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19" w:rsidRDefault="00DC2D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013019" w:rsidRPr="000D614A" w:rsidRDefault="00DC2D24" w:rsidP="000D614A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0D614A">
        <w:rPr>
          <w:b w:val="0"/>
          <w:sz w:val="28"/>
          <w:szCs w:val="28"/>
        </w:rPr>
        <w:t xml:space="preserve">Разработчиком </w:t>
      </w:r>
      <w:r w:rsidR="009B65B7" w:rsidRPr="000D614A">
        <w:rPr>
          <w:b w:val="0"/>
          <w:sz w:val="28"/>
          <w:szCs w:val="28"/>
        </w:rPr>
        <w:t>проекта</w:t>
      </w:r>
      <w:r w:rsidRPr="000D614A">
        <w:rPr>
          <w:b w:val="0"/>
          <w:sz w:val="28"/>
          <w:szCs w:val="28"/>
        </w:rPr>
        <w:t xml:space="preserve"> </w:t>
      </w:r>
      <w:r w:rsidR="000D614A" w:rsidRPr="000D614A">
        <w:rPr>
          <w:b w:val="0"/>
          <w:color w:val="000000"/>
          <w:sz w:val="28"/>
          <w:szCs w:val="28"/>
          <w:lang w:eastAsia="ar-SA"/>
        </w:rPr>
        <w:t>Административн</w:t>
      </w:r>
      <w:r w:rsidR="000D614A" w:rsidRPr="000D614A">
        <w:rPr>
          <w:b w:val="0"/>
          <w:color w:val="000000"/>
          <w:sz w:val="28"/>
          <w:szCs w:val="28"/>
          <w:lang w:eastAsia="ar-SA"/>
        </w:rPr>
        <w:t>ого</w:t>
      </w:r>
      <w:r w:rsidR="000D614A" w:rsidRPr="000D614A">
        <w:rPr>
          <w:b w:val="0"/>
          <w:color w:val="000000"/>
          <w:sz w:val="28"/>
          <w:szCs w:val="28"/>
          <w:lang w:eastAsia="ar-SA"/>
        </w:rPr>
        <w:t xml:space="preserve"> регламент</w:t>
      </w:r>
      <w:r w:rsidR="000D614A" w:rsidRPr="000D614A">
        <w:rPr>
          <w:b w:val="0"/>
          <w:color w:val="000000"/>
          <w:sz w:val="28"/>
          <w:szCs w:val="28"/>
          <w:lang w:eastAsia="ar-SA"/>
        </w:rPr>
        <w:t>а</w:t>
      </w:r>
      <w:r w:rsidR="000D614A">
        <w:rPr>
          <w:b w:val="0"/>
          <w:color w:val="000000"/>
          <w:sz w:val="28"/>
          <w:szCs w:val="28"/>
          <w:lang w:eastAsia="ar-SA"/>
        </w:rPr>
        <w:t xml:space="preserve"> </w:t>
      </w:r>
      <w:r w:rsidR="000D614A" w:rsidRPr="000D614A">
        <w:rPr>
          <w:b w:val="0"/>
          <w:color w:val="000000"/>
          <w:sz w:val="28"/>
          <w:szCs w:val="28"/>
          <w:lang w:eastAsia="ar-SA"/>
        </w:rPr>
        <w:t>предоставл</w:t>
      </w:r>
      <w:r w:rsidR="000D614A" w:rsidRPr="000D614A">
        <w:rPr>
          <w:b w:val="0"/>
          <w:color w:val="000000"/>
          <w:sz w:val="28"/>
          <w:szCs w:val="28"/>
          <w:lang w:eastAsia="ar-SA"/>
        </w:rPr>
        <w:t>е</w:t>
      </w:r>
      <w:r w:rsidR="000D614A" w:rsidRPr="000D614A">
        <w:rPr>
          <w:b w:val="0"/>
          <w:color w:val="000000"/>
          <w:sz w:val="28"/>
          <w:szCs w:val="28"/>
          <w:lang w:eastAsia="ar-SA"/>
        </w:rPr>
        <w:t xml:space="preserve">ния муниципальной услуги </w:t>
      </w:r>
      <w:r w:rsidR="000D614A" w:rsidRPr="000D614A">
        <w:rPr>
          <w:b w:val="0"/>
          <w:color w:val="000000"/>
          <w:sz w:val="28"/>
          <w:szCs w:val="28"/>
        </w:rPr>
        <w:t>«Выдача разрешения на ввод объекта в эксплу</w:t>
      </w:r>
      <w:r w:rsidR="000D614A" w:rsidRPr="000D614A">
        <w:rPr>
          <w:b w:val="0"/>
          <w:color w:val="000000"/>
          <w:sz w:val="28"/>
          <w:szCs w:val="28"/>
        </w:rPr>
        <w:t>а</w:t>
      </w:r>
      <w:r w:rsidR="000D614A" w:rsidRPr="000D614A">
        <w:rPr>
          <w:b w:val="0"/>
          <w:color w:val="000000"/>
          <w:sz w:val="28"/>
          <w:szCs w:val="28"/>
        </w:rPr>
        <w:t>тацию»</w:t>
      </w:r>
      <w:r w:rsidR="004856D6" w:rsidRPr="000D614A">
        <w:rPr>
          <w:b w:val="0"/>
          <w:sz w:val="28"/>
          <w:szCs w:val="28"/>
        </w:rPr>
        <w:t xml:space="preserve"> </w:t>
      </w:r>
      <w:bookmarkStart w:id="0" w:name="_GoBack"/>
      <w:bookmarkEnd w:id="0"/>
      <w:r w:rsidRPr="000D614A">
        <w:rPr>
          <w:b w:val="0"/>
          <w:sz w:val="28"/>
          <w:szCs w:val="28"/>
        </w:rPr>
        <w:t xml:space="preserve">является </w:t>
      </w:r>
      <w:r w:rsidR="000D614A" w:rsidRPr="000D614A">
        <w:rPr>
          <w:b w:val="0"/>
          <w:color w:val="000000"/>
          <w:sz w:val="28"/>
          <w:szCs w:val="28"/>
        </w:rPr>
        <w:t>Комитет по городскому хозяйству и промышленному ко</w:t>
      </w:r>
      <w:r w:rsidR="000D614A" w:rsidRPr="000D614A">
        <w:rPr>
          <w:b w:val="0"/>
          <w:color w:val="000000"/>
          <w:sz w:val="28"/>
          <w:szCs w:val="28"/>
        </w:rPr>
        <w:t>м</w:t>
      </w:r>
      <w:r w:rsidR="000D614A" w:rsidRPr="000D614A">
        <w:rPr>
          <w:b w:val="0"/>
          <w:color w:val="000000"/>
          <w:sz w:val="28"/>
          <w:szCs w:val="28"/>
        </w:rPr>
        <w:t>плексу</w:t>
      </w:r>
      <w:r w:rsidR="000D614A" w:rsidRPr="000D614A">
        <w:rPr>
          <w:b w:val="0"/>
          <w:sz w:val="28"/>
          <w:szCs w:val="28"/>
        </w:rPr>
        <w:t xml:space="preserve"> </w:t>
      </w:r>
      <w:r w:rsidR="00C45F50" w:rsidRPr="000D614A">
        <w:rPr>
          <w:b w:val="0"/>
          <w:sz w:val="28"/>
          <w:szCs w:val="28"/>
        </w:rPr>
        <w:t>А</w:t>
      </w:r>
      <w:r w:rsidR="00C45F50" w:rsidRPr="000D614A">
        <w:rPr>
          <w:b w:val="0"/>
          <w:sz w:val="28"/>
          <w:szCs w:val="28"/>
        </w:rPr>
        <w:t>д</w:t>
      </w:r>
      <w:r w:rsidR="00C45F50" w:rsidRPr="000D614A">
        <w:rPr>
          <w:b w:val="0"/>
          <w:sz w:val="28"/>
          <w:szCs w:val="28"/>
        </w:rPr>
        <w:t>министрации</w:t>
      </w:r>
      <w:r w:rsidRPr="000D614A">
        <w:rPr>
          <w:b w:val="0"/>
          <w:sz w:val="28"/>
          <w:szCs w:val="28"/>
        </w:rPr>
        <w:t>.</w:t>
      </w:r>
    </w:p>
    <w:p w:rsidR="00013019" w:rsidRPr="000D614A" w:rsidRDefault="009B6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14A">
        <w:rPr>
          <w:rFonts w:ascii="Times New Roman" w:hAnsi="Times New Roman" w:cs="Times New Roman"/>
          <w:sz w:val="28"/>
          <w:szCs w:val="28"/>
        </w:rPr>
        <w:t>Проект п</w:t>
      </w:r>
      <w:r w:rsidR="00DC2D24" w:rsidRPr="000D614A">
        <w:rPr>
          <w:rFonts w:ascii="Times New Roman" w:hAnsi="Times New Roman" w:cs="Times New Roman"/>
          <w:sz w:val="28"/>
          <w:szCs w:val="28"/>
        </w:rPr>
        <w:t>остановлени</w:t>
      </w:r>
      <w:r w:rsidRPr="000D614A">
        <w:rPr>
          <w:rFonts w:ascii="Times New Roman" w:hAnsi="Times New Roman" w:cs="Times New Roman"/>
          <w:sz w:val="28"/>
          <w:szCs w:val="28"/>
        </w:rPr>
        <w:t>я разработан</w:t>
      </w:r>
      <w:r w:rsidR="00DC2D24" w:rsidRPr="000D614A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0D614A" w:rsidRPr="000D614A">
        <w:rPr>
          <w:rFonts w:ascii="Times New Roman" w:hAnsi="Times New Roman" w:cs="Times New Roman"/>
          <w:color w:val="000000"/>
          <w:sz w:val="28"/>
          <w:szCs w:val="28"/>
        </w:rPr>
        <w:t>регулир</w:t>
      </w:r>
      <w:r w:rsidR="000D614A" w:rsidRPr="000D614A">
        <w:rPr>
          <w:rFonts w:ascii="Times New Roman" w:hAnsi="Times New Roman" w:cs="Times New Roman"/>
          <w:color w:val="000000"/>
          <w:sz w:val="28"/>
          <w:szCs w:val="28"/>
        </w:rPr>
        <w:t>ования</w:t>
      </w:r>
      <w:r w:rsidR="000D614A" w:rsidRPr="000D614A">
        <w:rPr>
          <w:rFonts w:ascii="Times New Roman" w:hAnsi="Times New Roman" w:cs="Times New Roman"/>
          <w:color w:val="000000"/>
          <w:sz w:val="28"/>
          <w:szCs w:val="28"/>
        </w:rPr>
        <w:t xml:space="preserve"> срок</w:t>
      </w:r>
      <w:r w:rsidR="000D614A" w:rsidRPr="000D614A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0D614A" w:rsidRPr="000D614A">
        <w:rPr>
          <w:rFonts w:ascii="Times New Roman" w:hAnsi="Times New Roman" w:cs="Times New Roman"/>
          <w:color w:val="000000"/>
          <w:sz w:val="28"/>
          <w:szCs w:val="28"/>
        </w:rPr>
        <w:t xml:space="preserve"> и п</w:t>
      </w:r>
      <w:r w:rsidR="000D614A" w:rsidRPr="000D614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D614A" w:rsidRPr="000D614A">
        <w:rPr>
          <w:rFonts w:ascii="Times New Roman" w:hAnsi="Times New Roman" w:cs="Times New Roman"/>
          <w:color w:val="000000"/>
          <w:sz w:val="28"/>
          <w:szCs w:val="28"/>
        </w:rPr>
        <w:t>следовательност</w:t>
      </w:r>
      <w:r w:rsidR="000D614A" w:rsidRPr="000D614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D614A" w:rsidRPr="000D614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административных процедур (действий</w:t>
      </w:r>
      <w:r w:rsidR="000D614A" w:rsidRPr="000D61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614A" w:rsidRPr="000D614A">
        <w:rPr>
          <w:rFonts w:ascii="Times New Roman" w:hAnsi="Times New Roman" w:cs="Times New Roman"/>
          <w:color w:val="000000"/>
          <w:sz w:val="28"/>
          <w:szCs w:val="28"/>
        </w:rPr>
        <w:t xml:space="preserve">по выдаче </w:t>
      </w:r>
      <w:r w:rsidR="000D614A" w:rsidRPr="000D614A">
        <w:rPr>
          <w:rFonts w:ascii="Times New Roman" w:hAnsi="Times New Roman" w:cs="Times New Roman"/>
          <w:color w:val="000000" w:themeColor="text1"/>
          <w:sz w:val="28"/>
          <w:szCs w:val="28"/>
        </w:rPr>
        <w:t>разр</w:t>
      </w:r>
      <w:r w:rsidR="000D614A" w:rsidRPr="000D614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D614A" w:rsidRPr="000D614A">
        <w:rPr>
          <w:rFonts w:ascii="Times New Roman" w:hAnsi="Times New Roman" w:cs="Times New Roman"/>
          <w:color w:val="000000" w:themeColor="text1"/>
          <w:sz w:val="28"/>
          <w:szCs w:val="28"/>
        </w:rPr>
        <w:t>шения на ввод объекта в эксплуатацию Администрацией (в лице Комитета по городскому хозяйству и промышленному комплексу) субъектам малого и среднего предпринимательства, являющихся застройщиками на территории муниципального образования.</w:t>
      </w:r>
      <w:proofErr w:type="gramEnd"/>
    </w:p>
    <w:p w:rsidR="000D614A" w:rsidRPr="000D614A" w:rsidRDefault="009B65B7" w:rsidP="000D614A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Cs w:val="28"/>
        </w:rPr>
      </w:pPr>
      <w:r w:rsidRPr="000D614A">
        <w:rPr>
          <w:rFonts w:ascii="Times New Roman" w:hAnsi="Times New Roman" w:cs="Times New Roman"/>
          <w:b w:val="0"/>
          <w:szCs w:val="28"/>
        </w:rPr>
        <w:t xml:space="preserve">Проект постановления разработан </w:t>
      </w:r>
      <w:r w:rsidR="00DC2D24" w:rsidRPr="000D614A">
        <w:rPr>
          <w:rFonts w:ascii="Times New Roman" w:hAnsi="Times New Roman" w:cs="Times New Roman"/>
          <w:b w:val="0"/>
          <w:szCs w:val="28"/>
        </w:rPr>
        <w:t xml:space="preserve">в соответствии </w:t>
      </w:r>
      <w:r w:rsidR="006B2762" w:rsidRPr="000D614A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с </w:t>
      </w:r>
      <w:r w:rsidR="000D614A" w:rsidRPr="000D614A">
        <w:rPr>
          <w:rFonts w:ascii="Times New Roman" w:hAnsi="Times New Roman" w:cs="Times New Roman"/>
          <w:b w:val="0"/>
          <w:color w:val="000000" w:themeColor="text1"/>
          <w:szCs w:val="28"/>
        </w:rPr>
        <w:t>Федеральным зак</w:t>
      </w:r>
      <w:r w:rsidR="000D614A" w:rsidRPr="000D614A">
        <w:rPr>
          <w:rFonts w:ascii="Times New Roman" w:hAnsi="Times New Roman" w:cs="Times New Roman"/>
          <w:b w:val="0"/>
          <w:color w:val="000000" w:themeColor="text1"/>
          <w:szCs w:val="28"/>
        </w:rPr>
        <w:t>о</w:t>
      </w:r>
      <w:r w:rsidR="000D614A" w:rsidRPr="000D614A">
        <w:rPr>
          <w:rFonts w:ascii="Times New Roman" w:hAnsi="Times New Roman" w:cs="Times New Roman"/>
          <w:b w:val="0"/>
          <w:color w:val="000000" w:themeColor="text1"/>
          <w:szCs w:val="28"/>
        </w:rPr>
        <w:t>ном от 27.07.2010 № 210-ФЗ «Об организации предоставления государстве</w:t>
      </w:r>
      <w:r w:rsidR="000D614A" w:rsidRPr="000D614A">
        <w:rPr>
          <w:rFonts w:ascii="Times New Roman" w:hAnsi="Times New Roman" w:cs="Times New Roman"/>
          <w:b w:val="0"/>
          <w:color w:val="000000" w:themeColor="text1"/>
          <w:szCs w:val="28"/>
        </w:rPr>
        <w:t>н</w:t>
      </w:r>
      <w:r w:rsidR="000D614A" w:rsidRPr="000D614A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ных и муниципальных услуг», </w:t>
      </w:r>
      <w:r w:rsidR="000D614A" w:rsidRPr="000D614A">
        <w:rPr>
          <w:rFonts w:ascii="Times New Roman" w:eastAsia="Calibri" w:hAnsi="Times New Roman" w:cs="Times New Roman"/>
          <w:b w:val="0"/>
          <w:color w:val="000000"/>
          <w:szCs w:val="28"/>
        </w:rPr>
        <w:t>со ст. 55 Градостроительного кодекса Росси</w:t>
      </w:r>
      <w:r w:rsidR="000D614A" w:rsidRPr="000D614A">
        <w:rPr>
          <w:rFonts w:ascii="Times New Roman" w:eastAsia="Calibri" w:hAnsi="Times New Roman" w:cs="Times New Roman"/>
          <w:b w:val="0"/>
          <w:color w:val="000000"/>
          <w:szCs w:val="28"/>
        </w:rPr>
        <w:t>й</w:t>
      </w:r>
      <w:r w:rsidR="000D614A" w:rsidRPr="000D614A">
        <w:rPr>
          <w:rFonts w:ascii="Times New Roman" w:eastAsia="Calibri" w:hAnsi="Times New Roman" w:cs="Times New Roman"/>
          <w:b w:val="0"/>
          <w:color w:val="000000"/>
          <w:szCs w:val="28"/>
        </w:rPr>
        <w:t xml:space="preserve">ской Федерации, </w:t>
      </w:r>
      <w:r w:rsidR="000D614A" w:rsidRPr="000D614A">
        <w:rPr>
          <w:rFonts w:ascii="Times New Roman" w:hAnsi="Times New Roman" w:cs="Times New Roman"/>
          <w:b w:val="0"/>
          <w:color w:val="000000" w:themeColor="text1"/>
          <w:szCs w:val="28"/>
        </w:rPr>
        <w:t>Фед</w:t>
      </w:r>
      <w:r w:rsidR="000D614A" w:rsidRPr="000D614A">
        <w:rPr>
          <w:rFonts w:ascii="Times New Roman" w:hAnsi="Times New Roman" w:cs="Times New Roman"/>
          <w:b w:val="0"/>
          <w:color w:val="000000" w:themeColor="text1"/>
          <w:szCs w:val="28"/>
        </w:rPr>
        <w:t>е</w:t>
      </w:r>
      <w:r w:rsidR="000D614A" w:rsidRPr="000D614A">
        <w:rPr>
          <w:rFonts w:ascii="Times New Roman" w:hAnsi="Times New Roman" w:cs="Times New Roman"/>
          <w:b w:val="0"/>
          <w:color w:val="000000" w:themeColor="text1"/>
          <w:szCs w:val="28"/>
        </w:rPr>
        <w:t>ральным законом от 11.07.2007 № 209-ФЗ «О развитии малого и среднего предприним</w:t>
      </w:r>
      <w:r w:rsidR="000D614A" w:rsidRPr="000D614A">
        <w:rPr>
          <w:rFonts w:ascii="Times New Roman" w:hAnsi="Times New Roman" w:cs="Times New Roman"/>
          <w:b w:val="0"/>
          <w:color w:val="000000" w:themeColor="text1"/>
          <w:szCs w:val="28"/>
        </w:rPr>
        <w:t>а</w:t>
      </w:r>
      <w:r w:rsidR="000D614A" w:rsidRPr="000D614A">
        <w:rPr>
          <w:rFonts w:ascii="Times New Roman" w:hAnsi="Times New Roman" w:cs="Times New Roman"/>
          <w:b w:val="0"/>
          <w:color w:val="000000" w:themeColor="text1"/>
          <w:szCs w:val="28"/>
        </w:rPr>
        <w:t>тельства в Российской Федерации».</w:t>
      </w:r>
    </w:p>
    <w:sectPr w:rsidR="000D614A" w:rsidRPr="000D614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0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013019"/>
    <w:rsid w:val="00013019"/>
    <w:rsid w:val="000D614A"/>
    <w:rsid w:val="004856D6"/>
    <w:rsid w:val="006B2762"/>
    <w:rsid w:val="009B65B7"/>
    <w:rsid w:val="00B15B8D"/>
    <w:rsid w:val="00C45F50"/>
    <w:rsid w:val="00DC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 w:val="0"/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D614A"/>
    <w:pPr>
      <w:keepNext/>
      <w:keepLines/>
      <w:spacing w:before="480" w:after="0" w:line="240" w:lineRule="auto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Заголовок 6 Знак"/>
    <w:qFormat/>
    <w:rPr>
      <w:b/>
      <w:sz w:val="28"/>
    </w:rPr>
  </w:style>
  <w:style w:type="character" w:customStyle="1" w:styleId="10">
    <w:name w:val="Заголовок 1 Знак"/>
    <w:link w:val="1"/>
    <w:uiPriority w:val="9"/>
    <w:qFormat/>
    <w:rPr>
      <w:b/>
      <w:sz w:val="28"/>
    </w:rPr>
  </w:style>
  <w:style w:type="character" w:customStyle="1" w:styleId="WW8Num27z0">
    <w:name w:val="WW8Num27z0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</w:style>
  <w:style w:type="character" w:customStyle="1" w:styleId="WW8Num25z0">
    <w:name w:val="WW8Num25z0"/>
    <w:qFormat/>
  </w:style>
  <w:style w:type="character" w:customStyle="1" w:styleId="WW8Num24z1">
    <w:name w:val="WW8Num24z1"/>
    <w:qFormat/>
    <w:rPr>
      <w:rFonts w:ascii="Courier New" w:eastAsia="Courier New" w:hAnsi="Courier New"/>
    </w:rPr>
  </w:style>
  <w:style w:type="character" w:customStyle="1" w:styleId="WW8Num24z0">
    <w:name w:val="WW8Num24z0"/>
    <w:qFormat/>
    <w:rPr>
      <w:rFonts w:ascii="Times New Roman" w:eastAsia="Times New Roman" w:hAnsi="Times New Roman"/>
    </w:rPr>
  </w:style>
  <w:style w:type="character" w:customStyle="1" w:styleId="WW8Num23z0">
    <w:name w:val="WW8Num23z0"/>
    <w:qFormat/>
  </w:style>
  <w:style w:type="character" w:customStyle="1" w:styleId="WW8Num22z0">
    <w:name w:val="WW8Num22z0"/>
    <w:qFormat/>
  </w:style>
  <w:style w:type="character" w:customStyle="1" w:styleId="WW8Num21z0">
    <w:name w:val="WW8Num21z0"/>
    <w:qFormat/>
  </w:style>
  <w:style w:type="character" w:customStyle="1" w:styleId="WW8Num20z0">
    <w:name w:val="WW8Num20z0"/>
    <w:qFormat/>
  </w:style>
  <w:style w:type="character" w:customStyle="1" w:styleId="WW8Num19z0">
    <w:name w:val="WW8Num19z0"/>
    <w:qFormat/>
  </w:style>
  <w:style w:type="character" w:customStyle="1" w:styleId="WW8Num18z0">
    <w:name w:val="WW8Num18z0"/>
    <w:qFormat/>
  </w:style>
  <w:style w:type="character" w:customStyle="1" w:styleId="WW8Num17z0">
    <w:name w:val="WW8Num17z0"/>
    <w:qFormat/>
  </w:style>
  <w:style w:type="character" w:customStyle="1" w:styleId="WW8Num16z1">
    <w:name w:val="WW8Num16z1"/>
    <w:qFormat/>
    <w:rPr>
      <w:rFonts w:ascii="Courier New" w:eastAsia="Courier New" w:hAnsi="Courier New"/>
    </w:rPr>
  </w:style>
  <w:style w:type="character" w:customStyle="1" w:styleId="WW8Num16z0">
    <w:name w:val="WW8Num16z0"/>
    <w:qFormat/>
    <w:rPr>
      <w:rFonts w:ascii="Times New Roman" w:eastAsia="Times New Roman" w:hAnsi="Times New Roman"/>
    </w:rPr>
  </w:style>
  <w:style w:type="character" w:customStyle="1" w:styleId="WW8Num15z0">
    <w:name w:val="WW8Num15z0"/>
    <w:qFormat/>
  </w:style>
  <w:style w:type="character" w:customStyle="1" w:styleId="WW8Num14z0">
    <w:name w:val="WW8Num14z0"/>
    <w:qFormat/>
  </w:style>
  <w:style w:type="character" w:customStyle="1" w:styleId="WW8Num13z0">
    <w:name w:val="WW8Num13z0"/>
    <w:qFormat/>
  </w:style>
  <w:style w:type="character" w:customStyle="1" w:styleId="WW8Num12z1">
    <w:name w:val="WW8Num12z1"/>
    <w:qFormat/>
    <w:rPr>
      <w:rFonts w:ascii="Courier New" w:eastAsia="Courier New" w:hAnsi="Courier New"/>
    </w:rPr>
  </w:style>
  <w:style w:type="character" w:customStyle="1" w:styleId="WW8Num12z0">
    <w:name w:val="WW8Num12z0"/>
    <w:qFormat/>
    <w:rPr>
      <w:rFonts w:ascii="Times New Roman" w:eastAsia="Times New Roman" w:hAnsi="Times New Roman"/>
    </w:rPr>
  </w:style>
  <w:style w:type="character" w:customStyle="1" w:styleId="WW8Num11z0">
    <w:name w:val="WW8Num11z0"/>
    <w:qFormat/>
  </w:style>
  <w:style w:type="character" w:customStyle="1" w:styleId="WW8Num10z0">
    <w:name w:val="WW8Num10z0"/>
    <w:qFormat/>
  </w:style>
  <w:style w:type="character" w:customStyle="1" w:styleId="WW8Num9z0">
    <w:name w:val="WW8Num9z0"/>
    <w:qFormat/>
  </w:style>
  <w:style w:type="character" w:customStyle="1" w:styleId="WW8Num8z0">
    <w:name w:val="WW8Num8z0"/>
    <w:qFormat/>
  </w:style>
  <w:style w:type="character" w:customStyle="1" w:styleId="WW8Num7z0">
    <w:name w:val="WW8Num7z0"/>
    <w:qFormat/>
  </w:style>
  <w:style w:type="character" w:customStyle="1" w:styleId="WW8Num6z0">
    <w:name w:val="WW8Num6z0"/>
    <w:qFormat/>
  </w:style>
  <w:style w:type="character" w:customStyle="1" w:styleId="WW8Num5z0">
    <w:name w:val="WW8Num5z0"/>
    <w:qFormat/>
  </w:style>
  <w:style w:type="character" w:customStyle="1" w:styleId="WW8Num4z0">
    <w:name w:val="WW8Num4z0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4">
    <w:name w:val="Заголовок 4 Знак"/>
    <w:qFormat/>
    <w:rPr>
      <w:rFonts w:ascii="Cambria" w:eastAsia="0" w:hAnsi="Cambria"/>
      <w:b/>
      <w:bCs/>
      <w:i/>
      <w:iCs/>
      <w:color w:val="4F81BD"/>
      <w:sz w:val="20"/>
      <w:szCs w:val="20"/>
      <w:lang w:eastAsia="ru-RU"/>
    </w:rPr>
  </w:style>
  <w:style w:type="character" w:customStyle="1" w:styleId="a3">
    <w:name w:val="Нижний колонтитул Знак"/>
    <w:qFormat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qFormat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выноски Знак"/>
    <w:qFormat/>
    <w:rPr>
      <w:rFonts w:ascii="Tahoma" w:eastAsia="Tahoma" w:hAnsi="Tahoma"/>
      <w:sz w:val="16"/>
      <w:szCs w:val="16"/>
      <w:lang w:eastAsia="ru-RU"/>
    </w:rPr>
  </w:style>
  <w:style w:type="character" w:customStyle="1" w:styleId="3">
    <w:name w:val="Заголовок 3 Знак"/>
    <w:qFormat/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2">
    <w:name w:val="Заголовок 2 Знак"/>
    <w:qFormat/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pPr>
      <w:widowControl w:val="0"/>
      <w:spacing w:after="200" w:line="276" w:lineRule="auto"/>
      <w:ind w:firstLine="720"/>
    </w:pPr>
    <w:rPr>
      <w:rFonts w:ascii="Arial" w:eastAsia="Arial" w:hAnsi="Arial" w:cs="Liberation Serif"/>
      <w:kern w:val="2"/>
      <w:sz w:val="20"/>
      <w:szCs w:val="20"/>
      <w:lang w:eastAsia="ar-SA"/>
    </w:rPr>
  </w:style>
  <w:style w:type="paragraph" w:customStyle="1" w:styleId="ConsPlusCell">
    <w:name w:val="ConsPlusCell"/>
    <w:qFormat/>
    <w:pPr>
      <w:spacing w:after="200" w:line="276" w:lineRule="auto"/>
    </w:pPr>
    <w:rPr>
      <w:rFonts w:ascii="Arial" w:eastAsia="Arial" w:hAnsi="Arial" w:cs="Liberation Serif"/>
      <w:kern w:val="2"/>
      <w:sz w:val="20"/>
      <w:szCs w:val="20"/>
      <w:lang w:eastAsia="ar-SA"/>
    </w:rPr>
  </w:style>
  <w:style w:type="paragraph" w:customStyle="1" w:styleId="ConsPlusNonformat">
    <w:name w:val="ConsPlusNonformat"/>
    <w:qFormat/>
    <w:pPr>
      <w:spacing w:after="200" w:line="276" w:lineRule="auto"/>
    </w:pPr>
    <w:rPr>
      <w:rFonts w:ascii="Courier New" w:eastAsia="Courier New" w:hAnsi="Courier New" w:cs="Liberation Serif"/>
      <w:kern w:val="2"/>
      <w:sz w:val="20"/>
      <w:szCs w:val="20"/>
      <w:lang w:eastAsia="ar-SA"/>
    </w:rPr>
  </w:style>
  <w:style w:type="paragraph" w:customStyle="1" w:styleId="ConsNonformat">
    <w:name w:val="ConsNonformat"/>
    <w:qFormat/>
    <w:pPr>
      <w:widowControl w:val="0"/>
      <w:spacing w:after="200" w:line="276" w:lineRule="auto"/>
    </w:pPr>
    <w:rPr>
      <w:rFonts w:ascii="Courier New" w:eastAsia="Courier New" w:hAnsi="Courier New" w:cs="Liberation Serif"/>
      <w:kern w:val="2"/>
      <w:sz w:val="20"/>
      <w:szCs w:val="20"/>
      <w:lang w:eastAsia="ar-SA"/>
    </w:rPr>
  </w:style>
  <w:style w:type="paragraph" w:styleId="20">
    <w:name w:val="Body Text 2"/>
    <w:basedOn w:val="a"/>
    <w:qFormat/>
    <w:pPr>
      <w:jc w:val="both"/>
    </w:pPr>
    <w:rPr>
      <w:sz w:val="28"/>
    </w:rPr>
  </w:style>
  <w:style w:type="paragraph" w:styleId="21">
    <w:name w:val="Body Text Indent 2"/>
    <w:basedOn w:val="a"/>
    <w:qFormat/>
    <w:pPr>
      <w:widowControl w:val="0"/>
      <w:ind w:firstLine="425"/>
      <w:jc w:val="both"/>
    </w:pPr>
    <w:rPr>
      <w:sz w:val="28"/>
    </w:rPr>
  </w:style>
  <w:style w:type="paragraph" w:customStyle="1" w:styleId="LO-Normal">
    <w:name w:val="LO-Normal"/>
    <w:qFormat/>
    <w:pPr>
      <w:spacing w:after="200" w:line="276" w:lineRule="auto"/>
    </w:pPr>
    <w:rPr>
      <w:rFonts w:ascii="Times New Roman" w:eastAsia="Times New Roman" w:hAnsi="Times New Roman" w:cs="Liberation Serif"/>
      <w:kern w:val="2"/>
      <w:sz w:val="20"/>
      <w:szCs w:val="20"/>
      <w:lang w:eastAsia="ar-SA"/>
    </w:rPr>
  </w:style>
  <w:style w:type="paragraph" w:customStyle="1" w:styleId="ConsNormal">
    <w:name w:val="ConsNormal"/>
    <w:qFormat/>
    <w:pPr>
      <w:widowControl w:val="0"/>
      <w:spacing w:after="200" w:line="276" w:lineRule="auto"/>
      <w:ind w:firstLine="720"/>
    </w:pPr>
    <w:rPr>
      <w:rFonts w:ascii="Arial" w:eastAsia="Arial" w:hAnsi="Arial" w:cs="Liberation Serif"/>
      <w:kern w:val="2"/>
      <w:sz w:val="20"/>
      <w:szCs w:val="20"/>
      <w:lang w:eastAsia="ar-SA"/>
    </w:rPr>
  </w:style>
  <w:style w:type="paragraph" w:styleId="ab">
    <w:name w:val="List Paragraph"/>
    <w:basedOn w:val="a"/>
    <w:qFormat/>
    <w:pPr>
      <w:ind w:left="720"/>
      <w:contextualSpacing/>
    </w:pPr>
    <w:rPr>
      <w:lang w:eastAsia="ru-RU"/>
    </w:rPr>
  </w:style>
  <w:style w:type="paragraph" w:styleId="ac">
    <w:name w:val="Balloon Text"/>
    <w:basedOn w:val="a"/>
    <w:qFormat/>
    <w:rPr>
      <w:rFonts w:ascii="Tahoma" w:eastAsia="Tahoma" w:hAnsi="Tahoma"/>
      <w:sz w:val="16"/>
      <w:szCs w:val="16"/>
      <w:lang w:eastAsia="ru-RU"/>
    </w:rPr>
  </w:style>
  <w:style w:type="paragraph" w:customStyle="1" w:styleId="ConsPlusTitle">
    <w:name w:val="ConsPlusTitle"/>
    <w:rsid w:val="000D614A"/>
    <w:pPr>
      <w:widowControl w:val="0"/>
      <w:suppressAutoHyphens w:val="0"/>
      <w:autoSpaceDE w:val="0"/>
      <w:autoSpaceDN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1">
    <w:name w:val="Заголовок 1 Знак1"/>
    <w:basedOn w:val="a0"/>
    <w:uiPriority w:val="9"/>
    <w:rsid w:val="000D61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Username</cp:lastModifiedBy>
  <cp:revision>24</cp:revision>
  <dcterms:created xsi:type="dcterms:W3CDTF">2022-02-04T06:56:00Z</dcterms:created>
  <dcterms:modified xsi:type="dcterms:W3CDTF">2022-11-28T11:46:00Z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