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C4" w:rsidRDefault="006B69DB" w:rsidP="006B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9DB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74251D" w:rsidRPr="00506E29" w:rsidRDefault="006B69DB" w:rsidP="00506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постановления Администрации муниципального образования «город Десногорск» Смоленской области </w:t>
      </w:r>
      <w:r w:rsidR="00B77AF0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B77AF0" w:rsidRPr="00506E29">
        <w:rPr>
          <w:rFonts w:ascii="Times New Roman" w:hAnsi="Times New Roman" w:cs="Times New Roman"/>
          <w:sz w:val="32"/>
          <w:szCs w:val="32"/>
        </w:rPr>
        <w:t xml:space="preserve">) </w:t>
      </w:r>
      <w:r w:rsidR="00CA7CB3" w:rsidRPr="00CA7CB3">
        <w:rPr>
          <w:rFonts w:ascii="Times New Roman" w:hAnsi="Times New Roman" w:cs="Times New Roman"/>
          <w:sz w:val="28"/>
          <w:szCs w:val="28"/>
        </w:rPr>
        <w:t>о</w:t>
      </w:r>
      <w:r w:rsidR="00CA7CB3" w:rsidRPr="00CA7CB3">
        <w:rPr>
          <w:rFonts w:ascii="Times New Roman" w:hAnsi="Times New Roman" w:cs="Times New Roman"/>
          <w:sz w:val="28"/>
          <w:szCs w:val="28"/>
        </w:rPr>
        <w:t>т 14.09.2015 № 985 «О Порядке создания координационных или совещательных органов в о</w:t>
      </w:r>
      <w:bookmarkStart w:id="0" w:name="_GoBack"/>
      <w:bookmarkEnd w:id="0"/>
      <w:r w:rsidR="00CA7CB3" w:rsidRPr="00CA7CB3">
        <w:rPr>
          <w:rFonts w:ascii="Times New Roman" w:hAnsi="Times New Roman" w:cs="Times New Roman"/>
          <w:sz w:val="28"/>
          <w:szCs w:val="28"/>
        </w:rPr>
        <w:t>бласти развития малого и среднего предпринимательства на территории  муниципального образования «город Десногорск» Смоленской области»</w:t>
      </w:r>
      <w:r w:rsidR="00D35C70" w:rsidRPr="00506E29">
        <w:rPr>
          <w:rFonts w:ascii="Times New Roman" w:hAnsi="Times New Roman" w:cs="Times New Roman"/>
          <w:sz w:val="28"/>
          <w:szCs w:val="28"/>
        </w:rPr>
        <w:t xml:space="preserve"> является отдел экономики и инвестиций Администрации</w:t>
      </w:r>
      <w:r w:rsidR="0074251D" w:rsidRPr="00506E29">
        <w:rPr>
          <w:rFonts w:ascii="Times New Roman" w:hAnsi="Times New Roman" w:cs="Times New Roman"/>
          <w:sz w:val="28"/>
          <w:szCs w:val="28"/>
        </w:rPr>
        <w:t>.</w:t>
      </w:r>
    </w:p>
    <w:p w:rsidR="00CA7CB3" w:rsidRPr="00CA7CB3" w:rsidRDefault="0074251D" w:rsidP="00CA7CB3">
      <w:pPr>
        <w:autoSpaceDE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CA7CB3">
        <w:rPr>
          <w:rFonts w:ascii="Times New Roman" w:hAnsi="Times New Roman" w:cs="Times New Roman"/>
          <w:sz w:val="28"/>
          <w:szCs w:val="28"/>
        </w:rPr>
        <w:t xml:space="preserve">Постановление разработано </w:t>
      </w:r>
      <w:r w:rsidR="00CA7CB3" w:rsidRPr="00CA7CB3">
        <w:rPr>
          <w:rFonts w:ascii="Times New Roman" w:hAnsi="Times New Roman" w:cs="Times New Roman"/>
          <w:sz w:val="28"/>
          <w:szCs w:val="28"/>
        </w:rPr>
        <w:t>в целях:</w:t>
      </w:r>
      <w:r w:rsidR="00CA7CB3" w:rsidRPr="00CA7CB3">
        <w:rPr>
          <w:rFonts w:ascii="Times New Roman" w:hAnsi="Times New Roman" w:cs="Times New Roman"/>
          <w:sz w:val="28"/>
          <w:szCs w:val="28"/>
        </w:rPr>
        <w:t xml:space="preserve"> </w:t>
      </w:r>
      <w:r w:rsidR="00CA7CB3" w:rsidRPr="00CA7CB3">
        <w:rPr>
          <w:rFonts w:ascii="Times New Roman" w:hAnsi="Times New Roman" w:cs="Times New Roman"/>
          <w:sz w:val="28"/>
          <w:szCs w:val="28"/>
        </w:rPr>
        <w:t>обеспечения взаимодействия  органов местного самоуправления муниципального образования «город Десногорск» Смоленской области с субъектами малого и среднего предпринимательства;</w:t>
      </w:r>
      <w:r w:rsidR="00CA7CB3" w:rsidRPr="00CA7CB3">
        <w:rPr>
          <w:rFonts w:ascii="Times New Roman" w:hAnsi="Times New Roman" w:cs="Times New Roman"/>
          <w:sz w:val="28"/>
          <w:szCs w:val="28"/>
        </w:rPr>
        <w:t xml:space="preserve"> </w:t>
      </w:r>
      <w:r w:rsidR="00CA7CB3" w:rsidRPr="00CA7CB3">
        <w:rPr>
          <w:rFonts w:ascii="Times New Roman" w:hAnsi="Times New Roman" w:cs="Times New Roman"/>
          <w:sz w:val="28"/>
          <w:szCs w:val="28"/>
        </w:rPr>
        <w:t>привлечения субъектов малого и среднего предпринимательства  к выработке и реализации государственной  политики в области развития малого и среднего предпринимательства;</w:t>
      </w:r>
      <w:r w:rsidR="00CA7CB3" w:rsidRPr="00CA7CB3">
        <w:rPr>
          <w:rFonts w:ascii="Times New Roman" w:hAnsi="Times New Roman" w:cs="Times New Roman"/>
          <w:sz w:val="28"/>
          <w:szCs w:val="28"/>
        </w:rPr>
        <w:t xml:space="preserve"> </w:t>
      </w:r>
      <w:r w:rsidR="00CA7CB3">
        <w:rPr>
          <w:rFonts w:ascii="Times New Roman" w:hAnsi="Times New Roman" w:cs="Times New Roman"/>
          <w:sz w:val="28"/>
          <w:szCs w:val="28"/>
        </w:rPr>
        <w:t>п</w:t>
      </w:r>
      <w:r w:rsidR="00CA7CB3" w:rsidRPr="00CA7CB3">
        <w:rPr>
          <w:rFonts w:ascii="Times New Roman" w:eastAsia="TimesNewRomanPS-BoldMT" w:hAnsi="Times New Roman" w:cs="Times New Roman"/>
          <w:sz w:val="28"/>
          <w:szCs w:val="28"/>
        </w:rPr>
        <w:t>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74251D" w:rsidRPr="003418FB" w:rsidRDefault="005E6FE6" w:rsidP="00CA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соответствии </w:t>
      </w:r>
      <w:r w:rsidR="00506E29" w:rsidRPr="00506E29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«город Десногорск» Смоленской области </w:t>
      </w:r>
      <w:r w:rsidR="003B4BDD" w:rsidRPr="00506E29">
        <w:rPr>
          <w:rFonts w:ascii="Times New Roman" w:hAnsi="Times New Roman" w:cs="Times New Roman"/>
          <w:sz w:val="28"/>
          <w:szCs w:val="28"/>
        </w:rPr>
        <w:t xml:space="preserve"> во исполнение областного закона от</w:t>
      </w:r>
      <w:r w:rsidR="003B4BDD">
        <w:rPr>
          <w:rFonts w:ascii="Times New Roman" w:hAnsi="Times New Roman" w:cs="Times New Roman"/>
          <w:sz w:val="28"/>
          <w:szCs w:val="28"/>
        </w:rPr>
        <w:t xml:space="preserve"> 28.11.2008 № 153-з «О развитии малого и среднего предпринимательства в Смоленской области».</w:t>
      </w:r>
    </w:p>
    <w:p w:rsidR="006B69DB" w:rsidRDefault="006B69DB" w:rsidP="003418FB">
      <w:pPr>
        <w:spacing w:after="0"/>
      </w:pPr>
    </w:p>
    <w:sectPr w:rsidR="006B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charset w:val="80"/>
    <w:family w:val="auto"/>
    <w:pitch w:val="default"/>
  </w:font>
  <w:font w:name="TimesNewRomanPSMT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2AF"/>
    <w:multiLevelType w:val="multilevel"/>
    <w:tmpl w:val="F98C1A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5C9918D7"/>
    <w:multiLevelType w:val="multilevel"/>
    <w:tmpl w:val="BF42BDBA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-BoldMT"/>
      </w:rPr>
    </w:lvl>
    <w:lvl w:ilvl="1">
      <w:start w:val="1"/>
      <w:numFmt w:val="decimal"/>
      <w:isLgl/>
      <w:lvlText w:val="%2."/>
      <w:lvlJc w:val="left"/>
      <w:pPr>
        <w:ind w:left="1878" w:hanging="1170"/>
      </w:pPr>
      <w:rPr>
        <w:rFonts w:ascii="Times New Roman" w:eastAsia="TimesNewRomanPSMT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eastAsia="TimesNewRomanPS-BoldM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eastAsia="TimesNewRomanPS-BoldM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eastAsia="TimesNewRomanPS-BoldM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eastAsia="TimesNewRomanPS-BoldM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NewRomanPS-BoldM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NewRomanPS-BoldM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NewRomanPS-BoldM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1"/>
    <w:rsid w:val="00193240"/>
    <w:rsid w:val="00325DDB"/>
    <w:rsid w:val="003418FB"/>
    <w:rsid w:val="00372947"/>
    <w:rsid w:val="003B4BDD"/>
    <w:rsid w:val="003F0A81"/>
    <w:rsid w:val="00506E29"/>
    <w:rsid w:val="005E6FE6"/>
    <w:rsid w:val="006B69DB"/>
    <w:rsid w:val="007170C4"/>
    <w:rsid w:val="0074251D"/>
    <w:rsid w:val="00836FCF"/>
    <w:rsid w:val="00B77AF0"/>
    <w:rsid w:val="00BB78E5"/>
    <w:rsid w:val="00CA7CB3"/>
    <w:rsid w:val="00D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2019-06-07T07:15:00Z</dcterms:created>
  <dcterms:modified xsi:type="dcterms:W3CDTF">2020-09-15T06:39:00Z</dcterms:modified>
</cp:coreProperties>
</file>