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4D" w:rsidRDefault="001406A9" w:rsidP="001406A9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 w:rsidRPr="001406A9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23E12" wp14:editId="0B4439F2">
                <wp:simplePos x="0" y="0"/>
                <wp:positionH relativeFrom="column">
                  <wp:posOffset>967740</wp:posOffset>
                </wp:positionH>
                <wp:positionV relativeFrom="paragraph">
                  <wp:posOffset>470535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6A9" w:rsidRDefault="001406A9" w:rsidP="001406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406A9" w:rsidRDefault="001406A9" w:rsidP="001406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06A9" w:rsidRPr="00DD5228" w:rsidRDefault="001406A9" w:rsidP="001406A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23E1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6.2pt;margin-top:37.0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" strokecolor="white">
                <v:textbox>
                  <w:txbxContent>
                    <w:p w:rsidR="001406A9" w:rsidRDefault="001406A9" w:rsidP="001406A9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406A9" w:rsidRDefault="001406A9" w:rsidP="001406A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406A9" w:rsidRPr="00DD5228" w:rsidRDefault="001406A9" w:rsidP="001406A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24FDFEC0" wp14:editId="3F22D34F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74D" w:rsidRDefault="0048374D" w:rsidP="0048374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AE6EA3" w:rsidRDefault="00AE6EA3" w:rsidP="0048374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Смоленской области реализуется </w:t>
      </w:r>
      <w:r w:rsidR="008E36D9">
        <w:rPr>
          <w:rFonts w:ascii="Segoe UI" w:hAnsi="Segoe UI" w:cs="Segoe UI"/>
          <w:b/>
          <w:sz w:val="32"/>
          <w:szCs w:val="32"/>
        </w:rPr>
        <w:t>Д</w:t>
      </w:r>
      <w:r>
        <w:rPr>
          <w:rFonts w:ascii="Segoe UI" w:hAnsi="Segoe UI" w:cs="Segoe UI"/>
          <w:b/>
          <w:sz w:val="32"/>
          <w:szCs w:val="32"/>
        </w:rPr>
        <w:t xml:space="preserve">орожная карта </w:t>
      </w:r>
    </w:p>
    <w:p w:rsidR="004109BA" w:rsidRDefault="00AE6EA3" w:rsidP="0048374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 наполнению ЕГРН необходимыми сведениями</w:t>
      </w:r>
    </w:p>
    <w:p w:rsidR="00621333" w:rsidRDefault="00621333" w:rsidP="000E2D4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617ED" w:rsidRPr="00D617ED" w:rsidRDefault="00621333" w:rsidP="00D617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0E2D46">
        <w:rPr>
          <w:rFonts w:ascii="Segoe UI" w:hAnsi="Segoe UI" w:cs="Segoe UI"/>
          <w:sz w:val="24"/>
          <w:szCs w:val="24"/>
        </w:rPr>
        <w:t xml:space="preserve"> ноябр</w:t>
      </w:r>
      <w:r>
        <w:rPr>
          <w:rFonts w:ascii="Segoe UI" w:hAnsi="Segoe UI" w:cs="Segoe UI"/>
          <w:sz w:val="24"/>
          <w:szCs w:val="24"/>
        </w:rPr>
        <w:t>е</w:t>
      </w:r>
      <w:r w:rsidRPr="000E2D46">
        <w:rPr>
          <w:rFonts w:ascii="Segoe UI" w:hAnsi="Segoe UI" w:cs="Segoe UI"/>
          <w:sz w:val="24"/>
          <w:szCs w:val="24"/>
        </w:rPr>
        <w:t xml:space="preserve"> 2020 года</w:t>
      </w:r>
      <w:r>
        <w:rPr>
          <w:rFonts w:ascii="Segoe UI" w:hAnsi="Segoe UI" w:cs="Segoe UI"/>
          <w:sz w:val="24"/>
          <w:szCs w:val="24"/>
        </w:rPr>
        <w:t xml:space="preserve"> утверждена </w:t>
      </w:r>
      <w:r w:rsidR="000E2D46" w:rsidRPr="000E2D46">
        <w:rPr>
          <w:rFonts w:ascii="Segoe UI" w:hAnsi="Segoe UI" w:cs="Segoe UI"/>
          <w:sz w:val="24"/>
          <w:szCs w:val="24"/>
        </w:rPr>
        <w:t xml:space="preserve">Дорожная карта по реализации на территории Смоленской области мероприятий </w:t>
      </w:r>
      <w:r w:rsidR="0020284A">
        <w:rPr>
          <w:rFonts w:ascii="Segoe UI" w:hAnsi="Segoe UI" w:cs="Segoe UI"/>
          <w:sz w:val="24"/>
          <w:szCs w:val="24"/>
        </w:rPr>
        <w:t>по проекту</w:t>
      </w:r>
      <w:r w:rsidR="000E2D46" w:rsidRPr="000E2D46">
        <w:rPr>
          <w:rFonts w:ascii="Segoe UI" w:hAnsi="Segoe UI" w:cs="Segoe UI"/>
          <w:sz w:val="24"/>
          <w:szCs w:val="24"/>
        </w:rPr>
        <w:t xml:space="preserve"> «Наполнение Единого государственного реестра недвиж</w:t>
      </w:r>
      <w:r>
        <w:rPr>
          <w:rFonts w:ascii="Segoe UI" w:hAnsi="Segoe UI" w:cs="Segoe UI"/>
          <w:sz w:val="24"/>
          <w:szCs w:val="24"/>
        </w:rPr>
        <w:t>имости необходимыми сведениями»</w:t>
      </w:r>
      <w:r w:rsidR="00B84A87">
        <w:rPr>
          <w:rFonts w:ascii="Segoe UI" w:hAnsi="Segoe UI" w:cs="Segoe UI"/>
          <w:sz w:val="24"/>
          <w:szCs w:val="24"/>
        </w:rPr>
        <w:t xml:space="preserve"> (Дорожная карта)</w:t>
      </w:r>
      <w:r>
        <w:rPr>
          <w:rFonts w:ascii="Segoe UI" w:hAnsi="Segoe UI" w:cs="Segoe UI"/>
          <w:sz w:val="24"/>
          <w:szCs w:val="24"/>
        </w:rPr>
        <w:t>.</w:t>
      </w:r>
      <w:r w:rsidR="00D617ED">
        <w:rPr>
          <w:rFonts w:ascii="Segoe UI" w:hAnsi="Segoe UI" w:cs="Segoe UI"/>
          <w:sz w:val="24"/>
          <w:szCs w:val="24"/>
        </w:rPr>
        <w:t xml:space="preserve"> </w:t>
      </w:r>
      <w:r w:rsidR="0020284A">
        <w:rPr>
          <w:rFonts w:ascii="Segoe UI" w:hAnsi="Segoe UI" w:cs="Segoe UI"/>
          <w:sz w:val="24"/>
          <w:szCs w:val="24"/>
        </w:rPr>
        <w:t>«</w:t>
      </w:r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Дорожные карты</w:t>
      </w:r>
      <w:r w:rsidR="0020284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утверждены </w:t>
      </w:r>
      <w:proofErr w:type="spellStart"/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Росрестром</w:t>
      </w:r>
      <w:proofErr w:type="spellEnd"/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617ED" w:rsidRPr="000E2D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 всеми субъектами РФ</w:t>
      </w:r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развитие </w:t>
      </w:r>
      <w:r w:rsidR="00D617ED" w:rsidRPr="000E2D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комплексн</w:t>
      </w:r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ого</w:t>
      </w:r>
      <w:r w:rsidR="00D617ED" w:rsidRPr="000E2D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план</w:t>
      </w:r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D617ED" w:rsidRPr="000E2D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наполнению ЕГРН полными и точными сведениями</w:t>
      </w:r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</w:t>
      </w:r>
      <w:r w:rsidR="00D617ED" w:rsidRPr="000E2D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рамках указания Президента РФ об обеспечении достоверности сведений в государственных информационных ресурсах</w:t>
      </w:r>
      <w:r w:rsidR="00D617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D617ED" w:rsidRPr="000E2D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41304" w:rsidRPr="00C41304" w:rsidRDefault="00C41304" w:rsidP="0020284A">
      <w:pPr>
        <w:spacing w:after="0" w:line="240" w:lineRule="auto"/>
        <w:jc w:val="both"/>
        <w:rPr>
          <w:rFonts w:ascii="Segoe UI" w:hAnsi="Segoe UI" w:cs="Segoe UI"/>
          <w:sz w:val="24"/>
          <w:szCs w:val="24"/>
          <w:u w:val="single"/>
        </w:rPr>
      </w:pPr>
      <w:r w:rsidRPr="00C41304">
        <w:rPr>
          <w:rFonts w:ascii="Segoe UI" w:hAnsi="Segoe UI" w:cs="Segoe UI"/>
          <w:sz w:val="24"/>
          <w:szCs w:val="24"/>
          <w:u w:val="single"/>
        </w:rPr>
        <w:t xml:space="preserve">Основными направлениями реализации </w:t>
      </w:r>
      <w:r w:rsidR="008E36D9">
        <w:rPr>
          <w:rFonts w:ascii="Segoe UI" w:hAnsi="Segoe UI" w:cs="Segoe UI"/>
          <w:sz w:val="24"/>
          <w:szCs w:val="24"/>
          <w:u w:val="single"/>
        </w:rPr>
        <w:t>Д</w:t>
      </w:r>
      <w:r w:rsidRPr="00C41304">
        <w:rPr>
          <w:rFonts w:ascii="Segoe UI" w:hAnsi="Segoe UI" w:cs="Segoe UI"/>
          <w:sz w:val="24"/>
          <w:szCs w:val="24"/>
          <w:u w:val="single"/>
        </w:rPr>
        <w:t xml:space="preserve">орожной карты </w:t>
      </w:r>
      <w:r w:rsidR="0020284A">
        <w:rPr>
          <w:rFonts w:ascii="Segoe UI" w:hAnsi="Segoe UI" w:cs="Segoe UI"/>
          <w:sz w:val="24"/>
          <w:szCs w:val="24"/>
          <w:u w:val="single"/>
        </w:rPr>
        <w:t>на территории Смоленской области</w:t>
      </w:r>
      <w:r w:rsidR="0020284A" w:rsidRPr="0020284A">
        <w:rPr>
          <w:rFonts w:ascii="Segoe UI" w:hAnsi="Segoe UI" w:cs="Segoe UI"/>
          <w:sz w:val="24"/>
          <w:szCs w:val="24"/>
          <w:u w:val="single"/>
        </w:rPr>
        <w:t xml:space="preserve"> </w:t>
      </w:r>
      <w:r w:rsidR="0020284A" w:rsidRPr="00C41304">
        <w:rPr>
          <w:rFonts w:ascii="Segoe UI" w:hAnsi="Segoe UI" w:cs="Segoe UI"/>
          <w:sz w:val="24"/>
          <w:szCs w:val="24"/>
          <w:u w:val="single"/>
        </w:rPr>
        <w:t>являются</w:t>
      </w:r>
      <w:r w:rsidRPr="00C41304">
        <w:rPr>
          <w:rFonts w:ascii="Segoe UI" w:hAnsi="Segoe UI" w:cs="Segoe UI"/>
          <w:sz w:val="24"/>
          <w:szCs w:val="24"/>
          <w:u w:val="single"/>
        </w:rPr>
        <w:t>:</w:t>
      </w:r>
    </w:p>
    <w:p w:rsidR="00C41304" w:rsidRPr="00C41304" w:rsidRDefault="00CC037F" w:rsidP="00CC037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C41304" w:rsidRPr="00C41304">
        <w:rPr>
          <w:rFonts w:ascii="Segoe UI" w:hAnsi="Segoe UI" w:cs="Segoe UI"/>
          <w:sz w:val="24"/>
          <w:szCs w:val="24"/>
        </w:rPr>
        <w:t>Наполнение ЕГРН сведениями для налогообложения о: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 правообладателях ранее учтенных объектов недвижимости;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 категории и виде разрешенного использования земельных участков;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 назначени</w:t>
      </w:r>
      <w:r w:rsidR="00D617ED">
        <w:rPr>
          <w:rFonts w:ascii="Segoe UI" w:hAnsi="Segoe UI" w:cs="Segoe UI"/>
          <w:sz w:val="24"/>
          <w:szCs w:val="24"/>
        </w:rPr>
        <w:t>и зданий, помещений, сооружений.</w:t>
      </w:r>
    </w:p>
    <w:p w:rsidR="00C41304" w:rsidRPr="00C41304" w:rsidRDefault="00CC037F" w:rsidP="00CC037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="00C41304" w:rsidRPr="00C41304">
        <w:rPr>
          <w:rFonts w:ascii="Segoe UI" w:hAnsi="Segoe UI" w:cs="Segoe UI"/>
          <w:sz w:val="24"/>
          <w:szCs w:val="24"/>
        </w:rPr>
        <w:t>Наполнение ЕГРН сведениями о границах: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 между субъектами РФ, муниципальных образований, населенных пунктов, территориальных зон,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 xml:space="preserve">- лесничеств, 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 земельных участков</w:t>
      </w:r>
      <w:r w:rsidR="00D617ED">
        <w:rPr>
          <w:rFonts w:ascii="Segoe UI" w:hAnsi="Segoe UI" w:cs="Segoe UI"/>
          <w:sz w:val="24"/>
          <w:szCs w:val="24"/>
        </w:rPr>
        <w:t>.</w:t>
      </w:r>
    </w:p>
    <w:p w:rsidR="00C41304" w:rsidRPr="00C41304" w:rsidRDefault="00CC037F" w:rsidP="00CC037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="00C41304" w:rsidRPr="00C41304">
        <w:rPr>
          <w:rFonts w:ascii="Segoe UI" w:hAnsi="Segoe UI" w:cs="Segoe UI"/>
          <w:sz w:val="24"/>
          <w:szCs w:val="24"/>
        </w:rPr>
        <w:t>Анализ и сверка данных ЕГРН и иных информационных ресурсах: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 xml:space="preserve">- объектах культурного наследия, границах территорий объектов культурного наследия, 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 об объектах недвижимости, в федеральной собственности, собственности субъектов РФ и муниципальной,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</w:t>
      </w:r>
      <w:r w:rsidR="00B36784">
        <w:rPr>
          <w:rFonts w:ascii="Segoe UI" w:hAnsi="Segoe UI" w:cs="Segoe UI"/>
          <w:sz w:val="24"/>
          <w:szCs w:val="24"/>
        </w:rPr>
        <w:t xml:space="preserve"> об особо охраняемых природных </w:t>
      </w:r>
      <w:r w:rsidRPr="00C41304">
        <w:rPr>
          <w:rFonts w:ascii="Segoe UI" w:hAnsi="Segoe UI" w:cs="Segoe UI"/>
          <w:sz w:val="24"/>
          <w:szCs w:val="24"/>
        </w:rPr>
        <w:t>территориях,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 о земельных участ</w:t>
      </w:r>
      <w:r w:rsidR="00B36784">
        <w:rPr>
          <w:rFonts w:ascii="Segoe UI" w:hAnsi="Segoe UI" w:cs="Segoe UI"/>
          <w:sz w:val="24"/>
          <w:szCs w:val="24"/>
        </w:rPr>
        <w:t xml:space="preserve">ках с категорией земель «земли </w:t>
      </w:r>
      <w:r w:rsidRPr="00C41304">
        <w:rPr>
          <w:rFonts w:ascii="Segoe UI" w:hAnsi="Segoe UI" w:cs="Segoe UI"/>
          <w:sz w:val="24"/>
          <w:szCs w:val="24"/>
        </w:rPr>
        <w:t>сельскохозяйственного назначения»,</w:t>
      </w:r>
    </w:p>
    <w:p w:rsidR="00C41304" w:rsidRPr="00C41304" w:rsidRDefault="00C41304" w:rsidP="00C4130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41304">
        <w:rPr>
          <w:rFonts w:ascii="Segoe UI" w:hAnsi="Segoe UI" w:cs="Segoe UI"/>
          <w:sz w:val="24"/>
          <w:szCs w:val="24"/>
        </w:rPr>
        <w:t>- о земельных участках с категорией земель «земли лесного фонда».</w:t>
      </w:r>
    </w:p>
    <w:p w:rsidR="00E4757B" w:rsidRDefault="00E4757B" w:rsidP="00E4757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41304" w:rsidRPr="00B60EA4" w:rsidRDefault="001406A9" w:rsidP="00E4757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Руководитель </w:t>
      </w:r>
      <w:r w:rsidR="00E475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правления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Татьяна </w:t>
      </w:r>
      <w:r w:rsidRPr="001406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Шурыгина отметила: «</w:t>
      </w:r>
      <w:r w:rsidRPr="001406A9">
        <w:rPr>
          <w:rFonts w:ascii="Segoe UI" w:hAnsi="Segoe UI" w:cs="Segoe UI"/>
          <w:sz w:val="24"/>
          <w:szCs w:val="24"/>
        </w:rPr>
        <w:t xml:space="preserve">Управлением совместно с органами </w:t>
      </w:r>
      <w:r w:rsidR="00D12960">
        <w:rPr>
          <w:rFonts w:ascii="Segoe UI" w:hAnsi="Segoe UI" w:cs="Segoe UI"/>
          <w:sz w:val="24"/>
          <w:szCs w:val="24"/>
        </w:rPr>
        <w:t xml:space="preserve">государственной </w:t>
      </w:r>
      <w:r w:rsidRPr="001406A9">
        <w:rPr>
          <w:rFonts w:ascii="Segoe UI" w:hAnsi="Segoe UI" w:cs="Segoe UI"/>
          <w:sz w:val="24"/>
          <w:szCs w:val="24"/>
        </w:rPr>
        <w:t xml:space="preserve">власти Смоленской области и органами местного самоуправления осуществляется комплекс мероприятий по реализации </w:t>
      </w:r>
      <w:r w:rsidR="008E36D9">
        <w:rPr>
          <w:rFonts w:ascii="Segoe UI" w:hAnsi="Segoe UI" w:cs="Segoe UI"/>
          <w:sz w:val="24"/>
          <w:szCs w:val="24"/>
        </w:rPr>
        <w:t>Д</w:t>
      </w:r>
      <w:r w:rsidRPr="001406A9">
        <w:rPr>
          <w:rFonts w:ascii="Segoe UI" w:hAnsi="Segoe UI" w:cs="Segoe UI"/>
          <w:sz w:val="24"/>
          <w:szCs w:val="24"/>
        </w:rPr>
        <w:t xml:space="preserve">орожной карты: направляются сведения, проводятся совещания, рабочие встречи. </w:t>
      </w:r>
      <w:r w:rsidRPr="001406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состоянию на 1 мая 2021 года </w:t>
      </w:r>
      <w:r w:rsidR="00E475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ЕГРН внесено 329 </w:t>
      </w:r>
      <w:r w:rsidR="00E475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границ </w:t>
      </w:r>
      <w:r w:rsidR="00E4757B" w:rsidRPr="00E4757B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муниципальных образований</w:t>
      </w:r>
      <w:r w:rsidR="00E475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; доля внесенных границ </w:t>
      </w:r>
      <w:r w:rsidR="00E4757B" w:rsidRPr="00E4757B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населенных пунктов</w:t>
      </w:r>
      <w:r w:rsidR="00E475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составляет 33% (1586 ед.) от общего числа (4878 ед.); доля </w:t>
      </w:r>
      <w:r w:rsidR="00B60E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внесенных в ЕГРН</w:t>
      </w:r>
      <w:r w:rsidR="00B60EA4" w:rsidRPr="00E4757B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 xml:space="preserve"> </w:t>
      </w:r>
      <w:r w:rsidR="00E4757B" w:rsidRPr="00E4757B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территориальных зон</w:t>
      </w:r>
      <w:r w:rsidR="00E475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состав</w:t>
      </w:r>
      <w:r w:rsidR="00B60E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ила</w:t>
      </w:r>
      <w:r w:rsidR="00E475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8%</w:t>
      </w:r>
      <w:r w:rsidR="00B60E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(803) при общем количестве 10 677; доля внесенных </w:t>
      </w:r>
      <w:r w:rsidR="00B60EA4" w:rsidRPr="00B60EA4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территорий объектов культурного наследия</w:t>
      </w:r>
      <w:r w:rsidR="00B60E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состав</w:t>
      </w:r>
      <w:r w:rsidR="001C1A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="00B60E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ла 21% (46 ед.) от общего числа (220); из 55 особо охраняемых природных территорий внесено 30.</w:t>
      </w:r>
      <w:r w:rsidR="00653A4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Смоленская область граничит с пятью субъектами Российской Федерации, на сегодняшний день в ЕГРН внесена </w:t>
      </w:r>
      <w:r w:rsidR="00D129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граница с </w:t>
      </w:r>
      <w:r w:rsidR="00653A4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Брянской област</w:t>
      </w:r>
      <w:r w:rsidR="00D1296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ью</w:t>
      </w:r>
      <w:r w:rsidR="00653A4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:rsidR="004102DC" w:rsidRDefault="004102DC" w:rsidP="004102D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84A" w:rsidRDefault="0020284A" w:rsidP="00D617ED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bookmarkStart w:id="0" w:name="_GoBack"/>
      <w:bookmarkEnd w:id="0"/>
    </w:p>
    <w:p w:rsidR="0020284A" w:rsidRPr="0020284A" w:rsidRDefault="00893C15" w:rsidP="00D617ED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hyperlink r:id="rId5" w:history="1">
        <w:r w:rsidR="0020284A" w:rsidRPr="0020284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6" w:history="1">
        <w:r w:rsidR="0020284A" w:rsidRPr="0020284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="0020284A" w:rsidRPr="0020284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20284A" w:rsidRPr="0020284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ДорожнаяКарта#НаполнениеЕгрнНеобходимымиСведениями</w:t>
      </w:r>
    </w:p>
    <w:p w:rsidR="0020284A" w:rsidRDefault="0020284A" w:rsidP="00D617ED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Default="0020284A" w:rsidP="002028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0284A" w:rsidRPr="0020284A" w:rsidRDefault="0020284A" w:rsidP="002028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0284A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0284A" w:rsidRPr="0020284A" w:rsidRDefault="0020284A" w:rsidP="002028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0284A">
        <w:rPr>
          <w:rFonts w:ascii="Segoe UI" w:hAnsi="Segoe UI" w:cs="Segoe UI"/>
          <w:sz w:val="20"/>
          <w:szCs w:val="20"/>
        </w:rPr>
        <w:t xml:space="preserve">Пресс-секретарь Управления </w:t>
      </w:r>
      <w:proofErr w:type="spellStart"/>
      <w:r w:rsidRPr="0020284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284A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20284A" w:rsidRPr="0020284A" w:rsidRDefault="0020284A" w:rsidP="002028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0284A"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20284A" w:rsidRPr="0020284A" w:rsidRDefault="0020284A" w:rsidP="002028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0284A">
        <w:rPr>
          <w:rFonts w:ascii="Segoe UI" w:hAnsi="Segoe UI" w:cs="Segoe UI"/>
          <w:sz w:val="20"/>
          <w:szCs w:val="20"/>
        </w:rPr>
        <w:t>Тел.: (4812) 35-12-50</w:t>
      </w:r>
    </w:p>
    <w:p w:rsidR="0020284A" w:rsidRPr="0020284A" w:rsidRDefault="0020284A" w:rsidP="0020284A">
      <w:pPr>
        <w:spacing w:after="0" w:line="240" w:lineRule="auto"/>
        <w:jc w:val="both"/>
        <w:rPr>
          <w:rFonts w:ascii="Segoe UI" w:hAnsi="Segoe UI" w:cs="Segoe UI"/>
          <w:color w:val="0563C1" w:themeColor="hyperlink"/>
          <w:sz w:val="20"/>
          <w:szCs w:val="20"/>
          <w:u w:val="single"/>
        </w:rPr>
      </w:pPr>
      <w:r w:rsidRPr="0020284A">
        <w:rPr>
          <w:rFonts w:ascii="Segoe UI" w:hAnsi="Segoe UI" w:cs="Segoe UI"/>
          <w:sz w:val="20"/>
          <w:szCs w:val="20"/>
          <w:lang w:val="en-US"/>
        </w:rPr>
        <w:t>E</w:t>
      </w:r>
      <w:r w:rsidRPr="0020284A">
        <w:rPr>
          <w:rFonts w:ascii="Segoe UI" w:hAnsi="Segoe UI" w:cs="Segoe UI"/>
          <w:sz w:val="20"/>
          <w:szCs w:val="20"/>
        </w:rPr>
        <w:t>-</w:t>
      </w:r>
      <w:r w:rsidRPr="0020284A">
        <w:rPr>
          <w:rFonts w:ascii="Segoe UI" w:hAnsi="Segoe UI" w:cs="Segoe UI"/>
          <w:sz w:val="20"/>
          <w:szCs w:val="20"/>
          <w:lang w:val="en-US"/>
        </w:rPr>
        <w:t>mail</w:t>
      </w:r>
      <w:r w:rsidRPr="0020284A">
        <w:rPr>
          <w:rFonts w:ascii="Segoe UI" w:hAnsi="Segoe UI" w:cs="Segoe UI"/>
          <w:sz w:val="20"/>
          <w:szCs w:val="20"/>
        </w:rPr>
        <w:t xml:space="preserve">: </w:t>
      </w:r>
      <w:hyperlink r:id="rId8" w:history="1"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67_</w:t>
        </w:r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  <w:lang w:val="en-US"/>
          </w:rPr>
          <w:t>upr</w:t>
        </w:r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@</w:t>
        </w:r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  <w:lang w:val="en-US"/>
          </w:rPr>
          <w:t>rosreestr</w:t>
        </w:r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20284A" w:rsidRPr="0020284A" w:rsidRDefault="0020284A" w:rsidP="002028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0284A">
        <w:rPr>
          <w:rFonts w:ascii="Segoe UI" w:hAnsi="Segoe UI" w:cs="Segoe UI"/>
          <w:sz w:val="20"/>
          <w:szCs w:val="20"/>
        </w:rPr>
        <w:t xml:space="preserve">Сайт: </w:t>
      </w:r>
      <w:hyperlink r:id="rId9" w:history="1"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  <w:lang w:val="en-US"/>
          </w:rPr>
          <w:t>https</w:t>
        </w:r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://</w:t>
        </w:r>
        <w:proofErr w:type="spellStart"/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  <w:lang w:val="en-US"/>
          </w:rPr>
          <w:t>rosreestr</w:t>
        </w:r>
        <w:proofErr w:type="spellEnd"/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  <w:lang w:val="en-US"/>
          </w:rPr>
          <w:t>gov</w:t>
        </w:r>
        <w:proofErr w:type="spellEnd"/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  <w:lang w:val="en-US"/>
          </w:rPr>
          <w:t>ru</w:t>
        </w:r>
        <w:proofErr w:type="spellEnd"/>
        <w:r w:rsidRPr="0020284A">
          <w:rPr>
            <w:rFonts w:ascii="Segoe UI" w:hAnsi="Segoe UI" w:cs="Segoe UI"/>
            <w:color w:val="0563C1" w:themeColor="hyperlink"/>
            <w:sz w:val="20"/>
            <w:szCs w:val="20"/>
            <w:u w:val="single"/>
          </w:rPr>
          <w:t>/</w:t>
        </w:r>
      </w:hyperlink>
    </w:p>
    <w:sectPr w:rsidR="0020284A" w:rsidRPr="0020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0"/>
    <w:rsid w:val="000E2D46"/>
    <w:rsid w:val="001406A9"/>
    <w:rsid w:val="001C1ACA"/>
    <w:rsid w:val="00200E7E"/>
    <w:rsid w:val="0020284A"/>
    <w:rsid w:val="004102DC"/>
    <w:rsid w:val="0048374D"/>
    <w:rsid w:val="005F24A0"/>
    <w:rsid w:val="00621333"/>
    <w:rsid w:val="00653A4B"/>
    <w:rsid w:val="007174AE"/>
    <w:rsid w:val="00774098"/>
    <w:rsid w:val="00785AFA"/>
    <w:rsid w:val="00893C15"/>
    <w:rsid w:val="008E36D9"/>
    <w:rsid w:val="00AE6EA3"/>
    <w:rsid w:val="00B36784"/>
    <w:rsid w:val="00B405AC"/>
    <w:rsid w:val="00B60EA4"/>
    <w:rsid w:val="00B84A87"/>
    <w:rsid w:val="00C41304"/>
    <w:rsid w:val="00CC037F"/>
    <w:rsid w:val="00D12960"/>
    <w:rsid w:val="00D617ED"/>
    <w:rsid w:val="00DC4248"/>
    <w:rsid w:val="00E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00F8"/>
  <w15:chartTrackingRefBased/>
  <w15:docId w15:val="{C667E09B-243A-48C2-8C64-1B0ABECD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15</cp:revision>
  <dcterms:created xsi:type="dcterms:W3CDTF">2021-06-08T11:51:00Z</dcterms:created>
  <dcterms:modified xsi:type="dcterms:W3CDTF">2021-06-11T06:32:00Z</dcterms:modified>
</cp:coreProperties>
</file>