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8" w:rsidRDefault="00317358" w:rsidP="003173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D892" wp14:editId="0A7F47C9">
                <wp:simplePos x="0" y="0"/>
                <wp:positionH relativeFrom="column">
                  <wp:posOffset>920115</wp:posOffset>
                </wp:positionH>
                <wp:positionV relativeFrom="paragraph">
                  <wp:posOffset>461010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8" w:rsidRDefault="00317358" w:rsidP="00317358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17358" w:rsidRDefault="00317358" w:rsidP="00317358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17358" w:rsidRPr="00DD5228" w:rsidRDefault="00317358" w:rsidP="00317358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D8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2.45pt;margin-top:36.3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" strokecolor="white">
                <v:textbox>
                  <w:txbxContent>
                    <w:p w:rsidR="00317358" w:rsidRDefault="00317358" w:rsidP="00317358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17358" w:rsidRDefault="00317358" w:rsidP="00317358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17358" w:rsidRPr="00DD5228" w:rsidRDefault="00317358" w:rsidP="00317358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3663F443" wp14:editId="339E8F99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29" w:rsidRDefault="00BD3529" w:rsidP="00BD352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726B89" w:rsidRDefault="00501C4C" w:rsidP="00501C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Ранее учтенные объекты недвижимости: нужно 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br/>
        <w:t>ли регистрировать?</w:t>
      </w:r>
    </w:p>
    <w:p w:rsidR="00225CF3" w:rsidRPr="00B45D7F" w:rsidRDefault="00225CF3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BB3E85" w:rsidRPr="00BB3E85" w:rsidRDefault="00EF0AED" w:rsidP="00501C4C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Ранее учтенными объектами считаются о</w:t>
      </w:r>
      <w:r w:rsidR="00BB3E85" w:rsidRPr="00BB3E8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бъекты недвижимого имущества, в отношении которых органами технической инвентаризации был осуществлен технический/государственный учет до дня вступления в силу Федерального закона от 24.07.2007 № 221-ФЗ «О государственном кадастре недвижимости». Кроме того, к ранее учтенным относятся объекты,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(до 31.01.1998), - так называемые «ранее возникшие права».</w:t>
      </w:r>
    </w:p>
    <w:p w:rsidR="00BB3E85" w:rsidRDefault="00BB3E85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93EED" w:rsidRDefault="009858BF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858B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настоящее время закон не обязыва</w:t>
      </w:r>
      <w:r w:rsidR="00AA7C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ет правообладателей </w:t>
      </w:r>
      <w:r w:rsidRPr="009858B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регистрировать в Едином государственном реестре недвижимости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858B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(ЕГРН) права на </w:t>
      </w:r>
      <w:r w:rsidRPr="009858BF">
        <w:rPr>
          <w:rFonts w:ascii="Segoe UI" w:hAnsi="Segoe UI" w:cs="Segoe UI"/>
          <w:color w:val="000000"/>
          <w:sz w:val="24"/>
          <w:szCs w:val="24"/>
        </w:rPr>
        <w:t>ранее учтенную недвижимость</w:t>
      </w:r>
      <w:r>
        <w:rPr>
          <w:rFonts w:ascii="Segoe UI" w:hAnsi="Segoe UI" w:cs="Segoe UI"/>
          <w:color w:val="000000"/>
          <w:sz w:val="24"/>
          <w:szCs w:val="24"/>
        </w:rPr>
        <w:t xml:space="preserve">, однако государственная регистрация </w:t>
      </w:r>
      <w:r w:rsidR="00AA7CFB">
        <w:rPr>
          <w:rFonts w:ascii="Segoe UI" w:hAnsi="Segoe UI" w:cs="Segoe UI"/>
          <w:color w:val="000000"/>
          <w:sz w:val="24"/>
          <w:szCs w:val="24"/>
        </w:rPr>
        <w:t xml:space="preserve">прав </w:t>
      </w:r>
      <w:r w:rsidRPr="00BA779F">
        <w:rPr>
          <w:rFonts w:ascii="Segoe UI" w:hAnsi="Segoe UI" w:cs="Segoe UI"/>
          <w:color w:val="000000"/>
          <w:sz w:val="24"/>
          <w:szCs w:val="24"/>
        </w:rPr>
        <w:t>обязательна</w:t>
      </w:r>
      <w:r w:rsidRPr="00BA77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A779F">
        <w:rPr>
          <w:rFonts w:ascii="Segoe UI" w:hAnsi="Segoe UI" w:cs="Segoe UI"/>
          <w:color w:val="000000"/>
          <w:sz w:val="24"/>
          <w:szCs w:val="24"/>
        </w:rPr>
        <w:t xml:space="preserve">при совершении сделок с такой недвижимостью, </w:t>
      </w:r>
      <w:r w:rsidR="00993EED" w:rsidRPr="00BA77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обременени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ограничени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й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вещных прав 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таких объектов</w:t>
      </w:r>
      <w:r w:rsidR="004742F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например, 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аренд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(субаренд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), ипотек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(залог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недвижимости), доверительно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="00993EED" w:rsidRP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рент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сервитут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993EE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r w:rsidR="0016351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др.</w:t>
      </w:r>
    </w:p>
    <w:p w:rsidR="00644BB5" w:rsidRDefault="00644BB5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644BB5" w:rsidRPr="00644BB5" w:rsidRDefault="00644BB5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Cs/>
          <w:iCs/>
          <w:color w:val="000000" w:themeColor="text1"/>
          <w:sz w:val="24"/>
          <w:szCs w:val="24"/>
          <w:lang w:eastAsia="ru-RU"/>
        </w:rPr>
      </w:pPr>
      <w:r w:rsidRPr="00644BB5">
        <w:rPr>
          <w:rFonts w:ascii="Segoe UI" w:eastAsia="Times New Roman" w:hAnsi="Segoe UI" w:cs="Segoe UI"/>
          <w:bCs/>
          <w:iCs/>
          <w:color w:val="000000" w:themeColor="text1"/>
          <w:sz w:val="24"/>
          <w:szCs w:val="24"/>
          <w:lang w:eastAsia="ru-RU"/>
        </w:rPr>
        <w:t>Рассмотрим подробнее объекты недвижимости, относящиеся к ранее учтенным</w:t>
      </w:r>
      <w:r>
        <w:rPr>
          <w:rFonts w:ascii="Segoe UI" w:eastAsia="Times New Roman" w:hAnsi="Segoe UI" w:cs="Segoe UI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F47AAF" w:rsidRPr="0061549C" w:rsidRDefault="00F47AAF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b/>
          <w:bCs/>
          <w:i/>
          <w:iCs/>
          <w:color w:val="000000" w:themeColor="text1"/>
          <w:sz w:val="24"/>
          <w:szCs w:val="24"/>
          <w:lang w:eastAsia="ru-RU"/>
        </w:rPr>
        <w:t>Какие земельные участки вносятся в государственный реестр как ранее учтенные?</w:t>
      </w:r>
    </w:p>
    <w:p w:rsidR="00F47AAF" w:rsidRPr="0061549C" w:rsidRDefault="00F47AAF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Земельные участки, на которые гражданам или юридическим лицам до введения в действие Федерального закона «О государственной регистрации прав на недвижимое имущество и сделок с ним» (до 31.01.1998) были выданы следующие документы:</w:t>
      </w:r>
    </w:p>
    <w:p w:rsidR="00F47AAF" w:rsidRPr="0061549C" w:rsidRDefault="00F47AAF" w:rsidP="00501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свидетельство или 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F47AAF" w:rsidRPr="0061549C" w:rsidRDefault="00F47AAF" w:rsidP="00501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решение уполномоченного органа (организации) о предоставлении земельного участка на определенном праве конкретному лицу;</w:t>
      </w:r>
    </w:p>
    <w:p w:rsidR="00F47AAF" w:rsidRPr="0061549C" w:rsidRDefault="00F47AAF" w:rsidP="00501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выписка из </w:t>
      </w:r>
      <w:proofErr w:type="spellStart"/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похозяйственной</w:t>
      </w:r>
      <w:proofErr w:type="spellEnd"/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книги о наличии у гражданина права на земельный участок, выданная органом местного самоуправления;</w:t>
      </w:r>
    </w:p>
    <w:p w:rsidR="00F47AAF" w:rsidRPr="0061549C" w:rsidRDefault="00F47AAF" w:rsidP="00501C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иные документы, устанавливающие или подтверждающие право на земельный участок.</w:t>
      </w:r>
    </w:p>
    <w:p w:rsidR="00F47AAF" w:rsidRPr="0061549C" w:rsidRDefault="00F47AAF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b/>
          <w:bCs/>
          <w:i/>
          <w:iCs/>
          <w:color w:val="000000" w:themeColor="text1"/>
          <w:sz w:val="24"/>
          <w:szCs w:val="24"/>
          <w:lang w:eastAsia="ru-RU"/>
        </w:rPr>
        <w:t>Какие объекты капитального строительства относятся к ранее учтенным?</w:t>
      </w:r>
    </w:p>
    <w:p w:rsidR="00F47AAF" w:rsidRPr="00A3484E" w:rsidRDefault="00F47AAF" w:rsidP="00501C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61549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Как и в случае с ранее учтенными земельными участками, к ранее учтенным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введения в </w:t>
      </w:r>
      <w:r w:rsidRP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действие Федерального закона «О государственной регистрации прав на недвижимое имущество и сделок с ним». 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органами техническ</w:t>
      </w:r>
      <w:r w:rsidR="001618B2" w:rsidRP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ой инвентаризации до 01.01.2013 </w:t>
      </w:r>
      <w:r w:rsid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(дата </w:t>
      </w:r>
      <w:r w:rsidR="001618B2" w:rsidRP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вступлени</w:t>
      </w:r>
      <w:r w:rsid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я</w:t>
      </w:r>
      <w:r w:rsidR="001618B2" w:rsidRPr="00A3484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силу новой редакции </w:t>
      </w:r>
      <w:r w:rsidR="001618B2" w:rsidRPr="00A3484E">
        <w:rPr>
          <w:rFonts w:ascii="Segoe UI" w:hAnsi="Segoe UI" w:cs="Segoe UI"/>
          <w:color w:val="000000"/>
          <w:sz w:val="24"/>
          <w:szCs w:val="24"/>
        </w:rPr>
        <w:t>Федерального закона №221-ФЗ от 24.07.07 «О государс</w:t>
      </w:r>
      <w:r w:rsidR="00A3484E" w:rsidRPr="00A3484E">
        <w:rPr>
          <w:rFonts w:ascii="Segoe UI" w:hAnsi="Segoe UI" w:cs="Segoe UI"/>
          <w:color w:val="000000"/>
          <w:sz w:val="24"/>
          <w:szCs w:val="24"/>
        </w:rPr>
        <w:t>твенном кадастре недвижимости»</w:t>
      </w:r>
      <w:r w:rsidR="00A3484E">
        <w:rPr>
          <w:rFonts w:ascii="Segoe UI" w:hAnsi="Segoe UI" w:cs="Segoe UI"/>
          <w:color w:val="000000"/>
          <w:sz w:val="24"/>
          <w:szCs w:val="24"/>
        </w:rPr>
        <w:t>).</w:t>
      </w:r>
    </w:p>
    <w:p w:rsidR="004142CA" w:rsidRDefault="004142CA" w:rsidP="00501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4142CA" w:rsidRPr="004142CA" w:rsidRDefault="004142CA" w:rsidP="00501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142CA">
        <w:rPr>
          <w:rFonts w:ascii="Segoe UI" w:hAnsi="Segoe UI" w:cs="Segoe UI"/>
          <w:color w:val="000000" w:themeColor="text1"/>
        </w:rPr>
        <w:t>Для того</w:t>
      </w:r>
      <w:r w:rsidR="004A3216">
        <w:rPr>
          <w:rFonts w:ascii="Segoe UI" w:hAnsi="Segoe UI" w:cs="Segoe UI"/>
          <w:color w:val="000000" w:themeColor="text1"/>
        </w:rPr>
        <w:t>,</w:t>
      </w:r>
      <w:r w:rsidRPr="004142CA">
        <w:rPr>
          <w:rFonts w:ascii="Segoe UI" w:hAnsi="Segoe UI" w:cs="Segoe UI"/>
          <w:color w:val="000000" w:themeColor="text1"/>
        </w:rPr>
        <w:t xml:space="preserve"> чтобы данные о ранее учтенн</w:t>
      </w:r>
      <w:r w:rsidR="00537948">
        <w:rPr>
          <w:rFonts w:ascii="Segoe UI" w:hAnsi="Segoe UI" w:cs="Segoe UI"/>
          <w:color w:val="000000" w:themeColor="text1"/>
        </w:rPr>
        <w:t>ом</w:t>
      </w:r>
      <w:r w:rsidRPr="004142CA">
        <w:rPr>
          <w:rFonts w:ascii="Segoe UI" w:hAnsi="Segoe UI" w:cs="Segoe UI"/>
          <w:color w:val="000000" w:themeColor="text1"/>
        </w:rPr>
        <w:t xml:space="preserve"> объект</w:t>
      </w:r>
      <w:r w:rsidR="00537948">
        <w:rPr>
          <w:rFonts w:ascii="Segoe UI" w:hAnsi="Segoe UI" w:cs="Segoe UI"/>
          <w:color w:val="000000" w:themeColor="text1"/>
        </w:rPr>
        <w:t>е</w:t>
      </w:r>
      <w:r w:rsidRPr="004142CA">
        <w:rPr>
          <w:rFonts w:ascii="Segoe UI" w:hAnsi="Segoe UI" w:cs="Segoe UI"/>
          <w:color w:val="000000" w:themeColor="text1"/>
        </w:rPr>
        <w:t xml:space="preserve"> недвижимости </w:t>
      </w:r>
      <w:r>
        <w:rPr>
          <w:rFonts w:ascii="Segoe UI" w:hAnsi="Segoe UI" w:cs="Segoe UI"/>
          <w:color w:val="000000" w:themeColor="text1"/>
        </w:rPr>
        <w:t>внес</w:t>
      </w:r>
      <w:r w:rsidR="00537948">
        <w:rPr>
          <w:rFonts w:ascii="Segoe UI" w:hAnsi="Segoe UI" w:cs="Segoe UI"/>
          <w:color w:val="000000" w:themeColor="text1"/>
        </w:rPr>
        <w:t>ти</w:t>
      </w:r>
      <w:r w:rsidRPr="004142CA">
        <w:rPr>
          <w:rFonts w:ascii="Segoe UI" w:hAnsi="Segoe UI" w:cs="Segoe UI"/>
          <w:color w:val="000000" w:themeColor="text1"/>
        </w:rPr>
        <w:t xml:space="preserve"> в ЕГРН, </w:t>
      </w:r>
      <w:r w:rsidR="00537948">
        <w:rPr>
          <w:rFonts w:ascii="Segoe UI" w:hAnsi="Segoe UI" w:cs="Segoe UI"/>
          <w:color w:val="000000" w:themeColor="text1"/>
        </w:rPr>
        <w:t>и зарегистрировать права на него</w:t>
      </w:r>
      <w:r w:rsidR="00590E5F">
        <w:rPr>
          <w:rFonts w:ascii="Segoe UI" w:hAnsi="Segoe UI" w:cs="Segoe UI"/>
          <w:color w:val="000000" w:themeColor="text1"/>
        </w:rPr>
        <w:t>,</w:t>
      </w:r>
      <w:r w:rsidR="00537948">
        <w:rPr>
          <w:rFonts w:ascii="Segoe UI" w:hAnsi="Segoe UI" w:cs="Segoe UI"/>
          <w:color w:val="000000" w:themeColor="text1"/>
        </w:rPr>
        <w:t xml:space="preserve"> </w:t>
      </w:r>
      <w:r w:rsidRPr="004142CA">
        <w:rPr>
          <w:rFonts w:ascii="Segoe UI" w:hAnsi="Segoe UI" w:cs="Segoe UI"/>
          <w:color w:val="000000" w:themeColor="text1"/>
        </w:rPr>
        <w:t>правообладателю необходимо подать через МФЦ соответствующее заявление с приложением правоустанавливающих документов.</w:t>
      </w:r>
      <w:r w:rsidR="00501C4C">
        <w:rPr>
          <w:rFonts w:ascii="Segoe UI" w:hAnsi="Segoe UI" w:cs="Segoe UI"/>
          <w:color w:val="000000" w:themeColor="text1"/>
        </w:rPr>
        <w:t xml:space="preserve"> </w:t>
      </w:r>
      <w:r w:rsidR="00753DAF">
        <w:rPr>
          <w:rFonts w:ascii="Segoe UI" w:hAnsi="Segoe UI" w:cs="Segoe UI"/>
          <w:color w:val="000000" w:themeColor="text1"/>
        </w:rPr>
        <w:t>С 01.01.2021 государственная пошлина за регистрацию такого права не взимается.</w:t>
      </w:r>
    </w:p>
    <w:p w:rsidR="004142CA" w:rsidRDefault="004142CA" w:rsidP="00501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/>
        </w:rPr>
      </w:pPr>
    </w:p>
    <w:p w:rsidR="004142CA" w:rsidRPr="0045220A" w:rsidRDefault="004142CA" w:rsidP="00501C4C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/>
          <w:color w:val="000000" w:themeColor="text1"/>
        </w:rPr>
      </w:pPr>
      <w:r w:rsidRPr="00B95880">
        <w:rPr>
          <w:rFonts w:ascii="Segoe UI" w:hAnsi="Segoe UI" w:cs="Segoe UI"/>
          <w:i/>
          <w:color w:val="000000"/>
        </w:rPr>
        <w:t xml:space="preserve">Руководитель Управления </w:t>
      </w:r>
      <w:proofErr w:type="spellStart"/>
      <w:r w:rsidRPr="00B95880">
        <w:rPr>
          <w:rFonts w:ascii="Segoe UI" w:hAnsi="Segoe UI" w:cs="Segoe UI"/>
          <w:i/>
          <w:color w:val="000000"/>
        </w:rPr>
        <w:t>Росреестра</w:t>
      </w:r>
      <w:proofErr w:type="spellEnd"/>
      <w:r w:rsidRPr="00B95880">
        <w:rPr>
          <w:rFonts w:ascii="Segoe UI" w:hAnsi="Segoe UI" w:cs="Segoe UI"/>
          <w:i/>
          <w:color w:val="000000"/>
        </w:rPr>
        <w:t xml:space="preserve"> по Смоленской области Татьяна Шурыгина отметила: «Несмотря на то, что действующим законодательством не установлено требование обязательной регистрации права на недвижимость в ЕГРН, закон гласит, что регистрация права в ЕГРН является единственным доказательством существования зарегистрированного права и такое право может быть оспорено только в судебном порядке. </w:t>
      </w:r>
      <w:r w:rsidR="00B570BC">
        <w:rPr>
          <w:rFonts w:ascii="Segoe UI" w:hAnsi="Segoe UI" w:cs="Segoe UI"/>
          <w:i/>
          <w:color w:val="000000"/>
        </w:rPr>
        <w:t>Кроме того</w:t>
      </w:r>
      <w:r w:rsidR="0045220A">
        <w:rPr>
          <w:rFonts w:ascii="Segoe UI" w:hAnsi="Segoe UI" w:cs="Segoe UI"/>
          <w:i/>
          <w:color w:val="000000"/>
        </w:rPr>
        <w:t>,</w:t>
      </w:r>
      <w:r w:rsidR="00B570BC">
        <w:rPr>
          <w:rFonts w:ascii="Segoe UI" w:hAnsi="Segoe UI" w:cs="Segoe UI"/>
          <w:i/>
          <w:color w:val="000000"/>
        </w:rPr>
        <w:t xml:space="preserve"> отсутствие регистрации в ЕГРН зачастую приводит к </w:t>
      </w:r>
      <w:r w:rsidR="00B570BC" w:rsidRPr="0045220A">
        <w:rPr>
          <w:rFonts w:ascii="Segoe UI" w:hAnsi="Segoe UI" w:cs="Segoe UI"/>
          <w:i/>
          <w:color w:val="000000" w:themeColor="text1"/>
        </w:rPr>
        <w:t>судебным спорам, конфликтам с соседями, проблемам с оформлением наследственной массы</w:t>
      </w:r>
      <w:r w:rsidR="0045220A" w:rsidRPr="0045220A">
        <w:rPr>
          <w:rFonts w:ascii="Segoe UI" w:hAnsi="Segoe UI" w:cs="Segoe UI"/>
          <w:i/>
          <w:color w:val="000000" w:themeColor="text1"/>
        </w:rPr>
        <w:t>,</w:t>
      </w:r>
      <w:r w:rsidR="00B570BC" w:rsidRPr="0045220A">
        <w:rPr>
          <w:rFonts w:ascii="Segoe UI" w:hAnsi="Segoe UI" w:cs="Segoe UI"/>
          <w:i/>
          <w:color w:val="000000" w:themeColor="text1"/>
        </w:rPr>
        <w:t xml:space="preserve"> </w:t>
      </w:r>
      <w:r w:rsidR="0045220A" w:rsidRPr="0045220A">
        <w:rPr>
          <w:rFonts w:ascii="Segoe UI" w:hAnsi="Segoe UI" w:cs="Segoe UI"/>
          <w:i/>
          <w:color w:val="000000" w:themeColor="text1"/>
        </w:rPr>
        <w:t>невозможностью получить выписку из ЕГРН о наличии собственности</w:t>
      </w:r>
      <w:r w:rsidR="0045220A">
        <w:rPr>
          <w:rFonts w:ascii="Segoe UI" w:hAnsi="Segoe UI" w:cs="Segoe UI"/>
          <w:i/>
          <w:color w:val="000000" w:themeColor="text1"/>
        </w:rPr>
        <w:t>.</w:t>
      </w:r>
      <w:r w:rsidR="0045220A" w:rsidRPr="0045220A">
        <w:rPr>
          <w:rFonts w:ascii="Segoe UI" w:hAnsi="Segoe UI" w:cs="Segoe UI"/>
          <w:i/>
          <w:color w:val="000000" w:themeColor="text1"/>
        </w:rPr>
        <w:t xml:space="preserve"> </w:t>
      </w:r>
      <w:r w:rsidRPr="0045220A">
        <w:rPr>
          <w:rFonts w:ascii="Segoe UI" w:hAnsi="Segoe UI" w:cs="Segoe UI"/>
          <w:i/>
          <w:color w:val="000000" w:themeColor="text1"/>
        </w:rPr>
        <w:t>В целом, какой сделать выбор - личная ответственность каждого из нас».</w:t>
      </w:r>
    </w:p>
    <w:p w:rsidR="004742FB" w:rsidRDefault="004742FB" w:rsidP="00501C4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1C4C" w:rsidRPr="00D40362" w:rsidRDefault="00501C4C" w:rsidP="00501C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01C4C" w:rsidRPr="00D40362" w:rsidRDefault="00501C4C" w:rsidP="00501C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01C4C" w:rsidRDefault="00501C4C" w:rsidP="00501C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501C4C" w:rsidRPr="000A757B" w:rsidRDefault="00501C4C" w:rsidP="00501C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501C4C" w:rsidRPr="000A757B" w:rsidRDefault="00501C4C" w:rsidP="00501C4C">
      <w:pPr>
        <w:spacing w:after="0" w:line="240" w:lineRule="auto"/>
        <w:jc w:val="both"/>
        <w:rPr>
          <w:rStyle w:val="a4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6" w:history="1">
        <w:r w:rsidRPr="000A757B">
          <w:rPr>
            <w:rStyle w:val="a4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501C4C" w:rsidRPr="000A6F51" w:rsidRDefault="00501C4C" w:rsidP="00501C4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7" w:history="1"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4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4"/>
            <w:rFonts w:ascii="Segoe UI" w:hAnsi="Segoe UI" w:cs="Segoe UI"/>
            <w:sz w:val="20"/>
            <w:szCs w:val="20"/>
          </w:rPr>
          <w:t>/</w:t>
        </w:r>
      </w:hyperlink>
    </w:p>
    <w:sectPr w:rsidR="00501C4C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66BC"/>
    <w:multiLevelType w:val="multilevel"/>
    <w:tmpl w:val="09B8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73FA0"/>
    <w:multiLevelType w:val="multilevel"/>
    <w:tmpl w:val="2070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6A"/>
    <w:rsid w:val="00023A96"/>
    <w:rsid w:val="00047814"/>
    <w:rsid w:val="000561A1"/>
    <w:rsid w:val="00065816"/>
    <w:rsid w:val="00073481"/>
    <w:rsid w:val="0009368E"/>
    <w:rsid w:val="000E675F"/>
    <w:rsid w:val="001073D1"/>
    <w:rsid w:val="001618B2"/>
    <w:rsid w:val="00163510"/>
    <w:rsid w:val="001C37B8"/>
    <w:rsid w:val="001D23A0"/>
    <w:rsid w:val="001E4DF0"/>
    <w:rsid w:val="00225CF3"/>
    <w:rsid w:val="002A41C3"/>
    <w:rsid w:val="002C30DA"/>
    <w:rsid w:val="002C36D1"/>
    <w:rsid w:val="002F3485"/>
    <w:rsid w:val="00312A7E"/>
    <w:rsid w:val="00317358"/>
    <w:rsid w:val="003401C4"/>
    <w:rsid w:val="003406C0"/>
    <w:rsid w:val="003663EB"/>
    <w:rsid w:val="0036653D"/>
    <w:rsid w:val="0039352A"/>
    <w:rsid w:val="003A60FC"/>
    <w:rsid w:val="003E0449"/>
    <w:rsid w:val="004008EA"/>
    <w:rsid w:val="004142CA"/>
    <w:rsid w:val="00424E46"/>
    <w:rsid w:val="0045220A"/>
    <w:rsid w:val="004742FB"/>
    <w:rsid w:val="00485A52"/>
    <w:rsid w:val="004A3216"/>
    <w:rsid w:val="004B0CB4"/>
    <w:rsid w:val="004C78FF"/>
    <w:rsid w:val="00501C4C"/>
    <w:rsid w:val="00537948"/>
    <w:rsid w:val="00590E5F"/>
    <w:rsid w:val="00594792"/>
    <w:rsid w:val="00601C8A"/>
    <w:rsid w:val="0061549C"/>
    <w:rsid w:val="0063177C"/>
    <w:rsid w:val="00641E31"/>
    <w:rsid w:val="00644BB5"/>
    <w:rsid w:val="006940F0"/>
    <w:rsid w:val="006A5054"/>
    <w:rsid w:val="006E3E77"/>
    <w:rsid w:val="00726B89"/>
    <w:rsid w:val="00735BCA"/>
    <w:rsid w:val="00753DAF"/>
    <w:rsid w:val="00757E70"/>
    <w:rsid w:val="0076610A"/>
    <w:rsid w:val="00785AFA"/>
    <w:rsid w:val="007A1B49"/>
    <w:rsid w:val="007D76E2"/>
    <w:rsid w:val="00827519"/>
    <w:rsid w:val="008403E6"/>
    <w:rsid w:val="00853834"/>
    <w:rsid w:val="00896091"/>
    <w:rsid w:val="008D26CB"/>
    <w:rsid w:val="00984939"/>
    <w:rsid w:val="009858BF"/>
    <w:rsid w:val="009907C3"/>
    <w:rsid w:val="00993EED"/>
    <w:rsid w:val="009F0779"/>
    <w:rsid w:val="009F6326"/>
    <w:rsid w:val="00A06700"/>
    <w:rsid w:val="00A33D6A"/>
    <w:rsid w:val="00A3484E"/>
    <w:rsid w:val="00A5215F"/>
    <w:rsid w:val="00A52914"/>
    <w:rsid w:val="00AA47A8"/>
    <w:rsid w:val="00AA7CFB"/>
    <w:rsid w:val="00AC2E27"/>
    <w:rsid w:val="00B0500E"/>
    <w:rsid w:val="00B25BCB"/>
    <w:rsid w:val="00B25C4D"/>
    <w:rsid w:val="00B405AC"/>
    <w:rsid w:val="00B45D7F"/>
    <w:rsid w:val="00B570BC"/>
    <w:rsid w:val="00B95880"/>
    <w:rsid w:val="00BA779F"/>
    <w:rsid w:val="00BB3E85"/>
    <w:rsid w:val="00BB641D"/>
    <w:rsid w:val="00BC1646"/>
    <w:rsid w:val="00BD3529"/>
    <w:rsid w:val="00C74C39"/>
    <w:rsid w:val="00C82DD8"/>
    <w:rsid w:val="00CC66F2"/>
    <w:rsid w:val="00CC786A"/>
    <w:rsid w:val="00D31EA3"/>
    <w:rsid w:val="00DC7BB1"/>
    <w:rsid w:val="00E10A15"/>
    <w:rsid w:val="00E11372"/>
    <w:rsid w:val="00E728D6"/>
    <w:rsid w:val="00EA044B"/>
    <w:rsid w:val="00EB3048"/>
    <w:rsid w:val="00EE3E4C"/>
    <w:rsid w:val="00EF0AED"/>
    <w:rsid w:val="00EF63A9"/>
    <w:rsid w:val="00F1171C"/>
    <w:rsid w:val="00F47AAF"/>
    <w:rsid w:val="00F73D54"/>
    <w:rsid w:val="00F86D66"/>
    <w:rsid w:val="00FA10ED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352"/>
  <w15:chartTrackingRefBased/>
  <w15:docId w15:val="{5FE37D39-E354-4F5B-B8F4-477DE87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E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104</cp:revision>
  <cp:lastPrinted>2021-06-22T11:54:00Z</cp:lastPrinted>
  <dcterms:created xsi:type="dcterms:W3CDTF">2021-06-21T08:41:00Z</dcterms:created>
  <dcterms:modified xsi:type="dcterms:W3CDTF">2021-06-28T07:09:00Z</dcterms:modified>
</cp:coreProperties>
</file>