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4C" w:rsidRDefault="00D46B2A" w:rsidP="00BD1F4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958216</wp:posOffset>
                </wp:positionH>
                <wp:positionV relativeFrom="paragraph">
                  <wp:posOffset>480060</wp:posOffset>
                </wp:positionV>
                <wp:extent cx="2057400" cy="71437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B2A" w:rsidRPr="005275D5" w:rsidRDefault="00D46B2A" w:rsidP="00D46B2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46B2A" w:rsidRPr="005275D5" w:rsidRDefault="00D46B2A" w:rsidP="00D46B2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46B2A" w:rsidRPr="005275D5" w:rsidRDefault="00D46B2A" w:rsidP="00D46B2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46B2A" w:rsidRPr="00F75B0D" w:rsidRDefault="00D46B2A" w:rsidP="00D46B2A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5.45pt;margin-top:37.8pt;width:162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" strokecolor="white">
                <v:textbox>
                  <w:txbxContent>
                    <w:p w:rsidR="00D46B2A" w:rsidRPr="005275D5" w:rsidRDefault="00D46B2A" w:rsidP="00D46B2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46B2A" w:rsidRPr="005275D5" w:rsidRDefault="00D46B2A" w:rsidP="00D46B2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46B2A" w:rsidRPr="005275D5" w:rsidRDefault="00D46B2A" w:rsidP="00D46B2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46B2A" w:rsidRPr="00F75B0D" w:rsidRDefault="00D46B2A" w:rsidP="00D46B2A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60F3E">
        <w:rPr>
          <w:noProof/>
        </w:rPr>
        <w:drawing>
          <wp:inline distT="0" distB="0" distL="0" distR="0" wp14:anchorId="385B48B0" wp14:editId="21005364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F4C" w:rsidRDefault="00BD1F4C" w:rsidP="00BD1F4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003B39" w:rsidRDefault="00003B39" w:rsidP="00003B39">
      <w:pPr>
        <w:pStyle w:val="a3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пресс-релиз</w:t>
      </w:r>
    </w:p>
    <w:p w:rsidR="00003B39" w:rsidRPr="00003B39" w:rsidRDefault="00003B39" w:rsidP="00A215D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0000" w:themeColor="text1"/>
          <w:sz w:val="16"/>
          <w:szCs w:val="16"/>
        </w:rPr>
      </w:pPr>
    </w:p>
    <w:p w:rsidR="00D46B2A" w:rsidRPr="00D46B2A" w:rsidRDefault="00D46B2A" w:rsidP="00D139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D46B2A">
        <w:rPr>
          <w:rFonts w:ascii="Segoe UI" w:hAnsi="Segoe UI" w:cs="Segoe UI"/>
          <w:b/>
          <w:color w:val="000000" w:themeColor="text1"/>
          <w:sz w:val="32"/>
          <w:szCs w:val="32"/>
        </w:rPr>
        <w:t>Причины наложения арест</w:t>
      </w:r>
      <w:r w:rsidR="0084055B">
        <w:rPr>
          <w:rFonts w:ascii="Segoe UI" w:hAnsi="Segoe UI" w:cs="Segoe UI"/>
          <w:b/>
          <w:color w:val="000000" w:themeColor="text1"/>
          <w:sz w:val="32"/>
          <w:szCs w:val="32"/>
        </w:rPr>
        <w:t>а</w:t>
      </w:r>
      <w:r w:rsidR="00F12BBF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</w:t>
      </w:r>
      <w:r w:rsidR="00D13960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(запрета) </w:t>
      </w:r>
      <w:r w:rsidR="003E2D9B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на недвижимость </w:t>
      </w:r>
      <w:r w:rsidR="00C141E6">
        <w:rPr>
          <w:rFonts w:ascii="Segoe UI" w:hAnsi="Segoe UI" w:cs="Segoe UI"/>
          <w:b/>
          <w:color w:val="000000" w:themeColor="text1"/>
          <w:sz w:val="32"/>
          <w:szCs w:val="32"/>
        </w:rPr>
        <w:br/>
      </w:r>
      <w:r w:rsidRPr="00D46B2A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и порядок </w:t>
      </w:r>
      <w:r w:rsidR="00F12BBF">
        <w:rPr>
          <w:rFonts w:ascii="Segoe UI" w:hAnsi="Segoe UI" w:cs="Segoe UI"/>
          <w:b/>
          <w:color w:val="000000" w:themeColor="text1"/>
          <w:sz w:val="32"/>
          <w:szCs w:val="32"/>
        </w:rPr>
        <w:t>его</w:t>
      </w:r>
      <w:r w:rsidRPr="00D46B2A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снятия</w:t>
      </w:r>
    </w:p>
    <w:p w:rsidR="00D46B2A" w:rsidRPr="00003B39" w:rsidRDefault="00D46B2A" w:rsidP="00A215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b/>
          <w:color w:val="FF0000"/>
          <w:sz w:val="16"/>
          <w:szCs w:val="16"/>
        </w:rPr>
      </w:pPr>
    </w:p>
    <w:p w:rsidR="007E56A2" w:rsidRPr="00917FC1" w:rsidRDefault="007E56A2" w:rsidP="00A215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</w:rPr>
      </w:pPr>
      <w:r w:rsidRPr="00917FC1">
        <w:rPr>
          <w:rFonts w:ascii="Segoe UI" w:hAnsi="Segoe UI" w:cs="Segoe UI"/>
          <w:color w:val="000000" w:themeColor="text1"/>
        </w:rPr>
        <w:t xml:space="preserve">В 2020 году Управлением </w:t>
      </w:r>
      <w:proofErr w:type="spellStart"/>
      <w:r w:rsidRPr="00917FC1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917FC1">
        <w:rPr>
          <w:rFonts w:ascii="Segoe UI" w:hAnsi="Segoe UI" w:cs="Segoe UI"/>
          <w:color w:val="000000" w:themeColor="text1"/>
        </w:rPr>
        <w:t xml:space="preserve"> по Смоленской области </w:t>
      </w:r>
      <w:r w:rsidRPr="00917FC1">
        <w:rPr>
          <w:rFonts w:ascii="Segoe UI" w:hAnsi="Segoe UI" w:cs="Segoe UI"/>
          <w:color w:val="000000" w:themeColor="text1"/>
          <w:shd w:val="clear" w:color="auto" w:fill="FFFFFF"/>
        </w:rPr>
        <w:t xml:space="preserve">зарегистрировано </w:t>
      </w:r>
      <w:r w:rsidR="00DA6735" w:rsidRPr="00917FC1">
        <w:rPr>
          <w:rFonts w:ascii="Segoe UI" w:hAnsi="Segoe UI" w:cs="Segoe UI"/>
          <w:color w:val="000000" w:themeColor="text1"/>
          <w:shd w:val="clear" w:color="auto" w:fill="FFFFFF"/>
        </w:rPr>
        <w:t>более 2</w:t>
      </w:r>
      <w:r w:rsidR="00917FC1" w:rsidRPr="00917FC1">
        <w:rPr>
          <w:rFonts w:ascii="Segoe UI" w:hAnsi="Segoe UI" w:cs="Segoe UI"/>
          <w:color w:val="000000" w:themeColor="text1"/>
          <w:shd w:val="clear" w:color="auto" w:fill="FFFFFF"/>
        </w:rPr>
        <w:t>9</w:t>
      </w:r>
      <w:r w:rsidR="00DA6735" w:rsidRPr="00917FC1">
        <w:rPr>
          <w:rFonts w:ascii="Segoe UI" w:hAnsi="Segoe UI" w:cs="Segoe UI"/>
          <w:color w:val="000000" w:themeColor="text1"/>
          <w:shd w:val="clear" w:color="auto" w:fill="FFFFFF"/>
        </w:rPr>
        <w:t xml:space="preserve"> тысяч арестов</w:t>
      </w:r>
      <w:r w:rsidR="00DA6735" w:rsidRPr="00917FC1">
        <w:rPr>
          <w:rFonts w:ascii="Segoe UI" w:hAnsi="Segoe UI" w:cs="Segoe UI"/>
          <w:color w:val="000000" w:themeColor="text1"/>
        </w:rPr>
        <w:t>/запрещен</w:t>
      </w:r>
      <w:r w:rsidR="00D84A58">
        <w:rPr>
          <w:rFonts w:ascii="Segoe UI" w:hAnsi="Segoe UI" w:cs="Segoe UI"/>
          <w:color w:val="000000" w:themeColor="text1"/>
        </w:rPr>
        <w:t>ий</w:t>
      </w:r>
      <w:r w:rsidR="00DA6735" w:rsidRPr="00917FC1">
        <w:rPr>
          <w:rFonts w:ascii="Segoe UI" w:hAnsi="Segoe UI" w:cs="Segoe UI"/>
          <w:color w:val="000000" w:themeColor="text1"/>
        </w:rPr>
        <w:t xml:space="preserve"> </w:t>
      </w:r>
      <w:r w:rsidRPr="00917FC1">
        <w:rPr>
          <w:rFonts w:ascii="Segoe UI" w:hAnsi="Segoe UI" w:cs="Segoe UI"/>
          <w:color w:val="000000" w:themeColor="text1"/>
          <w:shd w:val="clear" w:color="auto" w:fill="FFFFFF"/>
        </w:rPr>
        <w:t>на объекты недвижимости, рас</w:t>
      </w:r>
      <w:r w:rsidR="00917FC1" w:rsidRPr="00917FC1">
        <w:rPr>
          <w:rFonts w:ascii="Segoe UI" w:hAnsi="Segoe UI" w:cs="Segoe UI"/>
          <w:color w:val="000000" w:themeColor="text1"/>
          <w:shd w:val="clear" w:color="auto" w:fill="FFFFFF"/>
        </w:rPr>
        <w:t>положенные в Смоленской области, что превышает данные прошлого года почти в 2,5 раза.</w:t>
      </w:r>
      <w:r w:rsidRPr="00917FC1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</w:p>
    <w:p w:rsidR="00DA6735" w:rsidRPr="00BD1F4C" w:rsidRDefault="0084055B" w:rsidP="00917FC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4109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Что может послужить причиной ограничения права распоряжаться принадлежащим собственнику недвижимым имуществом? Это </w:t>
      </w:r>
      <w:r w:rsidR="005250AE" w:rsidRPr="00BD1F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судебные тяжбы, имущественные споры, неоплаченные штрафы ГИБДД, задолженность за жилищно-коммунальные услуги, неуплата налогов и алиментов и т.д.</w:t>
      </w:r>
      <w:r w:rsidR="00DA6735" w:rsidRPr="00D41091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D41091" w:rsidRPr="00D4109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случае наложения ареста</w:t>
      </w:r>
      <w:r w:rsidR="00D4109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D41091" w:rsidRPr="00D4109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</w:t>
      </w:r>
      <w:r w:rsidRPr="00D4109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запре</w:t>
      </w:r>
      <w:r w:rsidR="00D41091" w:rsidRPr="00D4109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та)</w:t>
      </w:r>
      <w:r w:rsidR="00DA6735" w:rsidRPr="00D4109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владелец не может распоряжаться принадлежащим ему имуществом, то есть продавать, дарить, закладывать и совершать иные сделки.</w:t>
      </w:r>
      <w:r w:rsidR="00DA6735" w:rsidRPr="00D41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DA6735" w:rsidRPr="00BD1F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 этом </w:t>
      </w:r>
      <w:r w:rsidRPr="00D41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ограничени</w:t>
      </w:r>
      <w:r w:rsidR="00D41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="00DA6735" w:rsidRPr="00BD1F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может быть наложено как на все объекты недвижимости, так и на конкретные</w:t>
      </w:r>
      <w:r w:rsidR="00DA6735" w:rsidRPr="00D41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объекты.</w:t>
      </w:r>
    </w:p>
    <w:p w:rsidR="00DA6735" w:rsidRPr="00D46B2A" w:rsidRDefault="00DA6735" w:rsidP="00A215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D46B2A">
        <w:rPr>
          <w:rFonts w:ascii="Segoe UI" w:hAnsi="Segoe UI" w:cs="Segoe UI"/>
          <w:color w:val="000000"/>
        </w:rPr>
        <w:t xml:space="preserve">Отметим, запись об </w:t>
      </w:r>
      <w:r w:rsidR="00917BFA" w:rsidRPr="00D41091">
        <w:rPr>
          <w:rFonts w:ascii="Segoe UI" w:hAnsi="Segoe UI" w:cs="Segoe UI"/>
          <w:color w:val="000000"/>
          <w:shd w:val="clear" w:color="auto" w:fill="FFFFFF"/>
        </w:rPr>
        <w:t>арест</w:t>
      </w:r>
      <w:r w:rsidR="00917BFA">
        <w:rPr>
          <w:rFonts w:ascii="Segoe UI" w:hAnsi="Segoe UI" w:cs="Segoe UI"/>
          <w:color w:val="000000"/>
          <w:shd w:val="clear" w:color="auto" w:fill="FFFFFF"/>
        </w:rPr>
        <w:t xml:space="preserve">е </w:t>
      </w:r>
      <w:r w:rsidR="00917BFA" w:rsidRPr="00D41091">
        <w:rPr>
          <w:rFonts w:ascii="Segoe UI" w:hAnsi="Segoe UI" w:cs="Segoe UI"/>
          <w:color w:val="000000"/>
          <w:shd w:val="clear" w:color="auto" w:fill="FFFFFF"/>
        </w:rPr>
        <w:t>(запрет</w:t>
      </w:r>
      <w:r w:rsidR="00917BFA">
        <w:rPr>
          <w:rFonts w:ascii="Segoe UI" w:hAnsi="Segoe UI" w:cs="Segoe UI"/>
          <w:color w:val="000000"/>
          <w:shd w:val="clear" w:color="auto" w:fill="FFFFFF"/>
        </w:rPr>
        <w:t>е</w:t>
      </w:r>
      <w:r w:rsidR="00917BFA" w:rsidRPr="00D41091">
        <w:rPr>
          <w:rFonts w:ascii="Segoe UI" w:hAnsi="Segoe UI" w:cs="Segoe UI"/>
          <w:color w:val="000000"/>
          <w:shd w:val="clear" w:color="auto" w:fill="FFFFFF"/>
        </w:rPr>
        <w:t xml:space="preserve">) </w:t>
      </w:r>
      <w:r w:rsidRPr="00D46B2A">
        <w:rPr>
          <w:rFonts w:ascii="Segoe UI" w:hAnsi="Segoe UI" w:cs="Segoe UI"/>
          <w:color w:val="000000"/>
        </w:rPr>
        <w:t xml:space="preserve">вносится в ЕГРН </w:t>
      </w:r>
      <w:r w:rsidRPr="00BD1F4C">
        <w:rPr>
          <w:rFonts w:ascii="Segoe UI" w:hAnsi="Segoe UI" w:cs="Segoe UI"/>
          <w:color w:val="000000"/>
        </w:rPr>
        <w:t xml:space="preserve">на основании документов, поступающих в ведомство от </w:t>
      </w:r>
      <w:r w:rsidRPr="00D46B2A">
        <w:rPr>
          <w:rFonts w:ascii="Segoe UI" w:hAnsi="Segoe UI" w:cs="Segoe UI"/>
          <w:color w:val="000000"/>
        </w:rPr>
        <w:t>службы судебных приставов, а также налоговой инспекции и судебных органов.</w:t>
      </w:r>
    </w:p>
    <w:p w:rsidR="00BC5A42" w:rsidRPr="00BD1F4C" w:rsidRDefault="00BC5A42" w:rsidP="00A215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D1F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После проведения регистрации </w:t>
      </w:r>
      <w:r w:rsidR="00347CC3" w:rsidRPr="00D4109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ареста</w:t>
      </w:r>
      <w:r w:rsidR="00347CC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347CC3" w:rsidRPr="00D4109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(запрета) </w:t>
      </w:r>
      <w:r w:rsidRPr="00BD1F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правообладате</w:t>
      </w:r>
      <w:r w:rsidR="00DA6735" w:rsidRPr="00D46B2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лю государственным регистратором прав Управления </w:t>
      </w:r>
      <w:proofErr w:type="spellStart"/>
      <w:r w:rsidR="00DA6735" w:rsidRPr="00D46B2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="00DA6735" w:rsidRPr="00D46B2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Смоленской области в течение пяти рабочих дней </w:t>
      </w:r>
      <w:r w:rsidRPr="00BD1F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направляется в бумажном виде уведомление. </w:t>
      </w:r>
    </w:p>
    <w:p w:rsidR="00630DA4" w:rsidRPr="00D46B2A" w:rsidRDefault="00855A9C" w:rsidP="00A215D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56EB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Как правило, после получения такого уведомления, граждане сразу спешат обратиться в Управление </w:t>
      </w:r>
      <w:proofErr w:type="spellStart"/>
      <w:r w:rsidR="00DA6735" w:rsidRPr="00D46B2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="00DA6735" w:rsidRPr="00D46B2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Смоленской области </w:t>
      </w:r>
      <w:r w:rsidRPr="00856EB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 выяснением причины его наложения. Однако к компетенции </w:t>
      </w:r>
      <w:proofErr w:type="spellStart"/>
      <w:r w:rsidRPr="00856EB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856EB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 относятся полномочия по вынесению актов о наложении и снятии арестов. Управление осуществляет государственную регистрацию </w:t>
      </w:r>
      <w:r w:rsidR="00D84A5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арестов </w:t>
      </w:r>
      <w:r w:rsidRPr="00856EB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 основании решений уполномоченных органов. Поэтому, после получения указанного уведомления следует тщательно изучить информацию в полученном уведомлении, в котором указывается орган, наложивший </w:t>
      </w:r>
      <w:r w:rsidR="003B29E8" w:rsidRPr="00BD1F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арест</w:t>
      </w:r>
      <w:r w:rsidR="009609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r w:rsidR="003B29E8" w:rsidRPr="00BD1F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запре</w:t>
      </w:r>
      <w:r w:rsidR="009609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т)</w:t>
      </w:r>
      <w:r w:rsidR="003B29E8" w:rsidRPr="00D46B2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856EB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реквизиты документов, на основании которых в ЕГРН зарегистрировано данное ограничение. </w:t>
      </w:r>
    </w:p>
    <w:p w:rsidR="00630DA4" w:rsidRPr="00D46B2A" w:rsidRDefault="00630DA4" w:rsidP="00A215DD">
      <w:pPr>
        <w:shd w:val="clear" w:color="auto" w:fill="FFFFFF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  <w:r w:rsidRPr="00D46B2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Правообладателям, на чью недвижимость наложен </w:t>
      </w:r>
      <w:r w:rsidR="009609CA" w:rsidRPr="00BD1F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арест</w:t>
      </w:r>
      <w:r w:rsidR="009609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r w:rsidR="009609CA" w:rsidRPr="00BD1F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запре</w:t>
      </w:r>
      <w:r w:rsidR="009609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т)</w:t>
      </w:r>
      <w:r w:rsidRPr="00D46B2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необходимо погасить задолженность и с документами, которые это подтверждают, обратиться к судебному приставу либо в иной в орган, принявший решение об аресте </w:t>
      </w:r>
      <w:r w:rsidR="009609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</w:t>
      </w:r>
      <w:r w:rsidR="009609CA" w:rsidRPr="00BD1F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запре</w:t>
      </w:r>
      <w:r w:rsidR="009609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те)</w:t>
      </w:r>
      <w:r w:rsidR="009609CA" w:rsidRPr="00D46B2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D46B2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(налоговая, суд).</w:t>
      </w:r>
      <w:r w:rsidRPr="00D46B2A">
        <w:rPr>
          <w:rFonts w:ascii="Calibri" w:hAnsi="Calibri"/>
          <w:color w:val="000000"/>
          <w:shd w:val="clear" w:color="auto" w:fill="FFFFFF"/>
        </w:rPr>
        <w:t xml:space="preserve"> </w:t>
      </w:r>
    </w:p>
    <w:p w:rsidR="001B189C" w:rsidRPr="00D46B2A" w:rsidRDefault="001B189C" w:rsidP="00A215D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46B2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Уполномоченный орган, установивший </w:t>
      </w:r>
      <w:r w:rsidR="009609CA" w:rsidRPr="00D46B2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арест </w:t>
      </w:r>
      <w:r w:rsidR="009609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</w:t>
      </w:r>
      <w:r w:rsidR="009609CA" w:rsidRPr="00BD1F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запре</w:t>
      </w:r>
      <w:r w:rsidR="009609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т)</w:t>
      </w:r>
      <w:r w:rsidRPr="00D46B2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совершение определенных действий с недвижимым имуществом, </w:t>
      </w:r>
      <w:r w:rsidR="00D84A58" w:rsidRPr="0072269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трёхдневный срок со дня </w:t>
      </w:r>
      <w:r w:rsidR="00D84A58" w:rsidRPr="0072269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вынесения соответствующего решения </w:t>
      </w:r>
      <w:r w:rsidRPr="00D46B2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направляет в </w:t>
      </w:r>
      <w:proofErr w:type="spellStart"/>
      <w:r w:rsidRPr="00D46B2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</w:t>
      </w:r>
      <w:proofErr w:type="spellEnd"/>
      <w:r w:rsidRPr="00D46B2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заверенную копию акта о снятии </w:t>
      </w:r>
      <w:r w:rsidR="009609CA" w:rsidRPr="00D46B2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арест</w:t>
      </w:r>
      <w:r w:rsidR="009609C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="009609CA" w:rsidRPr="00D46B2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9609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</w:t>
      </w:r>
      <w:r w:rsidR="009609CA" w:rsidRPr="00BD1F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запре</w:t>
      </w:r>
      <w:r w:rsidR="009609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та)</w:t>
      </w:r>
      <w:r w:rsidRPr="00D46B2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либо соответствующий акт, вынесенный в форме электронного документа для внесения записи о прекращении ограничения права.</w:t>
      </w:r>
    </w:p>
    <w:p w:rsidR="001B189C" w:rsidRPr="00D46B2A" w:rsidRDefault="001B189C" w:rsidP="00A03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46B2A">
        <w:rPr>
          <w:rFonts w:ascii="Segoe UI" w:hAnsi="Segoe UI" w:cs="Segoe UI"/>
          <w:sz w:val="24"/>
          <w:szCs w:val="24"/>
          <w:lang w:eastAsia="ru-RU"/>
        </w:rPr>
        <w:t xml:space="preserve">Кроме того, согласно ст. 33 </w:t>
      </w:r>
      <w:r w:rsidR="00A03A9B">
        <w:rPr>
          <w:rFonts w:ascii="Segoe UI" w:hAnsi="Segoe UI" w:cs="Segoe UI"/>
          <w:sz w:val="24"/>
          <w:szCs w:val="24"/>
        </w:rPr>
        <w:t xml:space="preserve">Федерального закона от 13.07.2015 № 218-ФЗ «О государственной регистрации недвижимости» </w:t>
      </w:r>
      <w:r w:rsidRPr="00D46B2A">
        <w:rPr>
          <w:rFonts w:ascii="Segoe UI" w:hAnsi="Segoe UI" w:cs="Segoe UI"/>
          <w:sz w:val="24"/>
          <w:szCs w:val="24"/>
          <w:lang w:eastAsia="ru-RU"/>
        </w:rPr>
        <w:t xml:space="preserve">в случае, если по какой-либо причине указанные документы от уполномоченного органа не поступили в орган регистрации прав в порядке межведомственного информационного взаимодействия </w:t>
      </w:r>
      <w:r w:rsidRPr="00D46B2A">
        <w:rPr>
          <w:rFonts w:ascii="Segoe UI" w:hAnsi="Segoe UI" w:cs="Segoe UI"/>
          <w:sz w:val="24"/>
          <w:szCs w:val="24"/>
        </w:rPr>
        <w:t xml:space="preserve">в установленные законодательством сроки, заинтересованное лицо вправе в порядке, установленном для представления заявления на государственный кадастровый учет и (или) государственную регистрацию прав, обратиться в орган регистрации прав с заявлением о внесении соответствующих сведений в ЕГРН через Многофункциональный центр. </w:t>
      </w:r>
    </w:p>
    <w:p w:rsidR="003C222C" w:rsidRPr="00BD1F4C" w:rsidRDefault="003C222C" w:rsidP="00A215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D1F4C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Проверить нали</w:t>
      </w:r>
      <w:r w:rsidRPr="00D46B2A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чие зарегистрированных </w:t>
      </w:r>
      <w:r w:rsidR="00A03A9B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ограничений</w:t>
      </w:r>
      <w:r w:rsidRPr="00BD1F4C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можно </w:t>
      </w:r>
      <w:r w:rsidR="00B866C7" w:rsidRPr="00D46B2A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заказав </w:t>
      </w:r>
      <w:r w:rsidR="00FE30A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за плату </w:t>
      </w:r>
      <w:r w:rsidR="00B866C7" w:rsidRPr="00D46B2A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выписку из ЕГРН </w:t>
      </w:r>
      <w:r w:rsidR="00D668B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«О</w:t>
      </w:r>
      <w:r w:rsidR="00A03A9B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б </w:t>
      </w:r>
      <w:r w:rsidR="00D668B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основных характеристиках и зарегистрированных правах на объект недвижимости»</w:t>
      </w:r>
      <w:r w:rsidR="00A03A9B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в </w:t>
      </w:r>
      <w:r w:rsidR="00A03A9B" w:rsidRPr="00D46B2A">
        <w:rPr>
          <w:rFonts w:ascii="Segoe UI" w:hAnsi="Segoe UI" w:cs="Segoe UI"/>
          <w:sz w:val="24"/>
          <w:szCs w:val="24"/>
        </w:rPr>
        <w:t>Многофункциональн</w:t>
      </w:r>
      <w:r w:rsidR="00A03A9B">
        <w:rPr>
          <w:rFonts w:ascii="Segoe UI" w:hAnsi="Segoe UI" w:cs="Segoe UI"/>
          <w:sz w:val="24"/>
          <w:szCs w:val="24"/>
        </w:rPr>
        <w:t>ом</w:t>
      </w:r>
      <w:r w:rsidR="00A03A9B" w:rsidRPr="00D46B2A">
        <w:rPr>
          <w:rFonts w:ascii="Segoe UI" w:hAnsi="Segoe UI" w:cs="Segoe UI"/>
          <w:sz w:val="24"/>
          <w:szCs w:val="24"/>
        </w:rPr>
        <w:t xml:space="preserve"> центр</w:t>
      </w:r>
      <w:r w:rsidR="00A03A9B">
        <w:rPr>
          <w:rFonts w:ascii="Segoe UI" w:hAnsi="Segoe UI" w:cs="Segoe UI"/>
          <w:sz w:val="24"/>
          <w:szCs w:val="24"/>
        </w:rPr>
        <w:t>е,</w:t>
      </w:r>
      <w:r w:rsidR="00A03A9B" w:rsidRPr="00BD1F4C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</w:t>
      </w:r>
      <w:r w:rsidR="00FE30A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либо бесплатно </w:t>
      </w:r>
      <w:r w:rsidRPr="00BD1F4C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на сайте </w:t>
      </w:r>
      <w:proofErr w:type="spellStart"/>
      <w:r w:rsidRPr="00BD1F4C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Росреестра</w:t>
      </w:r>
      <w:proofErr w:type="spellEnd"/>
      <w:r w:rsidRPr="00BD1F4C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(www.r</w:t>
      </w:r>
      <w:r w:rsidRPr="00D46B2A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osreestr.ru) с помощью сервиса «</w:t>
      </w:r>
      <w:r w:rsidRPr="00BD1F4C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Справочная информация по объект</w:t>
      </w:r>
      <w:r w:rsidRPr="00D46B2A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ам недвижимости в режиме </w:t>
      </w:r>
      <w:proofErr w:type="spellStart"/>
      <w:r w:rsidRPr="00D46B2A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online</w:t>
      </w:r>
      <w:proofErr w:type="spellEnd"/>
      <w:r w:rsidRPr="00D46B2A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»</w:t>
      </w:r>
      <w:r w:rsidRPr="00BD1F4C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. Увидеть наличие зарегистрированных арестов </w:t>
      </w:r>
      <w:r w:rsidR="00A03A9B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(запретов) </w:t>
      </w:r>
      <w:r w:rsidRPr="00BD1F4C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можно во</w:t>
      </w:r>
      <w:r w:rsidRPr="00D46B2A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вкладке «права и ограничения</w:t>
      </w:r>
      <w:r w:rsidRPr="00BD1F4C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. </w:t>
      </w:r>
      <w:r w:rsidR="00FE30A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И</w:t>
      </w:r>
      <w:r w:rsidRPr="00BD1F4C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нформация </w:t>
      </w:r>
      <w:r w:rsidR="00FE30A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данного электронного сервиса </w:t>
      </w:r>
      <w:r w:rsidR="00567B5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носит справочный характер и </w:t>
      </w:r>
      <w:r w:rsidRPr="00BD1F4C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отражается в режиме реально</w:t>
      </w:r>
      <w:r w:rsidR="00565B03" w:rsidRPr="00D46B2A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го времени на дату обновления</w:t>
      </w:r>
      <w:r w:rsidRPr="00D46B2A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.</w:t>
      </w:r>
    </w:p>
    <w:p w:rsidR="001B189C" w:rsidRDefault="001B189C" w:rsidP="00D46B2A">
      <w:pPr>
        <w:pStyle w:val="a4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B189C" w:rsidRDefault="001B189C" w:rsidP="001B189C">
      <w:pPr>
        <w:pStyle w:val="a4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D46B2A" w:rsidRDefault="00D46B2A" w:rsidP="00D46B2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6B2A" w:rsidRDefault="00D46B2A" w:rsidP="00D46B2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6B2A" w:rsidRDefault="00D46B2A" w:rsidP="00D46B2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6B2A" w:rsidRDefault="00D46B2A" w:rsidP="00D46B2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6B2A" w:rsidRDefault="00D46B2A" w:rsidP="00D46B2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6B2A" w:rsidRDefault="00D46B2A" w:rsidP="00D46B2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6B2A" w:rsidRDefault="00D46B2A" w:rsidP="00D46B2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6B2A" w:rsidRDefault="00D46B2A" w:rsidP="00D46B2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6B2A" w:rsidRDefault="00D46B2A" w:rsidP="00D46B2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6B2A" w:rsidRDefault="00D46B2A" w:rsidP="00D46B2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6B2A" w:rsidRDefault="00D46B2A" w:rsidP="00D46B2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6B2A" w:rsidRDefault="00D46B2A" w:rsidP="00D46B2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6B2A" w:rsidRDefault="00D46B2A" w:rsidP="00D46B2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6B2A" w:rsidRDefault="00D46B2A" w:rsidP="00D46B2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6B2A" w:rsidRDefault="00D46B2A" w:rsidP="00D46B2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6B2A" w:rsidRDefault="00D46B2A" w:rsidP="00D46B2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700EB" w:rsidRDefault="006700EB" w:rsidP="00D46B2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700EB" w:rsidRDefault="006700EB" w:rsidP="00D46B2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700EB" w:rsidRDefault="006700EB" w:rsidP="00D46B2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6B2A" w:rsidRDefault="00D46B2A" w:rsidP="00D46B2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D46B2A" w:rsidRDefault="00D46B2A" w:rsidP="00D46B2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D46B2A" w:rsidRDefault="00D46B2A" w:rsidP="00D46B2A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D46B2A" w:rsidRPr="00D46B2A" w:rsidRDefault="006700EB" w:rsidP="00D46B2A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D46B2A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D46B2A" w:rsidRPr="00D46B2A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D46B2A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D46B2A" w:rsidRPr="00D46B2A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D46B2A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D46B2A" w:rsidRPr="006D06B8" w:rsidRDefault="00D46B2A" w:rsidP="00D46B2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D46B2A" w:rsidRPr="006D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DF"/>
    <w:rsid w:val="00003B39"/>
    <w:rsid w:val="000623CC"/>
    <w:rsid w:val="000873FD"/>
    <w:rsid w:val="000C40A2"/>
    <w:rsid w:val="001B189C"/>
    <w:rsid w:val="00347CC3"/>
    <w:rsid w:val="00384ACF"/>
    <w:rsid w:val="003B29E8"/>
    <w:rsid w:val="003C222C"/>
    <w:rsid w:val="003E2D9B"/>
    <w:rsid w:val="005250AE"/>
    <w:rsid w:val="00565B03"/>
    <w:rsid w:val="00567B59"/>
    <w:rsid w:val="005714FB"/>
    <w:rsid w:val="005747B5"/>
    <w:rsid w:val="00630DA4"/>
    <w:rsid w:val="006700EB"/>
    <w:rsid w:val="00686EC1"/>
    <w:rsid w:val="00722690"/>
    <w:rsid w:val="007E56A2"/>
    <w:rsid w:val="0084055B"/>
    <w:rsid w:val="00855A9C"/>
    <w:rsid w:val="00856EBC"/>
    <w:rsid w:val="008B27DF"/>
    <w:rsid w:val="00917BFA"/>
    <w:rsid w:val="00917FC1"/>
    <w:rsid w:val="0093323B"/>
    <w:rsid w:val="009609CA"/>
    <w:rsid w:val="009F1586"/>
    <w:rsid w:val="00A03A9B"/>
    <w:rsid w:val="00A215DD"/>
    <w:rsid w:val="00B866C7"/>
    <w:rsid w:val="00BC5A42"/>
    <w:rsid w:val="00BD1F4C"/>
    <w:rsid w:val="00C01A35"/>
    <w:rsid w:val="00C141E6"/>
    <w:rsid w:val="00CD5D1A"/>
    <w:rsid w:val="00D13960"/>
    <w:rsid w:val="00D41091"/>
    <w:rsid w:val="00D46B2A"/>
    <w:rsid w:val="00D668B5"/>
    <w:rsid w:val="00D84A58"/>
    <w:rsid w:val="00DA6735"/>
    <w:rsid w:val="00E46093"/>
    <w:rsid w:val="00EC13F9"/>
    <w:rsid w:val="00F12BBF"/>
    <w:rsid w:val="00F609B7"/>
    <w:rsid w:val="00FB4387"/>
    <w:rsid w:val="00FE30A5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6D3A"/>
  <w15:chartTrackingRefBased/>
  <w15:docId w15:val="{E086A80C-15D5-4D37-937D-E6DDAE2E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6EC1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D46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0346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6355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7650-1002-454E-9D32-7AAF322E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52</cp:revision>
  <dcterms:created xsi:type="dcterms:W3CDTF">2020-08-06T08:22:00Z</dcterms:created>
  <dcterms:modified xsi:type="dcterms:W3CDTF">2020-08-27T12:17:00Z</dcterms:modified>
</cp:coreProperties>
</file>