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1D" w:rsidRDefault="000D28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1545" wp14:editId="3BF3E862">
                <wp:simplePos x="0" y="0"/>
                <wp:positionH relativeFrom="column">
                  <wp:posOffset>910590</wp:posOffset>
                </wp:positionH>
                <wp:positionV relativeFrom="paragraph">
                  <wp:posOffset>461010</wp:posOffset>
                </wp:positionV>
                <wp:extent cx="2295525" cy="7334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897" w:rsidRPr="005275D5" w:rsidRDefault="000D2897" w:rsidP="000D289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D2897" w:rsidRPr="005275D5" w:rsidRDefault="000D2897" w:rsidP="000D289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D2897" w:rsidRPr="005275D5" w:rsidRDefault="000D2897" w:rsidP="000D289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D2897" w:rsidRPr="00F75B0D" w:rsidRDefault="000D2897" w:rsidP="000D289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315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36.3pt;width:18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" strokecolor="white">
                <v:textbox>
                  <w:txbxContent>
                    <w:p w:rsidR="000D2897" w:rsidRPr="005275D5" w:rsidRDefault="000D2897" w:rsidP="000D289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D2897" w:rsidRPr="005275D5" w:rsidRDefault="000D2897" w:rsidP="000D289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D2897" w:rsidRPr="005275D5" w:rsidRDefault="000D2897" w:rsidP="000D289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D2897" w:rsidRPr="00F75B0D" w:rsidRDefault="000D2897" w:rsidP="000D289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3393D85B" wp14:editId="49DFE982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97" w:rsidRDefault="000D2897" w:rsidP="000D2897">
      <w:pPr>
        <w:spacing w:after="0" w:line="240" w:lineRule="auto"/>
      </w:pPr>
    </w:p>
    <w:p w:rsidR="001246C4" w:rsidRDefault="001246C4" w:rsidP="008701C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246C4" w:rsidRPr="001246C4" w:rsidRDefault="001246C4" w:rsidP="001246C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1246C4">
        <w:rPr>
          <w:rFonts w:ascii="Segoe UI" w:hAnsi="Segoe UI" w:cs="Segoe UI"/>
          <w:b/>
          <w:color w:val="000000" w:themeColor="text1"/>
          <w:sz w:val="32"/>
          <w:szCs w:val="32"/>
        </w:rPr>
        <w:t>Об ограничении прав иностранных граждан при осуще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ствлении сделок с недвижимостью</w:t>
      </w:r>
    </w:p>
    <w:p w:rsidR="001246C4" w:rsidRDefault="001246C4" w:rsidP="008701C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701CF" w:rsidRPr="00336754" w:rsidRDefault="008701CF" w:rsidP="006117B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754">
        <w:rPr>
          <w:rFonts w:ascii="Segoe UI" w:hAnsi="Segoe UI" w:cs="Segoe UI"/>
          <w:color w:val="000000"/>
          <w:sz w:val="24"/>
          <w:szCs w:val="24"/>
        </w:rPr>
        <w:t>Действующим российским законодательством для иностранных граждан, лиц без гражданства и иностранных юридических лиц установлен ряд ограничений на приобретение в собственность земельных участков</w:t>
      </w:r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8701CF" w:rsidRPr="00E375AC" w:rsidRDefault="008701CF" w:rsidP="008701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375AC">
        <w:rPr>
          <w:rFonts w:ascii="Segoe UI" w:hAnsi="Segoe UI" w:cs="Segoe UI"/>
          <w:color w:val="000000"/>
        </w:rPr>
        <w:t xml:space="preserve">В силу п. 3 ст. 15 Земельного кодекса Российской Федерации (ЗК РФ) иностранные граждане, лица без гражданства и иностранные юридические лица </w:t>
      </w:r>
      <w:r w:rsidRPr="00692BA1">
        <w:rPr>
          <w:rFonts w:ascii="Segoe UI" w:hAnsi="Segoe UI" w:cs="Segoe UI"/>
          <w:b/>
          <w:color w:val="000000"/>
        </w:rPr>
        <w:t>не могут обладать на праве собственности земельными участками, находящимися на приграничных территориях,</w:t>
      </w:r>
      <w:r w:rsidRPr="00E375AC">
        <w:rPr>
          <w:rFonts w:ascii="Segoe UI" w:hAnsi="Segoe UI" w:cs="Segoe UI"/>
          <w:color w:val="000000"/>
        </w:rPr>
        <w:t xml:space="preserve"> перечень которых устанавливается Президентом Российской Федерации в соответствии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 xml:space="preserve">с федеральным законодательством о Государственной границе Российской Федерации, и на иных установленных особо территориях Российской Федерации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>в соответствии с федеральными законами.</w:t>
      </w:r>
    </w:p>
    <w:p w:rsidR="008701CF" w:rsidRPr="00E375AC" w:rsidRDefault="008701CF" w:rsidP="008701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375AC">
        <w:rPr>
          <w:rFonts w:ascii="Segoe UI" w:hAnsi="Segoe UI" w:cs="Segoe UI"/>
          <w:color w:val="000000"/>
        </w:rPr>
        <w:t xml:space="preserve">Перечень приграничных территорий утвержден Указом Президента Российской Федерации от 09.01.2011 года № 26 «Об утверждении перечня приграничных территорий, на которых иностранные граждане, лица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>без гражданства и иностранные юридические лица не могут обладать на праве собственности земельными участками» (Перечень).</w:t>
      </w:r>
    </w:p>
    <w:p w:rsidR="008701CF" w:rsidRPr="00DF61B0" w:rsidRDefault="008701CF" w:rsidP="008701C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61B0"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Смоленской области</w:t>
      </w:r>
      <w:r w:rsidRPr="00DF61B0">
        <w:rPr>
          <w:rFonts w:ascii="Segoe UI" w:hAnsi="Segoe UI" w:cs="Segoe UI"/>
          <w:color w:val="000000"/>
          <w:sz w:val="24"/>
          <w:szCs w:val="24"/>
        </w:rPr>
        <w:t xml:space="preserve"> к таким территориям относятся:</w:t>
      </w:r>
      <w:r w:rsidRPr="00DF61B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F61B0">
        <w:rPr>
          <w:rFonts w:ascii="Segoe UI" w:hAnsi="Segoe UI" w:cs="Segoe UI"/>
          <w:sz w:val="24"/>
          <w:szCs w:val="24"/>
        </w:rPr>
        <w:t>Велижский</w:t>
      </w:r>
      <w:proofErr w:type="spellEnd"/>
      <w:r w:rsidRPr="00DF61B0">
        <w:rPr>
          <w:rFonts w:ascii="Segoe UI" w:hAnsi="Segoe UI" w:cs="Segoe UI"/>
          <w:sz w:val="24"/>
          <w:szCs w:val="24"/>
        </w:rPr>
        <w:t xml:space="preserve"> район, </w:t>
      </w:r>
      <w:proofErr w:type="spellStart"/>
      <w:r w:rsidRPr="00DF61B0">
        <w:rPr>
          <w:rFonts w:ascii="Segoe UI" w:hAnsi="Segoe UI" w:cs="Segoe UI"/>
          <w:sz w:val="24"/>
          <w:szCs w:val="24"/>
        </w:rPr>
        <w:t>Ершичский</w:t>
      </w:r>
      <w:proofErr w:type="spellEnd"/>
      <w:r w:rsidRPr="00DF61B0">
        <w:rPr>
          <w:rFonts w:ascii="Segoe UI" w:hAnsi="Segoe UI" w:cs="Segoe UI"/>
          <w:sz w:val="24"/>
          <w:szCs w:val="24"/>
        </w:rPr>
        <w:t xml:space="preserve"> район, </w:t>
      </w:r>
      <w:proofErr w:type="spellStart"/>
      <w:r w:rsidRPr="00DF61B0">
        <w:rPr>
          <w:rFonts w:ascii="Segoe UI" w:hAnsi="Segoe UI" w:cs="Segoe UI"/>
          <w:sz w:val="24"/>
          <w:szCs w:val="24"/>
        </w:rPr>
        <w:t>Краснинский</w:t>
      </w:r>
      <w:proofErr w:type="spellEnd"/>
      <w:r w:rsidRPr="00DF61B0">
        <w:rPr>
          <w:rFonts w:ascii="Segoe UI" w:hAnsi="Segoe UI" w:cs="Segoe UI"/>
          <w:sz w:val="24"/>
          <w:szCs w:val="24"/>
        </w:rPr>
        <w:t xml:space="preserve"> район, </w:t>
      </w:r>
      <w:proofErr w:type="spellStart"/>
      <w:r w:rsidRPr="00DF61B0">
        <w:rPr>
          <w:rFonts w:ascii="Segoe UI" w:hAnsi="Segoe UI" w:cs="Segoe UI"/>
          <w:sz w:val="24"/>
          <w:szCs w:val="24"/>
        </w:rPr>
        <w:t>Монастырщинский</w:t>
      </w:r>
      <w:proofErr w:type="spellEnd"/>
      <w:r w:rsidRPr="00DF61B0">
        <w:rPr>
          <w:rFonts w:ascii="Segoe UI" w:hAnsi="Segoe UI" w:cs="Segoe UI"/>
          <w:sz w:val="24"/>
          <w:szCs w:val="24"/>
        </w:rPr>
        <w:t xml:space="preserve"> район, </w:t>
      </w:r>
      <w:proofErr w:type="spellStart"/>
      <w:r w:rsidRPr="00DF61B0">
        <w:rPr>
          <w:rFonts w:ascii="Segoe UI" w:hAnsi="Segoe UI" w:cs="Segoe UI"/>
          <w:sz w:val="24"/>
          <w:szCs w:val="24"/>
        </w:rPr>
        <w:t>Руднянский</w:t>
      </w:r>
      <w:proofErr w:type="spellEnd"/>
      <w:r w:rsidRPr="00DF61B0">
        <w:rPr>
          <w:rFonts w:ascii="Segoe UI" w:hAnsi="Segoe UI" w:cs="Segoe UI"/>
          <w:sz w:val="24"/>
          <w:szCs w:val="24"/>
        </w:rPr>
        <w:t xml:space="preserve"> район, </w:t>
      </w:r>
      <w:proofErr w:type="spellStart"/>
      <w:r w:rsidRPr="00DF61B0">
        <w:rPr>
          <w:rFonts w:ascii="Segoe UI" w:hAnsi="Segoe UI" w:cs="Segoe UI"/>
          <w:sz w:val="24"/>
          <w:szCs w:val="24"/>
        </w:rPr>
        <w:t>Хиславичский</w:t>
      </w:r>
      <w:proofErr w:type="spellEnd"/>
      <w:r w:rsidRPr="00DF61B0">
        <w:rPr>
          <w:rFonts w:ascii="Segoe UI" w:hAnsi="Segoe UI" w:cs="Segoe UI"/>
          <w:sz w:val="24"/>
          <w:szCs w:val="24"/>
        </w:rPr>
        <w:t xml:space="preserve"> район, </w:t>
      </w:r>
      <w:proofErr w:type="spellStart"/>
      <w:r w:rsidRPr="00DF61B0">
        <w:rPr>
          <w:rFonts w:ascii="Segoe UI" w:hAnsi="Segoe UI" w:cs="Segoe UI"/>
          <w:sz w:val="24"/>
          <w:szCs w:val="24"/>
        </w:rPr>
        <w:t>Шумячский</w:t>
      </w:r>
      <w:proofErr w:type="spellEnd"/>
      <w:r w:rsidRPr="00DF61B0">
        <w:rPr>
          <w:rFonts w:ascii="Segoe UI" w:hAnsi="Segoe UI" w:cs="Segoe UI"/>
          <w:sz w:val="24"/>
          <w:szCs w:val="24"/>
        </w:rPr>
        <w:t xml:space="preserve"> район</w:t>
      </w:r>
      <w:r>
        <w:rPr>
          <w:rFonts w:ascii="Segoe UI" w:hAnsi="Segoe UI" w:cs="Segoe UI"/>
          <w:sz w:val="24"/>
          <w:szCs w:val="24"/>
        </w:rPr>
        <w:t>.</w:t>
      </w:r>
    </w:p>
    <w:p w:rsidR="008701CF" w:rsidRPr="00E375AC" w:rsidRDefault="008701CF" w:rsidP="008701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375AC">
        <w:rPr>
          <w:rFonts w:ascii="Segoe UI" w:hAnsi="Segoe UI" w:cs="Segoe UI"/>
          <w:color w:val="000000"/>
        </w:rPr>
        <w:t xml:space="preserve">В соответствии со ст. 3 Федерального закона от 24.07.2002 № 101-ФЗ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 xml:space="preserve">«Об обороте земель сельскохозяйственного назначения» (№ 101-ФЗ)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</w:t>
      </w:r>
      <w:r w:rsidRPr="00692BA1">
        <w:rPr>
          <w:rFonts w:ascii="Segoe UI" w:hAnsi="Segoe UI" w:cs="Segoe UI"/>
          <w:b/>
          <w:color w:val="000000"/>
        </w:rPr>
        <w:t>могут обладать земельными участками</w:t>
      </w:r>
      <w:r w:rsidRPr="00E375AC">
        <w:rPr>
          <w:rFonts w:ascii="Segoe UI" w:hAnsi="Segoe UI" w:cs="Segoe UI"/>
          <w:color w:val="000000"/>
        </w:rPr>
        <w:t xml:space="preserve"> из земель </w:t>
      </w:r>
      <w:r w:rsidRPr="006E771D">
        <w:rPr>
          <w:rFonts w:ascii="Segoe UI" w:hAnsi="Segoe UI" w:cs="Segoe UI"/>
          <w:b/>
          <w:color w:val="000000"/>
        </w:rPr>
        <w:t>сельскохозяйственного назначения только на праве аренды</w:t>
      </w:r>
      <w:r w:rsidRPr="00E375AC">
        <w:rPr>
          <w:rFonts w:ascii="Segoe UI" w:hAnsi="Segoe UI" w:cs="Segoe UI"/>
          <w:color w:val="000000"/>
        </w:rPr>
        <w:t xml:space="preserve">, за исключением случаев, предусмотренных Федеральным законом от 01.05.2016 № 119-ФЗ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 xml:space="preserve">«Об особенностях предоставления гражданам земельных участков, находящихся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 xml:space="preserve">в государственной или муниципальной собственности и расположенных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>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8701CF" w:rsidRPr="00E375AC" w:rsidRDefault="008701CF" w:rsidP="008701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375AC">
        <w:rPr>
          <w:rFonts w:ascii="Segoe UI" w:hAnsi="Segoe UI" w:cs="Segoe UI"/>
          <w:color w:val="000000"/>
        </w:rPr>
        <w:lastRenderedPageBreak/>
        <w:t>Согласно п. 1 ст. 238 Гражданского кодекса Российской Федерации</w:t>
      </w:r>
      <w:r>
        <w:rPr>
          <w:rFonts w:ascii="Segoe UI" w:hAnsi="Segoe UI" w:cs="Segoe UI"/>
          <w:color w:val="000000"/>
        </w:rPr>
        <w:t xml:space="preserve"> (ГК РФ)</w:t>
      </w:r>
      <w:r w:rsidRPr="00E375AC">
        <w:rPr>
          <w:rFonts w:ascii="Segoe UI" w:hAnsi="Segoe UI" w:cs="Segoe UI"/>
          <w:color w:val="000000"/>
        </w:rPr>
        <w:t>, если по основаниям, допускаемым законом</w:t>
      </w:r>
      <w:r>
        <w:rPr>
          <w:rFonts w:ascii="Segoe UI" w:hAnsi="Segoe UI" w:cs="Segoe UI"/>
          <w:color w:val="000000"/>
        </w:rPr>
        <w:t xml:space="preserve"> (например, в порядке наследования </w:t>
      </w:r>
      <w:r>
        <w:rPr>
          <w:rFonts w:ascii="Segoe UI" w:hAnsi="Segoe UI" w:cs="Segoe UI"/>
          <w:color w:val="000000"/>
        </w:rPr>
        <w:br/>
        <w:t>или по решению суда)</w:t>
      </w:r>
      <w:r w:rsidRPr="00E375AC">
        <w:rPr>
          <w:rFonts w:ascii="Segoe UI" w:hAnsi="Segoe UI" w:cs="Segoe UI"/>
          <w:color w:val="000000"/>
        </w:rPr>
        <w:t xml:space="preserve">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возникновения права собственности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>на имущество, если законом не установлен иной срок.</w:t>
      </w:r>
    </w:p>
    <w:p w:rsidR="008701CF" w:rsidRPr="00E375AC" w:rsidRDefault="008701CF" w:rsidP="008701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375AC">
        <w:rPr>
          <w:rFonts w:ascii="Segoe UI" w:hAnsi="Segoe UI" w:cs="Segoe UI"/>
          <w:color w:val="000000"/>
        </w:rPr>
        <w:t xml:space="preserve">В случае, если в собственности лица по основаниям, допускаемым законом, оказались земельный участок из земель сельскохозяйственного назначения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 xml:space="preserve">или доля в праве общей собственности на земельный участок из земель сельскохозяйственного назначения и это влечет за собой нарушение требований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>ст. 3 и (или) п. 2 ст. 4 Закона № 101-ФЗ, такие земельный участок (часть земельного участка) или доля должны быть отчуждены собственником (ч. 1 ст. 5 Закона № 101-ФЗ).</w:t>
      </w:r>
    </w:p>
    <w:p w:rsidR="008701CF" w:rsidRPr="00E375AC" w:rsidRDefault="008701CF" w:rsidP="008701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375AC">
        <w:rPr>
          <w:rFonts w:ascii="Segoe UI" w:hAnsi="Segoe UI" w:cs="Segoe UI"/>
          <w:color w:val="000000"/>
        </w:rPr>
        <w:t xml:space="preserve"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 xml:space="preserve">на праве собственности иностранным гражданам, лицам без гражданства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>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8701CF" w:rsidRDefault="008701CF" w:rsidP="008701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375AC">
        <w:rPr>
          <w:rFonts w:ascii="Segoe UI" w:hAnsi="Segoe UI" w:cs="Segoe UI"/>
          <w:color w:val="000000"/>
        </w:rPr>
        <w:t xml:space="preserve"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</w:t>
      </w:r>
      <w:r>
        <w:rPr>
          <w:rFonts w:ascii="Segoe UI" w:hAnsi="Segoe UI" w:cs="Segoe UI"/>
          <w:color w:val="000000"/>
        </w:rPr>
        <w:br/>
      </w:r>
      <w:r w:rsidRPr="00E375AC">
        <w:rPr>
          <w:rFonts w:ascii="Segoe UI" w:hAnsi="Segoe UI" w:cs="Segoe UI"/>
          <w:color w:val="000000"/>
        </w:rPr>
        <w:t>с возмещением бывшему собственнику стоимости имущества, определенной судом (п. 2 ст. 238 ГК РФ, ч. ч. 2, 3 ст. 5 Закона № 101-ФЗ).</w:t>
      </w:r>
    </w:p>
    <w:p w:rsidR="00E105A1" w:rsidRPr="00A2263A" w:rsidRDefault="0092213D" w:rsidP="00E105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A2263A">
        <w:rPr>
          <w:rFonts w:ascii="Segoe UI" w:hAnsi="Segoe UI" w:cs="Segoe UI"/>
          <w:color w:val="000000" w:themeColor="text1"/>
        </w:rPr>
        <w:t xml:space="preserve">Согласно сведения Единого государственного реестра недвижимости </w:t>
      </w:r>
      <w:r w:rsidR="007332B0">
        <w:rPr>
          <w:rFonts w:ascii="Segoe UI" w:hAnsi="Segoe UI" w:cs="Segoe UI"/>
          <w:color w:val="000000" w:themeColor="text1"/>
        </w:rPr>
        <w:t>в настоящее время</w:t>
      </w:r>
      <w:r w:rsidR="00646D9F" w:rsidRPr="00A2263A">
        <w:rPr>
          <w:rFonts w:ascii="Segoe UI" w:hAnsi="Segoe UI" w:cs="Segoe UI"/>
          <w:color w:val="000000" w:themeColor="text1"/>
        </w:rPr>
        <w:t xml:space="preserve"> </w:t>
      </w:r>
      <w:r w:rsidR="00A2263A">
        <w:rPr>
          <w:rFonts w:ascii="Segoe UI" w:hAnsi="Segoe UI" w:cs="Segoe UI"/>
          <w:color w:val="000000" w:themeColor="text1"/>
        </w:rPr>
        <w:t xml:space="preserve">в реестре прав </w:t>
      </w:r>
      <w:r w:rsidR="00E105A1">
        <w:rPr>
          <w:rFonts w:ascii="Segoe UI" w:hAnsi="Segoe UI" w:cs="Segoe UI"/>
          <w:color w:val="000000" w:themeColor="text1"/>
        </w:rPr>
        <w:t xml:space="preserve">за </w:t>
      </w:r>
      <w:r w:rsidR="00E105A1" w:rsidRPr="00A2263A">
        <w:rPr>
          <w:rFonts w:ascii="Segoe UI" w:hAnsi="Segoe UI" w:cs="Segoe UI"/>
          <w:color w:val="000000" w:themeColor="text1"/>
        </w:rPr>
        <w:t>иностранны</w:t>
      </w:r>
      <w:r w:rsidR="00E105A1">
        <w:rPr>
          <w:rFonts w:ascii="Segoe UI" w:hAnsi="Segoe UI" w:cs="Segoe UI"/>
          <w:color w:val="000000" w:themeColor="text1"/>
        </w:rPr>
        <w:t>ми</w:t>
      </w:r>
      <w:r w:rsidR="00E105A1" w:rsidRPr="00A2263A">
        <w:rPr>
          <w:rFonts w:ascii="Segoe UI" w:hAnsi="Segoe UI" w:cs="Segoe UI"/>
          <w:color w:val="000000" w:themeColor="text1"/>
        </w:rPr>
        <w:t xml:space="preserve"> граждан</w:t>
      </w:r>
      <w:r w:rsidR="00E105A1">
        <w:rPr>
          <w:rFonts w:ascii="Segoe UI" w:hAnsi="Segoe UI" w:cs="Segoe UI"/>
          <w:color w:val="000000" w:themeColor="text1"/>
        </w:rPr>
        <w:t xml:space="preserve">ами зарегистрировано: </w:t>
      </w:r>
      <w:r w:rsidR="00E105A1" w:rsidRPr="00A2263A">
        <w:rPr>
          <w:rFonts w:ascii="Segoe UI" w:hAnsi="Segoe UI" w:cs="Segoe UI"/>
          <w:color w:val="000000" w:themeColor="text1"/>
        </w:rPr>
        <w:t>328 прав</w:t>
      </w:r>
      <w:r w:rsidR="00E105A1" w:rsidRPr="00E105A1">
        <w:rPr>
          <w:rFonts w:ascii="Segoe UI" w:hAnsi="Segoe UI" w:cs="Segoe UI"/>
          <w:color w:val="000000" w:themeColor="text1"/>
        </w:rPr>
        <w:t xml:space="preserve"> </w:t>
      </w:r>
      <w:r w:rsidR="00E105A1" w:rsidRPr="00A2263A">
        <w:rPr>
          <w:rFonts w:ascii="Segoe UI" w:hAnsi="Segoe UI" w:cs="Segoe UI"/>
          <w:color w:val="000000" w:themeColor="text1"/>
        </w:rPr>
        <w:t>на земельные участки, находящиеся на приграничных территориях</w:t>
      </w:r>
      <w:r w:rsidR="00E105A1">
        <w:rPr>
          <w:rFonts w:ascii="Segoe UI" w:hAnsi="Segoe UI" w:cs="Segoe UI"/>
          <w:color w:val="000000" w:themeColor="text1"/>
        </w:rPr>
        <w:t xml:space="preserve"> Смоленской области,</w:t>
      </w:r>
      <w:r w:rsidR="00E105A1" w:rsidRPr="00E105A1">
        <w:rPr>
          <w:rFonts w:ascii="Segoe UI" w:hAnsi="Segoe UI" w:cs="Segoe UI"/>
          <w:color w:val="000000" w:themeColor="text1"/>
        </w:rPr>
        <w:t xml:space="preserve"> </w:t>
      </w:r>
      <w:r w:rsidR="00E105A1">
        <w:rPr>
          <w:rFonts w:ascii="Segoe UI" w:hAnsi="Segoe UI" w:cs="Segoe UI"/>
          <w:color w:val="000000" w:themeColor="text1"/>
        </w:rPr>
        <w:t>и</w:t>
      </w:r>
      <w:r w:rsidR="00E105A1" w:rsidRPr="00A2263A">
        <w:rPr>
          <w:rFonts w:ascii="Segoe UI" w:hAnsi="Segoe UI" w:cs="Segoe UI"/>
          <w:color w:val="000000" w:themeColor="text1"/>
        </w:rPr>
        <w:t xml:space="preserve"> 33 права</w:t>
      </w:r>
      <w:r w:rsidR="00E105A1" w:rsidRPr="00E105A1">
        <w:rPr>
          <w:rFonts w:ascii="Segoe UI" w:hAnsi="Segoe UI" w:cs="Segoe UI"/>
          <w:color w:val="000000" w:themeColor="text1"/>
        </w:rPr>
        <w:t xml:space="preserve"> </w:t>
      </w:r>
      <w:r w:rsidR="00E105A1">
        <w:rPr>
          <w:rFonts w:ascii="Segoe UI" w:hAnsi="Segoe UI" w:cs="Segoe UI"/>
          <w:color w:val="000000" w:themeColor="text1"/>
        </w:rPr>
        <w:t>на</w:t>
      </w:r>
      <w:r w:rsidR="00E105A1" w:rsidRPr="00A2263A">
        <w:rPr>
          <w:rFonts w:ascii="Segoe UI" w:hAnsi="Segoe UI" w:cs="Segoe UI"/>
          <w:color w:val="000000" w:themeColor="text1"/>
        </w:rPr>
        <w:t xml:space="preserve"> земельные участки из земель сельскохозяйственного назначения</w:t>
      </w:r>
      <w:r w:rsidR="00E105A1">
        <w:rPr>
          <w:rFonts w:ascii="Segoe UI" w:hAnsi="Segoe UI" w:cs="Segoe UI"/>
          <w:color w:val="000000" w:themeColor="text1"/>
        </w:rPr>
        <w:t>.</w:t>
      </w:r>
    </w:p>
    <w:p w:rsidR="008701CF" w:rsidRPr="00A2263A" w:rsidRDefault="008701CF" w:rsidP="00CE306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D2897" w:rsidRDefault="000D2897" w:rsidP="00CE306C">
      <w:pPr>
        <w:spacing w:after="0" w:line="240" w:lineRule="auto"/>
      </w:pPr>
    </w:p>
    <w:p w:rsidR="000D2897" w:rsidRDefault="000D2897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D2897" w:rsidRDefault="000D2897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D2897" w:rsidRDefault="000D2897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D2897" w:rsidRDefault="000D2897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2213D" w:rsidRDefault="0092213D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582A" w:rsidRDefault="001B582A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582A" w:rsidRDefault="001B582A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582A" w:rsidRDefault="001B582A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582A" w:rsidRDefault="001B582A" w:rsidP="000D289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D2897" w:rsidRDefault="000D2897" w:rsidP="000D289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D2897" w:rsidRDefault="000D2897" w:rsidP="000D289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D2897" w:rsidRDefault="000D2897" w:rsidP="000D289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D82D85">
        <w:rPr>
          <w:rFonts w:ascii="Segoe UI" w:hAnsi="Segoe UI" w:cs="Segoe UI"/>
          <w:sz w:val="20"/>
          <w:szCs w:val="20"/>
          <w:lang w:val="en-US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D82D85">
        <w:rPr>
          <w:rFonts w:ascii="Segoe UI" w:hAnsi="Segoe UI" w:cs="Segoe UI"/>
          <w:sz w:val="20"/>
          <w:szCs w:val="20"/>
          <w:lang w:val="en-US"/>
        </w:rPr>
        <w:t>: 67_</w:t>
      </w:r>
      <w:r>
        <w:rPr>
          <w:rFonts w:ascii="Segoe UI" w:hAnsi="Segoe UI" w:cs="Segoe UI"/>
          <w:sz w:val="20"/>
          <w:szCs w:val="20"/>
          <w:lang w:val="en-US"/>
        </w:rPr>
        <w:t>upr</w:t>
      </w:r>
      <w:r w:rsidRPr="00D82D85">
        <w:rPr>
          <w:rFonts w:ascii="Segoe UI" w:hAnsi="Segoe UI" w:cs="Segoe UI"/>
          <w:sz w:val="20"/>
          <w:szCs w:val="20"/>
          <w:lang w:val="en-US"/>
        </w:rPr>
        <w:t>@</w:t>
      </w:r>
      <w:r>
        <w:rPr>
          <w:rFonts w:ascii="Segoe UI" w:hAnsi="Segoe UI" w:cs="Segoe UI"/>
          <w:sz w:val="20"/>
          <w:szCs w:val="20"/>
          <w:lang w:val="en-US"/>
        </w:rPr>
        <w:t>rosreestr.ru</w:t>
      </w:r>
    </w:p>
    <w:p w:rsidR="000D2897" w:rsidRPr="004C17CA" w:rsidRDefault="001B582A" w:rsidP="000D289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0D2897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0D2897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0D2897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0D2897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0D2897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D2897" w:rsidRPr="00D82D85" w:rsidRDefault="000D2897" w:rsidP="000D289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0D2897" w:rsidRPr="00D8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1"/>
    <w:rsid w:val="000D2897"/>
    <w:rsid w:val="001246C4"/>
    <w:rsid w:val="00134BA1"/>
    <w:rsid w:val="00141EFF"/>
    <w:rsid w:val="001B582A"/>
    <w:rsid w:val="003B6EA7"/>
    <w:rsid w:val="004A1A0F"/>
    <w:rsid w:val="006117B9"/>
    <w:rsid w:val="00646D9F"/>
    <w:rsid w:val="007332B0"/>
    <w:rsid w:val="008701CF"/>
    <w:rsid w:val="0092213D"/>
    <w:rsid w:val="00A2263A"/>
    <w:rsid w:val="00AB71DF"/>
    <w:rsid w:val="00B5672A"/>
    <w:rsid w:val="00CE306C"/>
    <w:rsid w:val="00E0771D"/>
    <w:rsid w:val="00E105A1"/>
    <w:rsid w:val="00E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4183"/>
  <w15:chartTrackingRefBased/>
  <w15:docId w15:val="{11BE4FE1-2F41-4963-AAA3-B01EF3A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13</cp:revision>
  <dcterms:created xsi:type="dcterms:W3CDTF">2020-04-08T12:07:00Z</dcterms:created>
  <dcterms:modified xsi:type="dcterms:W3CDTF">2020-05-12T07:01:00Z</dcterms:modified>
</cp:coreProperties>
</file>