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37" w:rsidRDefault="00F56D37" w:rsidP="00F56D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37046" wp14:editId="7A872C6E">
                <wp:simplePos x="0" y="0"/>
                <wp:positionH relativeFrom="column">
                  <wp:posOffset>939164</wp:posOffset>
                </wp:positionH>
                <wp:positionV relativeFrom="paragraph">
                  <wp:posOffset>470535</wp:posOffset>
                </wp:positionV>
                <wp:extent cx="2257425" cy="80962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37" w:rsidRPr="005275D5" w:rsidRDefault="00F56D37" w:rsidP="00F56D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56D37" w:rsidRPr="005275D5" w:rsidRDefault="00F56D37" w:rsidP="00F56D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56D37" w:rsidRPr="005275D5" w:rsidRDefault="00F56D37" w:rsidP="00F56D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56D37" w:rsidRPr="00F75B0D" w:rsidRDefault="00F56D37" w:rsidP="00F56D3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370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3.95pt;margin-top:37.05pt;width:17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" strokecolor="white">
                <v:textbox>
                  <w:txbxContent>
                    <w:p w:rsidR="00F56D37" w:rsidRPr="005275D5" w:rsidRDefault="00F56D37" w:rsidP="00F56D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56D37" w:rsidRPr="005275D5" w:rsidRDefault="00F56D37" w:rsidP="00F56D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56D37" w:rsidRPr="005275D5" w:rsidRDefault="00F56D37" w:rsidP="00F56D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56D37" w:rsidRPr="00F75B0D" w:rsidRDefault="00F56D37" w:rsidP="00F56D3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3B86D9A1" wp14:editId="3F57BAA6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06" w:rsidRDefault="00515C06" w:rsidP="00515C0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515C06" w:rsidRPr="00603C39" w:rsidRDefault="00515C06" w:rsidP="00F56D37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16"/>
          <w:szCs w:val="16"/>
        </w:rPr>
      </w:pPr>
    </w:p>
    <w:p w:rsidR="00F56D37" w:rsidRPr="00F56D37" w:rsidRDefault="001C2474" w:rsidP="00603C3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О сделка</w:t>
      </w:r>
      <w:r w:rsidR="006C1B47">
        <w:rPr>
          <w:rFonts w:ascii="Segoe UI" w:hAnsi="Segoe UI" w:cs="Segoe UI"/>
          <w:b/>
          <w:color w:val="000000" w:themeColor="text1"/>
          <w:sz w:val="32"/>
          <w:szCs w:val="32"/>
        </w:rPr>
        <w:t>х</w:t>
      </w:r>
      <w:r w:rsidR="007C3F84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и доверенностях, 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подлежащих</w:t>
      </w:r>
      <w:r w:rsidR="00F56D37" w:rsidRPr="00F56D37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обязательному </w:t>
      </w:r>
      <w:r w:rsidR="00F56D37" w:rsidRPr="00F56D37">
        <w:rPr>
          <w:rFonts w:ascii="Segoe UI" w:hAnsi="Segoe UI" w:cs="Segoe UI"/>
          <w:b/>
          <w:color w:val="000000" w:themeColor="text1"/>
          <w:sz w:val="32"/>
          <w:szCs w:val="32"/>
        </w:rPr>
        <w:t>нотариальному удостоверению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</w:p>
    <w:p w:rsidR="00F56D37" w:rsidRPr="00603C39" w:rsidRDefault="00F56D37" w:rsidP="00603C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</w:p>
    <w:p w:rsidR="006C1B47" w:rsidRPr="006C1B47" w:rsidRDefault="00F56D37" w:rsidP="00603C3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6D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F56D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Pr="00F56D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естра</w:t>
      </w:r>
      <w:proofErr w:type="spellEnd"/>
      <w:r w:rsidRPr="00F56D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Смоленской области </w:t>
      </w:r>
      <w:r w:rsidR="006C1B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напоминает о сделках</w:t>
      </w:r>
      <w:r w:rsidR="006C1B47" w:rsidRPr="006C1B47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="007C3F84" w:rsidRPr="007C3F84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7C3F84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="00B576F6">
        <w:rPr>
          <w:rFonts w:ascii="Segoe UI" w:hAnsi="Segoe UI" w:cs="Segoe UI"/>
          <w:color w:val="000000" w:themeColor="text1"/>
          <w:sz w:val="24"/>
          <w:szCs w:val="24"/>
        </w:rPr>
        <w:t>доверенностях</w:t>
      </w:r>
      <w:r w:rsidR="006C1B47" w:rsidRPr="006C1B47">
        <w:rPr>
          <w:rFonts w:ascii="Segoe UI" w:hAnsi="Segoe UI" w:cs="Segoe UI"/>
          <w:color w:val="000000" w:themeColor="text1"/>
          <w:sz w:val="24"/>
          <w:szCs w:val="24"/>
        </w:rPr>
        <w:t>, подлежащих обязательному нотариальному удостоверению</w:t>
      </w:r>
      <w:r w:rsidR="00B576F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F56D37" w:rsidRPr="00BE1B76" w:rsidRDefault="00F56D37" w:rsidP="00603C3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E1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соответствии с законодательством нотариального удостоверения требуют сделки с недвижимостью:</w:t>
      </w:r>
    </w:p>
    <w:p w:rsidR="00F56D37" w:rsidRPr="00F56D37" w:rsidRDefault="00F56D37" w:rsidP="00603C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F56D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по отчуждению (продаже, дарению) отдельных долей </w:t>
      </w:r>
      <w:r w:rsidRPr="00BE1B7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праве общей собственности на недвижимое имущество</w:t>
      </w:r>
      <w:r w:rsidR="001C247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  <w:r w:rsidRPr="00F56D3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56D37" w:rsidRPr="00BE1B76" w:rsidRDefault="00F56D37" w:rsidP="00603C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E1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F56D37" w:rsidRPr="00BE1B76" w:rsidRDefault="00F56D37" w:rsidP="00603C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E1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</w:p>
    <w:p w:rsidR="00F56D37" w:rsidRPr="00BE1B76" w:rsidRDefault="00F56D37" w:rsidP="00603C3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E1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Нотариальному удостоверению подлежат доверенности:</w:t>
      </w:r>
    </w:p>
    <w:p w:rsidR="00F56D37" w:rsidRPr="00BE1B76" w:rsidRDefault="00F56D37" w:rsidP="00603C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E1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F56D37" w:rsidRPr="00BE1B76" w:rsidRDefault="00F56D37" w:rsidP="00603C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E1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на распоряжение зарегистрированными в государственных реестрах правами;</w:t>
      </w:r>
    </w:p>
    <w:p w:rsidR="00F56D37" w:rsidRPr="00BE1B76" w:rsidRDefault="00F56D37" w:rsidP="00603C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E1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</w:t>
      </w:r>
      <w:r w:rsidR="0020729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BE1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регистрации которых представляется почтовым отправлением.</w:t>
      </w:r>
    </w:p>
    <w:p w:rsidR="00F56D37" w:rsidRPr="00BE1B76" w:rsidRDefault="00F56D37" w:rsidP="00603C3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E1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Нотариального удостоверения требуют договоры уступки требования </w:t>
      </w:r>
      <w:r w:rsidR="0020729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BE1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перевода долга по нотариально удостоверенной сделке, а также соглашение </w:t>
      </w:r>
      <w:r w:rsidR="0020729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BE1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изменении и расторжении нотариально удостоверенного договора.</w:t>
      </w:r>
    </w:p>
    <w:p w:rsidR="00EB040E" w:rsidRDefault="00EB040E" w:rsidP="00603C3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075BA" w:rsidRDefault="003075BA" w:rsidP="00603C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C39" w:rsidRDefault="00603C39" w:rsidP="00603C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C39" w:rsidRDefault="00603C39" w:rsidP="00603C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1BA" w:rsidRDefault="003951BA" w:rsidP="00603C39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3951BA" w:rsidRDefault="003951BA" w:rsidP="00603C39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3951BA" w:rsidRDefault="003951BA" w:rsidP="00603C39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56D37" w:rsidRPr="00603C39" w:rsidRDefault="00F56D37" w:rsidP="00603C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F56D37" w:rsidRDefault="00F56D37" w:rsidP="00603C3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F56D37" w:rsidRDefault="00F56D37" w:rsidP="00603C3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F56D37" w:rsidRPr="00A46D24" w:rsidRDefault="003951BA" w:rsidP="00603C3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F56D37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F56D37" w:rsidRPr="00A46D24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F56D37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F56D37" w:rsidRPr="00A46D24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F56D37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F56D37" w:rsidRPr="001F26D1" w:rsidRDefault="00F56D37" w:rsidP="00603C3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F56D37" w:rsidRPr="001F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65"/>
    <w:rsid w:val="001C2474"/>
    <w:rsid w:val="00207295"/>
    <w:rsid w:val="00216C65"/>
    <w:rsid w:val="003075BA"/>
    <w:rsid w:val="003951BA"/>
    <w:rsid w:val="00515C06"/>
    <w:rsid w:val="00603C39"/>
    <w:rsid w:val="006C1B47"/>
    <w:rsid w:val="006F1AD5"/>
    <w:rsid w:val="007C3F84"/>
    <w:rsid w:val="00B576F6"/>
    <w:rsid w:val="00EB040E"/>
    <w:rsid w:val="00F56D37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0310"/>
  <w15:chartTrackingRefBased/>
  <w15:docId w15:val="{AC9B4B83-0A86-46FD-AC85-FC445E6E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11</cp:revision>
  <cp:lastPrinted>2020-03-04T09:18:00Z</cp:lastPrinted>
  <dcterms:created xsi:type="dcterms:W3CDTF">2020-03-04T08:56:00Z</dcterms:created>
  <dcterms:modified xsi:type="dcterms:W3CDTF">2020-03-06T07:59:00Z</dcterms:modified>
</cp:coreProperties>
</file>