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92" w:rsidRDefault="00306192" w:rsidP="00306192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20000"/>
          <w:shd w:val="clear" w:color="auto" w:fill="FEFEFC"/>
        </w:rPr>
      </w:pPr>
      <w:r w:rsidRPr="00306192">
        <w:rPr>
          <w:rFonts w:asciiTheme="minorHAnsi" w:eastAsiaTheme="minorHAnsi" w:hAnsiTheme="minorHAnsi" w:cstheme="minorBidi"/>
          <w:noProof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4812" wp14:editId="04099B22">
                <wp:simplePos x="0" y="0"/>
                <wp:positionH relativeFrom="column">
                  <wp:posOffset>901065</wp:posOffset>
                </wp:positionH>
                <wp:positionV relativeFrom="paragraph">
                  <wp:posOffset>432435</wp:posOffset>
                </wp:positionV>
                <wp:extent cx="1952625" cy="78105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92" w:rsidRDefault="00306192" w:rsidP="00306192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06192" w:rsidRDefault="00306192" w:rsidP="00306192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06192" w:rsidRPr="00DD5228" w:rsidRDefault="00306192" w:rsidP="00306192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0481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0.95pt;margin-top:34.05pt;width:15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" strokecolor="white">
                <v:textbox>
                  <w:txbxContent>
                    <w:p w:rsidR="00306192" w:rsidRDefault="00306192" w:rsidP="00306192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06192" w:rsidRDefault="00306192" w:rsidP="00306192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06192" w:rsidRPr="00DD5228" w:rsidRDefault="00306192" w:rsidP="00306192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</w:rPr>
        <w:drawing>
          <wp:inline distT="0" distB="0" distL="0" distR="0" wp14:anchorId="5991CE14" wp14:editId="499BB852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92" w:rsidRPr="00AE1A95" w:rsidRDefault="00AE1A95" w:rsidP="00AE1A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20000"/>
          <w:sz w:val="32"/>
          <w:szCs w:val="32"/>
          <w:shd w:val="clear" w:color="auto" w:fill="FEFEFC"/>
        </w:rPr>
      </w:pPr>
      <w:r w:rsidRPr="00AE1A95">
        <w:rPr>
          <w:rFonts w:ascii="Segoe UI" w:hAnsi="Segoe UI" w:cs="Segoe UI"/>
          <w:b/>
          <w:color w:val="020000"/>
          <w:sz w:val="32"/>
          <w:szCs w:val="32"/>
          <w:shd w:val="clear" w:color="auto" w:fill="FEFEFC"/>
        </w:rPr>
        <w:t>Каким образом отказаться от ненужного земельного участка</w:t>
      </w:r>
      <w:r>
        <w:rPr>
          <w:rFonts w:ascii="Segoe UI" w:hAnsi="Segoe UI" w:cs="Segoe UI"/>
          <w:b/>
          <w:color w:val="020000"/>
          <w:sz w:val="32"/>
          <w:szCs w:val="32"/>
          <w:shd w:val="clear" w:color="auto" w:fill="FEFEFC"/>
        </w:rPr>
        <w:t>?</w:t>
      </w:r>
    </w:p>
    <w:p w:rsidR="00AE1A95" w:rsidRDefault="00AE1A95" w:rsidP="00113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20000"/>
          <w:shd w:val="clear" w:color="auto" w:fill="FEFEFC"/>
        </w:rPr>
      </w:pPr>
    </w:p>
    <w:p w:rsidR="00693EFD" w:rsidRPr="00FB16EF" w:rsidRDefault="00A21EA7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20000"/>
          <w:shd w:val="clear" w:color="auto" w:fill="FEFEFC"/>
        </w:rPr>
      </w:pPr>
      <w:r w:rsidRPr="00A21EA7">
        <w:rPr>
          <w:rFonts w:ascii="Segoe UI" w:hAnsi="Segoe UI" w:cs="Segoe UI"/>
          <w:color w:val="020000"/>
          <w:shd w:val="clear" w:color="auto" w:fill="FEFEFC"/>
        </w:rPr>
        <w:t>Проблема неиспользования земель сельскохозяйственного назначения стоит достаточно остро уже на протяжении многих лет. С каждым годом ситуация только усугубляется по причине зарастания сельхозугодий древесно-кустарниковой растительностью</w:t>
      </w:r>
      <w:r w:rsidR="00B046A8">
        <w:rPr>
          <w:rFonts w:ascii="Segoe UI" w:hAnsi="Segoe UI" w:cs="Segoe UI"/>
          <w:color w:val="020000"/>
          <w:shd w:val="clear" w:color="auto" w:fill="FEFEFC"/>
        </w:rPr>
        <w:t xml:space="preserve">, а также неиспользования по назначению гражданами принадлежащих им долей в праве на выделенный земельный участок указанной категории. </w:t>
      </w:r>
      <w:r w:rsidR="00693EFD" w:rsidRPr="00FB16EF">
        <w:rPr>
          <w:rFonts w:ascii="Segoe UI" w:hAnsi="Segoe UI" w:cs="Segoe UI"/>
          <w:b/>
          <w:color w:val="020000"/>
          <w:shd w:val="clear" w:color="auto" w:fill="FEFEFC"/>
        </w:rPr>
        <w:t>Одним из путей решения неиспользования земель сельскохозяйственного назначения является добровольный отказ от прав на неиспользуемые земельные участки</w:t>
      </w:r>
      <w:r w:rsidR="007B16F9" w:rsidRPr="00FB16EF">
        <w:rPr>
          <w:rFonts w:ascii="Segoe UI" w:hAnsi="Segoe UI" w:cs="Segoe UI"/>
          <w:b/>
          <w:color w:val="020000"/>
          <w:shd w:val="clear" w:color="auto" w:fill="FEFEFC"/>
        </w:rPr>
        <w:t>.</w:t>
      </w:r>
    </w:p>
    <w:p w:rsidR="007B7A4F" w:rsidRDefault="007B7A4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20000"/>
          <w:shd w:val="clear" w:color="auto" w:fill="FEFEFC"/>
        </w:rPr>
      </w:pPr>
    </w:p>
    <w:p w:rsidR="00A21EA7" w:rsidRDefault="00A21EA7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20000"/>
          <w:shd w:val="clear" w:color="auto" w:fill="FEFEFC"/>
        </w:rPr>
      </w:pPr>
      <w:r>
        <w:rPr>
          <w:rFonts w:ascii="Segoe UI" w:hAnsi="Segoe UI" w:cs="Segoe UI"/>
          <w:color w:val="020000"/>
          <w:shd w:val="clear" w:color="auto" w:fill="FEFEFC"/>
        </w:rPr>
        <w:t>Встречаются случаи, когда в распоряжении оказывается земля, которую возделывать сложно по тем или иным причинам, а продать не получается, например, по причине отдаленности расположения земельного участка от города</w:t>
      </w:r>
      <w:r w:rsidR="000F7DC1">
        <w:rPr>
          <w:rFonts w:ascii="Segoe UI" w:hAnsi="Segoe UI" w:cs="Segoe UI"/>
          <w:color w:val="020000"/>
          <w:shd w:val="clear" w:color="auto" w:fill="FEFEFC"/>
        </w:rPr>
        <w:t>,</w:t>
      </w:r>
      <w:r>
        <w:rPr>
          <w:rFonts w:ascii="Segoe UI" w:hAnsi="Segoe UI" w:cs="Segoe UI"/>
          <w:color w:val="020000"/>
          <w:shd w:val="clear" w:color="auto" w:fill="FEFEFC"/>
        </w:rPr>
        <w:t xml:space="preserve"> его нахождения </w:t>
      </w:r>
      <w:r w:rsidR="00FB16EF">
        <w:rPr>
          <w:rFonts w:ascii="Segoe UI" w:hAnsi="Segoe UI" w:cs="Segoe UI"/>
          <w:color w:val="020000"/>
          <w:shd w:val="clear" w:color="auto" w:fill="FEFEFC"/>
        </w:rPr>
        <w:t>его нахождения в труднодоступной местности.</w:t>
      </w:r>
      <w:r>
        <w:rPr>
          <w:rFonts w:ascii="Segoe UI" w:hAnsi="Segoe UI" w:cs="Segoe UI"/>
          <w:color w:val="020000"/>
          <w:shd w:val="clear" w:color="auto" w:fill="FEFEFC"/>
        </w:rPr>
        <w:t xml:space="preserve"> </w:t>
      </w:r>
    </w:p>
    <w:p w:rsidR="007B7A4F" w:rsidRDefault="007B7A4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9D23C1" w:rsidRPr="009D23C1" w:rsidRDefault="009D23C1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9D23C1">
        <w:rPr>
          <w:rFonts w:ascii="Segoe UI" w:hAnsi="Segoe UI" w:cs="Segoe UI"/>
          <w:color w:val="000000"/>
        </w:rPr>
        <w:t xml:space="preserve">Кроме того, согласно действующему законодательству собственник земельного участка не только обладает правами по пользованию и распоряжению им по своему усмотрению, но и </w:t>
      </w:r>
      <w:r w:rsidR="00FB16EF">
        <w:rPr>
          <w:rFonts w:ascii="Segoe UI" w:hAnsi="Segoe UI" w:cs="Segoe UI"/>
          <w:color w:val="000000"/>
        </w:rPr>
        <w:t xml:space="preserve">несет бремя его содержания, т. е. </w:t>
      </w:r>
      <w:r w:rsidRPr="009D23C1">
        <w:rPr>
          <w:rFonts w:ascii="Segoe UI" w:hAnsi="Segoe UI" w:cs="Segoe UI"/>
          <w:color w:val="000000"/>
        </w:rPr>
        <w:t>обязан ежегодно уплачивать земельный налог.</w:t>
      </w:r>
    </w:p>
    <w:p w:rsidR="007B7A4F" w:rsidRDefault="007B7A4F" w:rsidP="007B7A4F">
      <w:pPr>
        <w:shd w:val="clear" w:color="auto" w:fill="FFFFFF"/>
        <w:ind w:firstLine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93EFD" w:rsidRPr="00CB06CA" w:rsidRDefault="00693EFD" w:rsidP="007B7A4F">
      <w:pPr>
        <w:shd w:val="clear" w:color="auto" w:fill="FFFFFF"/>
        <w:ind w:firstLine="0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B06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не получилось продать, подарить или обменять участок, то выход из сложившейся ситуации все же есть.</w:t>
      </w:r>
    </w:p>
    <w:p w:rsidR="007B7A4F" w:rsidRDefault="007B7A4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1139EF" w:rsidRPr="004C1F49" w:rsidRDefault="001139E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C1F49">
        <w:rPr>
          <w:rFonts w:ascii="Segoe UI" w:hAnsi="Segoe UI" w:cs="Segoe UI"/>
          <w:color w:val="000000" w:themeColor="text1"/>
        </w:rPr>
        <w:t xml:space="preserve">Для того чтобы правильно оформить отказ от земельного участка, собственнику необходимо подать заявление в </w:t>
      </w:r>
      <w:r w:rsidR="00AF29A6" w:rsidRPr="004C1F49">
        <w:rPr>
          <w:rFonts w:ascii="Segoe UI" w:hAnsi="Segoe UI" w:cs="Segoe UI"/>
          <w:color w:val="000000" w:themeColor="text1"/>
        </w:rPr>
        <w:t>многофункциональный центр</w:t>
      </w:r>
      <w:r w:rsidR="00AF29A6" w:rsidRPr="00FB16EF">
        <w:rPr>
          <w:rFonts w:ascii="Segoe UI" w:hAnsi="Segoe UI" w:cs="Segoe UI"/>
          <w:color w:val="000000" w:themeColor="text1"/>
        </w:rPr>
        <w:t xml:space="preserve"> </w:t>
      </w:r>
      <w:r w:rsidR="00AF29A6" w:rsidRPr="004C1F49">
        <w:rPr>
          <w:rFonts w:ascii="Segoe UI" w:hAnsi="Segoe UI" w:cs="Segoe UI"/>
          <w:color w:val="000000" w:themeColor="text1"/>
        </w:rPr>
        <w:t xml:space="preserve">предоставления государственных и муниципальных услуг (МФЦ). </w:t>
      </w:r>
      <w:r w:rsidR="00570B5D" w:rsidRPr="004C1F49">
        <w:rPr>
          <w:rFonts w:ascii="Segoe UI" w:hAnsi="Segoe UI" w:cs="Segoe UI"/>
          <w:color w:val="000000" w:themeColor="text1"/>
        </w:rPr>
        <w:t>К заявлению необходимо приложить правоустанавливающий документ на землю. Это может быть постановление, решение, свидетельство, государственный акт, договор – одним словом документ, подтверждающий право на участок. Если же право собственности было ранее зарегистрировано</w:t>
      </w:r>
      <w:r w:rsidR="004C1F49">
        <w:rPr>
          <w:rFonts w:ascii="Segoe UI" w:hAnsi="Segoe UI" w:cs="Segoe UI"/>
          <w:color w:val="000000" w:themeColor="text1"/>
        </w:rPr>
        <w:t xml:space="preserve"> в Едином государственном реестре недвижимости</w:t>
      </w:r>
      <w:r w:rsidR="00570B5D" w:rsidRPr="004C1F49">
        <w:rPr>
          <w:rFonts w:ascii="Segoe UI" w:hAnsi="Segoe UI" w:cs="Segoe UI"/>
          <w:color w:val="000000" w:themeColor="text1"/>
        </w:rPr>
        <w:t xml:space="preserve">, то достаточно будет только написать заявление об отказе. </w:t>
      </w:r>
      <w:r w:rsidR="00AF29A6" w:rsidRPr="004C1F49">
        <w:rPr>
          <w:rFonts w:ascii="Segoe UI" w:hAnsi="Segoe UI" w:cs="Segoe UI"/>
          <w:color w:val="000000" w:themeColor="text1"/>
        </w:rPr>
        <w:t xml:space="preserve">Также заявление </w:t>
      </w:r>
      <w:r w:rsidR="00570B5D" w:rsidRPr="004C1F49">
        <w:rPr>
          <w:rFonts w:ascii="Segoe UI" w:hAnsi="Segoe UI" w:cs="Segoe UI"/>
          <w:color w:val="000000" w:themeColor="text1"/>
        </w:rPr>
        <w:t xml:space="preserve">и необходимые документы </w:t>
      </w:r>
      <w:r w:rsidR="00AF29A6" w:rsidRPr="004C1F49">
        <w:rPr>
          <w:rFonts w:ascii="Segoe UI" w:hAnsi="Segoe UI" w:cs="Segoe UI"/>
          <w:color w:val="000000" w:themeColor="text1"/>
        </w:rPr>
        <w:t xml:space="preserve">можно отправить по почте письмом с объявленной ценностью при его пересылке, описью вложения и уведомлением о вручении. Если у человека имеется усиленная квалифицированная электронная подпись, то можно направить заявление в </w:t>
      </w:r>
      <w:r w:rsidR="004C1F49" w:rsidRPr="004C1F49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="00AF29A6" w:rsidRPr="004C1F49">
        <w:rPr>
          <w:rFonts w:ascii="Segoe UI" w:hAnsi="Segoe UI" w:cs="Segoe UI"/>
          <w:color w:val="000000" w:themeColor="text1"/>
        </w:rPr>
        <w:t>Росреестр</w:t>
      </w:r>
      <w:r w:rsidR="004C1F49" w:rsidRPr="004C1F49">
        <w:rPr>
          <w:rFonts w:ascii="Segoe UI" w:hAnsi="Segoe UI" w:cs="Segoe UI"/>
          <w:color w:val="000000" w:themeColor="text1"/>
        </w:rPr>
        <w:t>а</w:t>
      </w:r>
      <w:proofErr w:type="spellEnd"/>
      <w:r w:rsidR="004C1F49" w:rsidRPr="004C1F49">
        <w:rPr>
          <w:rFonts w:ascii="Segoe UI" w:hAnsi="Segoe UI" w:cs="Segoe UI"/>
          <w:color w:val="000000" w:themeColor="text1"/>
        </w:rPr>
        <w:t xml:space="preserve"> по Смоленской области</w:t>
      </w:r>
      <w:r w:rsidR="00AF29A6" w:rsidRPr="004C1F49">
        <w:rPr>
          <w:rFonts w:ascii="Segoe UI" w:hAnsi="Segoe UI" w:cs="Segoe UI"/>
          <w:color w:val="000000" w:themeColor="text1"/>
        </w:rPr>
        <w:t xml:space="preserve"> и в </w:t>
      </w:r>
      <w:r w:rsidR="00AF29A6" w:rsidRPr="004C1F49">
        <w:rPr>
          <w:rFonts w:ascii="Segoe UI" w:hAnsi="Segoe UI" w:cs="Segoe UI"/>
          <w:color w:val="000000" w:themeColor="text1"/>
        </w:rPr>
        <w:lastRenderedPageBreak/>
        <w:t>электронном виде</w:t>
      </w:r>
      <w:r w:rsidRPr="004C1F49">
        <w:rPr>
          <w:rFonts w:ascii="Segoe UI" w:hAnsi="Segoe UI" w:cs="Segoe UI"/>
          <w:color w:val="000000" w:themeColor="text1"/>
        </w:rPr>
        <w:t>. Госпошлина за регистрацию прекращения права собственности на земельный участок не взимается.</w:t>
      </w:r>
    </w:p>
    <w:p w:rsidR="00FB16EF" w:rsidRDefault="00FB16E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1A752B" w:rsidRDefault="001139E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1139EF">
        <w:rPr>
          <w:rFonts w:ascii="Segoe UI" w:hAnsi="Segoe UI" w:cs="Segoe UI"/>
          <w:color w:val="000000"/>
        </w:rPr>
        <w:t xml:space="preserve">Право собственности на земельный участок прекращается с даты регистрации отказа. После всех процедур </w:t>
      </w:r>
      <w:r w:rsidR="004C1F49">
        <w:rPr>
          <w:rFonts w:ascii="Segoe UI" w:hAnsi="Segoe UI" w:cs="Segoe UI"/>
          <w:color w:val="000000"/>
        </w:rPr>
        <w:t>Управление</w:t>
      </w:r>
      <w:r w:rsidRPr="001139EF">
        <w:rPr>
          <w:rFonts w:ascii="Segoe UI" w:hAnsi="Segoe UI" w:cs="Segoe UI"/>
          <w:color w:val="000000"/>
        </w:rPr>
        <w:t xml:space="preserve"> </w:t>
      </w:r>
      <w:r w:rsidR="004C1F49" w:rsidRPr="004C1F49">
        <w:rPr>
          <w:rFonts w:ascii="Segoe UI" w:hAnsi="Segoe UI" w:cs="Segoe UI"/>
          <w:color w:val="000000" w:themeColor="text1"/>
        </w:rPr>
        <w:t>по Смоленской области</w:t>
      </w:r>
      <w:r w:rsidR="004C1F49" w:rsidRPr="001139EF">
        <w:rPr>
          <w:rFonts w:ascii="Segoe UI" w:hAnsi="Segoe UI" w:cs="Segoe UI"/>
          <w:color w:val="000000"/>
        </w:rPr>
        <w:t xml:space="preserve"> </w:t>
      </w:r>
      <w:r w:rsidRPr="001139EF">
        <w:rPr>
          <w:rFonts w:ascii="Segoe UI" w:hAnsi="Segoe UI" w:cs="Segoe UI"/>
          <w:color w:val="000000"/>
        </w:rPr>
        <w:t xml:space="preserve">направляет уведомление уже бывшему собственнику о том, что он больше не является правообладателем земельного участка. Также </w:t>
      </w:r>
      <w:r w:rsidR="004C1F49">
        <w:rPr>
          <w:rFonts w:ascii="Segoe UI" w:hAnsi="Segoe UI" w:cs="Segoe UI"/>
          <w:color w:val="000000"/>
        </w:rPr>
        <w:t>орган регистрации</w:t>
      </w:r>
      <w:r w:rsidR="00200834">
        <w:rPr>
          <w:rFonts w:ascii="Segoe UI" w:hAnsi="Segoe UI" w:cs="Segoe UI"/>
          <w:color w:val="000000"/>
        </w:rPr>
        <w:t xml:space="preserve"> прав</w:t>
      </w:r>
      <w:r w:rsidRPr="001139EF">
        <w:rPr>
          <w:rFonts w:ascii="Segoe UI" w:hAnsi="Segoe UI" w:cs="Segoe UI"/>
          <w:color w:val="000000"/>
        </w:rPr>
        <w:t xml:space="preserve"> информирует орган местного самоуправления о том, что право собственности на данный участок зарегистрировано за муниципалитетом, а налоговую службу о прекращении права собственности у предыдущего собственника для сн</w:t>
      </w:r>
      <w:r w:rsidR="001A752B">
        <w:rPr>
          <w:rFonts w:ascii="Segoe UI" w:hAnsi="Segoe UI" w:cs="Segoe UI"/>
          <w:color w:val="000000"/>
        </w:rPr>
        <w:t>ятия с него налогового бремени.</w:t>
      </w:r>
    </w:p>
    <w:p w:rsidR="007B7A4F" w:rsidRDefault="007B7A4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20000"/>
          <w:shd w:val="clear" w:color="auto" w:fill="FEFEFC"/>
        </w:rPr>
      </w:pPr>
    </w:p>
    <w:p w:rsidR="003473F6" w:rsidRPr="007B7A4F" w:rsidRDefault="007B7A4F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20000"/>
          <w:shd w:val="clear" w:color="auto" w:fill="FEFEFC"/>
        </w:rPr>
        <w:t xml:space="preserve">Заместитель руководителя Управления </w:t>
      </w:r>
      <w:proofErr w:type="spellStart"/>
      <w:r>
        <w:rPr>
          <w:rFonts w:ascii="Segoe UI" w:hAnsi="Segoe UI" w:cs="Segoe UI"/>
          <w:color w:val="020000"/>
          <w:shd w:val="clear" w:color="auto" w:fill="FEFEFC"/>
        </w:rPr>
        <w:t>Росрестра</w:t>
      </w:r>
      <w:proofErr w:type="spellEnd"/>
      <w:r>
        <w:rPr>
          <w:rFonts w:ascii="Segoe UI" w:hAnsi="Segoe UI" w:cs="Segoe UI"/>
          <w:color w:val="020000"/>
          <w:shd w:val="clear" w:color="auto" w:fill="FEFEFC"/>
        </w:rPr>
        <w:t xml:space="preserve"> по Смоленской области Ольга </w:t>
      </w:r>
      <w:proofErr w:type="spellStart"/>
      <w:r>
        <w:rPr>
          <w:rFonts w:ascii="Segoe UI" w:hAnsi="Segoe UI" w:cs="Segoe UI"/>
          <w:color w:val="020000"/>
          <w:shd w:val="clear" w:color="auto" w:fill="FEFEFC"/>
        </w:rPr>
        <w:t>Нахаева</w:t>
      </w:r>
      <w:proofErr w:type="spellEnd"/>
      <w:r>
        <w:rPr>
          <w:rFonts w:ascii="Segoe UI" w:hAnsi="Segoe UI" w:cs="Segoe UI"/>
          <w:color w:val="020000"/>
          <w:shd w:val="clear" w:color="auto" w:fill="FEFEFC"/>
        </w:rPr>
        <w:t>: «</w:t>
      </w:r>
      <w:r w:rsidR="00F9436B">
        <w:rPr>
          <w:rFonts w:ascii="Segoe UI" w:hAnsi="Segoe UI" w:cs="Segoe UI"/>
          <w:color w:val="020000"/>
          <w:shd w:val="clear" w:color="auto" w:fill="FEFEFC"/>
        </w:rPr>
        <w:t>Владельцам</w:t>
      </w:r>
      <w:r w:rsidR="00F9436B" w:rsidRPr="00F9436B">
        <w:rPr>
          <w:rFonts w:ascii="Segoe UI" w:hAnsi="Segoe UI" w:cs="Segoe UI"/>
          <w:color w:val="020000"/>
          <w:shd w:val="clear" w:color="auto" w:fill="FEFEFC"/>
        </w:rPr>
        <w:t xml:space="preserve"> </w:t>
      </w:r>
      <w:r w:rsidR="00F9436B">
        <w:rPr>
          <w:rFonts w:ascii="Segoe UI" w:hAnsi="Segoe UI" w:cs="Segoe UI"/>
          <w:color w:val="020000"/>
          <w:shd w:val="clear" w:color="auto" w:fill="FEFEFC"/>
        </w:rPr>
        <w:t xml:space="preserve">долей в праве на выделенный земельный участок </w:t>
      </w:r>
      <w:proofErr w:type="spellStart"/>
      <w:r w:rsidR="00F9436B">
        <w:rPr>
          <w:rFonts w:ascii="Segoe UI" w:hAnsi="Segoe UI" w:cs="Segoe UI"/>
          <w:color w:val="020000"/>
          <w:shd w:val="clear" w:color="auto" w:fill="FEFEFC"/>
        </w:rPr>
        <w:t>сельхозназначения</w:t>
      </w:r>
      <w:proofErr w:type="spellEnd"/>
      <w:r w:rsidR="00F9436B">
        <w:rPr>
          <w:rFonts w:ascii="Segoe UI" w:hAnsi="Segoe UI" w:cs="Segoe UI"/>
          <w:color w:val="020000"/>
          <w:shd w:val="clear" w:color="auto" w:fill="FEFEFC"/>
        </w:rPr>
        <w:t xml:space="preserve"> в</w:t>
      </w:r>
      <w:r w:rsidR="007B16F9" w:rsidRPr="007B16F9">
        <w:rPr>
          <w:rFonts w:ascii="Segoe UI" w:hAnsi="Segoe UI" w:cs="Segoe UI"/>
          <w:color w:val="020000"/>
          <w:shd w:val="clear" w:color="auto" w:fill="FEFEFC"/>
        </w:rPr>
        <w:t xml:space="preserve">ажно знать, что при неиспользовании земельного участка </w:t>
      </w:r>
      <w:r w:rsidR="00F9436B">
        <w:rPr>
          <w:rFonts w:ascii="Segoe UI" w:hAnsi="Segoe UI" w:cs="Segoe UI"/>
          <w:color w:val="020000"/>
          <w:shd w:val="clear" w:color="auto" w:fill="FEFEFC"/>
        </w:rPr>
        <w:t>такой категории</w:t>
      </w:r>
      <w:r w:rsidR="007B16F9" w:rsidRPr="007B16F9">
        <w:rPr>
          <w:rStyle w:val="a4"/>
          <w:rFonts w:ascii="Segoe UI" w:hAnsi="Segoe UI" w:cs="Segoe UI"/>
          <w:b w:val="0"/>
          <w:color w:val="020000"/>
          <w:bdr w:val="none" w:sz="0" w:space="0" w:color="auto" w:frame="1"/>
        </w:rPr>
        <w:t xml:space="preserve"> в течение трех и более лет подряд для ведения сельскохозяйственного производства или осуществления иной связанной с таким производством деятельности</w:t>
      </w:r>
      <w:r w:rsidR="00F9436B">
        <w:rPr>
          <w:rFonts w:ascii="Segoe UI" w:hAnsi="Segoe UI" w:cs="Segoe UI"/>
          <w:color w:val="020000"/>
        </w:rPr>
        <w:t xml:space="preserve"> </w:t>
      </w:r>
      <w:r w:rsidR="007B16F9" w:rsidRPr="007B16F9">
        <w:rPr>
          <w:rFonts w:ascii="Segoe UI" w:hAnsi="Segoe UI" w:cs="Segoe UI"/>
          <w:color w:val="020000"/>
        </w:rPr>
        <w:t xml:space="preserve">(п. 3 ст. 6 Федерального закона № 101-ФЗ), такой участок может быть </w:t>
      </w:r>
      <w:r w:rsidR="007B16F9" w:rsidRPr="007B16F9">
        <w:rPr>
          <w:rFonts w:ascii="Segoe UI" w:hAnsi="Segoe UI" w:cs="Segoe UI"/>
          <w:color w:val="020000"/>
          <w:shd w:val="clear" w:color="auto" w:fill="FEFEFC"/>
        </w:rPr>
        <w:t>принудительно изъят с целью продажи добросовестному правообладателю, желающему заниматься сельскохозяйственным производством.</w:t>
      </w:r>
      <w:r>
        <w:rPr>
          <w:rFonts w:ascii="Segoe UI" w:hAnsi="Segoe UI" w:cs="Segoe UI"/>
          <w:color w:val="000000"/>
        </w:rPr>
        <w:t xml:space="preserve"> </w:t>
      </w:r>
      <w:bookmarkStart w:id="0" w:name="_GoBack"/>
      <w:bookmarkEnd w:id="0"/>
      <w:r w:rsidR="007B16F9" w:rsidRPr="007B16F9">
        <w:rPr>
          <w:rStyle w:val="a4"/>
          <w:rFonts w:ascii="Segoe UI" w:hAnsi="Segoe UI" w:cs="Segoe UI"/>
          <w:b w:val="0"/>
          <w:color w:val="020000"/>
          <w:bdr w:val="none" w:sz="0" w:space="0" w:color="auto" w:frame="1"/>
        </w:rPr>
        <w:t>Перед изъятием земельного участка в описанных ситуациях собственнику назначается административное наказание и выносится предупреждение.</w:t>
      </w:r>
      <w:r w:rsidR="00F9436B">
        <w:rPr>
          <w:rFonts w:ascii="Segoe UI" w:hAnsi="Segoe UI" w:cs="Segoe UI"/>
          <w:color w:val="020000"/>
        </w:rPr>
        <w:t xml:space="preserve"> </w:t>
      </w:r>
      <w:r w:rsidR="007B16F9" w:rsidRPr="007B16F9">
        <w:rPr>
          <w:rFonts w:ascii="Segoe UI" w:hAnsi="Segoe UI" w:cs="Segoe UI"/>
          <w:color w:val="020000"/>
        </w:rPr>
        <w:t>В случае не устранения собственником допущенных</w:t>
      </w:r>
      <w:r w:rsidR="00F07E6B">
        <w:rPr>
          <w:rFonts w:ascii="Segoe UI" w:hAnsi="Segoe UI" w:cs="Segoe UI"/>
          <w:color w:val="020000"/>
        </w:rPr>
        <w:t xml:space="preserve"> нарушений в установленный срок</w:t>
      </w:r>
      <w:r w:rsidR="007B16F9" w:rsidRPr="007B16F9">
        <w:rPr>
          <w:rFonts w:ascii="Segoe UI" w:hAnsi="Segoe UI" w:cs="Segoe UI"/>
          <w:color w:val="020000"/>
        </w:rPr>
        <w:t xml:space="preserve"> проводится принудительное изъятие участка</w:t>
      </w:r>
      <w:r w:rsidR="00F9436B">
        <w:rPr>
          <w:rFonts w:ascii="Segoe UI" w:hAnsi="Segoe UI" w:cs="Segoe UI"/>
          <w:color w:val="020000"/>
        </w:rPr>
        <w:t>.</w:t>
      </w:r>
      <w:r w:rsidR="003473F6">
        <w:rPr>
          <w:rFonts w:ascii="Segoe UI" w:hAnsi="Segoe UI" w:cs="Segoe UI"/>
          <w:color w:val="020000"/>
        </w:rPr>
        <w:t xml:space="preserve"> В связи с чем Управление </w:t>
      </w:r>
      <w:proofErr w:type="spellStart"/>
      <w:r w:rsidR="003473F6">
        <w:rPr>
          <w:rFonts w:ascii="Segoe UI" w:hAnsi="Segoe UI" w:cs="Segoe UI"/>
          <w:color w:val="020000"/>
        </w:rPr>
        <w:t>Росреестра</w:t>
      </w:r>
      <w:proofErr w:type="spellEnd"/>
      <w:r w:rsidR="003473F6">
        <w:rPr>
          <w:rFonts w:ascii="Segoe UI" w:hAnsi="Segoe UI" w:cs="Segoe UI"/>
          <w:color w:val="020000"/>
        </w:rPr>
        <w:t xml:space="preserve"> по Смоленской области призывает </w:t>
      </w:r>
      <w:r w:rsidR="00F07E6B">
        <w:rPr>
          <w:rFonts w:ascii="Segoe UI" w:hAnsi="Segoe UI" w:cs="Segoe UI"/>
          <w:color w:val="020000"/>
        </w:rPr>
        <w:t xml:space="preserve">граждан </w:t>
      </w:r>
      <w:r w:rsidR="003473F6">
        <w:rPr>
          <w:rFonts w:ascii="Segoe UI" w:hAnsi="Segoe UI" w:cs="Segoe UI"/>
          <w:color w:val="020000"/>
        </w:rPr>
        <w:t xml:space="preserve">ответственно относиться </w:t>
      </w:r>
      <w:r>
        <w:rPr>
          <w:rFonts w:ascii="Segoe UI" w:hAnsi="Segoe UI" w:cs="Segoe UI"/>
          <w:color w:val="020000"/>
        </w:rPr>
        <w:t>к принадлежащему им имуществу».</w:t>
      </w:r>
    </w:p>
    <w:p w:rsidR="007B16F9" w:rsidRDefault="007B16F9" w:rsidP="002C5A8E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20000"/>
          <w:sz w:val="21"/>
          <w:szCs w:val="21"/>
          <w:shd w:val="clear" w:color="auto" w:fill="FEFEFC"/>
        </w:rPr>
      </w:pPr>
    </w:p>
    <w:p w:rsidR="007B7A4F" w:rsidRPr="00AE1A95" w:rsidRDefault="007B7A4F" w:rsidP="007B7A4F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Нахаева</w:t>
      </w:r>
      <w:proofErr w:type="spellEnd"/>
      <w:r w:rsidRPr="00AE1A95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</w:p>
    <w:p w:rsidR="007B16F9" w:rsidRDefault="007B16F9" w:rsidP="007B7A4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20000"/>
          <w:shd w:val="clear" w:color="auto" w:fill="FEFEFC"/>
        </w:rPr>
      </w:pPr>
    </w:p>
    <w:p w:rsidR="00AE1A95" w:rsidRPr="00AE1A95" w:rsidRDefault="00AE1A95" w:rsidP="007B7A4F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E1A95">
        <w:rPr>
          <w:rFonts w:ascii="Times New Roman" w:eastAsia="Calibri" w:hAnsi="Times New Roman" w:cs="Times New Roman"/>
          <w:sz w:val="28"/>
          <w:szCs w:val="28"/>
        </w:rPr>
        <w:t>О. В. Вороненко _______________________</w:t>
      </w: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7B16F9" w:rsidRDefault="007B16F9" w:rsidP="00AE1A95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AE1A95" w:rsidRPr="00AE1A95" w:rsidRDefault="00AE1A95" w:rsidP="00AE1A95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AE1A95" w:rsidRPr="00AE1A95" w:rsidRDefault="00AE1A95" w:rsidP="00AE1A95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AE1A95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AE1A95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AE1A95" w:rsidRPr="00AE1A95" w:rsidRDefault="00AE1A95" w:rsidP="00AE1A95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AE1A95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AE1A95" w:rsidRPr="00AE1A95" w:rsidRDefault="00FB16EF" w:rsidP="00AE1A95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5" w:history="1">
        <w:r w:rsidR="00AE1A95" w:rsidRPr="00AE1A95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AE1A95" w:rsidRPr="00AE1A95" w:rsidRDefault="00AE1A95" w:rsidP="00AE1A95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AE1A95" w:rsidRPr="00AE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13"/>
    <w:rsid w:val="000F7DC1"/>
    <w:rsid w:val="001139EF"/>
    <w:rsid w:val="00122A27"/>
    <w:rsid w:val="001A752B"/>
    <w:rsid w:val="00200834"/>
    <w:rsid w:val="002C5A8E"/>
    <w:rsid w:val="00306192"/>
    <w:rsid w:val="003371EF"/>
    <w:rsid w:val="003473F6"/>
    <w:rsid w:val="004C1F49"/>
    <w:rsid w:val="00540EFE"/>
    <w:rsid w:val="00570B5D"/>
    <w:rsid w:val="00693EFD"/>
    <w:rsid w:val="006C7413"/>
    <w:rsid w:val="00795D95"/>
    <w:rsid w:val="007B16F9"/>
    <w:rsid w:val="007B7A4F"/>
    <w:rsid w:val="007E4555"/>
    <w:rsid w:val="009A61E0"/>
    <w:rsid w:val="009D23C1"/>
    <w:rsid w:val="00A21EA7"/>
    <w:rsid w:val="00A80ED2"/>
    <w:rsid w:val="00AE1A95"/>
    <w:rsid w:val="00AF29A6"/>
    <w:rsid w:val="00B046A8"/>
    <w:rsid w:val="00B60A2F"/>
    <w:rsid w:val="00C012DC"/>
    <w:rsid w:val="00C35D78"/>
    <w:rsid w:val="00CB06CA"/>
    <w:rsid w:val="00D52CE4"/>
    <w:rsid w:val="00DD4776"/>
    <w:rsid w:val="00EB3080"/>
    <w:rsid w:val="00EF63A5"/>
    <w:rsid w:val="00F07E6B"/>
    <w:rsid w:val="00F9436B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DB38"/>
  <w15:chartTrackingRefBased/>
  <w15:docId w15:val="{AE1EA4DF-B4D1-42AF-A8F7-B9B1E98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1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35</cp:revision>
  <dcterms:created xsi:type="dcterms:W3CDTF">2020-11-09T11:41:00Z</dcterms:created>
  <dcterms:modified xsi:type="dcterms:W3CDTF">2021-03-12T11:31:00Z</dcterms:modified>
</cp:coreProperties>
</file>