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F8" w:rsidRDefault="000509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7B723" wp14:editId="24099C53">
                <wp:simplePos x="0" y="0"/>
                <wp:positionH relativeFrom="column">
                  <wp:posOffset>920115</wp:posOffset>
                </wp:positionH>
                <wp:positionV relativeFrom="paragraph">
                  <wp:posOffset>441960</wp:posOffset>
                </wp:positionV>
                <wp:extent cx="2286000" cy="73342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4D" w:rsidRPr="005275D5" w:rsidRDefault="0005094D" w:rsidP="0005094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5094D" w:rsidRPr="005275D5" w:rsidRDefault="0005094D" w:rsidP="0005094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5094D" w:rsidRPr="005275D5" w:rsidRDefault="0005094D" w:rsidP="0005094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5094D" w:rsidRPr="00F75B0D" w:rsidRDefault="0005094D" w:rsidP="0005094D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7B7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2.45pt;margin-top:34.8pt;width:180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" strokecolor="white">
                <v:textbox>
                  <w:txbxContent>
                    <w:p w:rsidR="0005094D" w:rsidRPr="005275D5" w:rsidRDefault="0005094D" w:rsidP="0005094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5094D" w:rsidRPr="005275D5" w:rsidRDefault="0005094D" w:rsidP="0005094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5094D" w:rsidRPr="005275D5" w:rsidRDefault="0005094D" w:rsidP="0005094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5094D" w:rsidRPr="00F75B0D" w:rsidRDefault="0005094D" w:rsidP="0005094D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055D4172" wp14:editId="65A470FA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4D" w:rsidRPr="00B87051" w:rsidRDefault="0005094D">
      <w:pPr>
        <w:rPr>
          <w:rFonts w:ascii="Segoe UI" w:hAnsi="Segoe UI" w:cs="Segoe UI"/>
          <w:sz w:val="16"/>
          <w:szCs w:val="16"/>
        </w:rPr>
      </w:pPr>
    </w:p>
    <w:p w:rsidR="0005094D" w:rsidRPr="0005094D" w:rsidRDefault="0005094D" w:rsidP="0005094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05094D">
        <w:rPr>
          <w:rFonts w:ascii="Segoe UI" w:hAnsi="Segoe UI" w:cs="Segoe UI"/>
          <w:b/>
          <w:sz w:val="32"/>
          <w:szCs w:val="32"/>
        </w:rPr>
        <w:t>Исправление ошибок в сведениях ЕГРН</w:t>
      </w:r>
    </w:p>
    <w:p w:rsidR="0005094D" w:rsidRPr="00B87051" w:rsidRDefault="0005094D" w:rsidP="0005094D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sz w:val="16"/>
          <w:szCs w:val="16"/>
        </w:rPr>
      </w:pPr>
    </w:p>
    <w:p w:rsidR="0005094D" w:rsidRPr="0005094D" w:rsidRDefault="0005094D" w:rsidP="0005094D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05094D">
        <w:rPr>
          <w:rFonts w:ascii="Segoe UI" w:hAnsi="Segoe UI" w:cs="Segoe UI"/>
        </w:rPr>
        <w:t xml:space="preserve">В настоящее время Управлением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</w:t>
      </w:r>
      <w:r w:rsidRPr="0005094D">
        <w:rPr>
          <w:rFonts w:ascii="Segoe UI" w:hAnsi="Segoe UI" w:cs="Segoe UI"/>
        </w:rPr>
        <w:t>по Смоленской области (Управление) проводятся мероприятия по повышению качества данных, содержащихся в информационных ресурсах Е</w:t>
      </w:r>
      <w:r>
        <w:rPr>
          <w:rFonts w:ascii="Segoe UI" w:hAnsi="Segoe UI" w:cs="Segoe UI"/>
        </w:rPr>
        <w:t>диного государственного реестра недвижимости (ЕГРН)</w:t>
      </w:r>
      <w:r w:rsidRPr="0005094D">
        <w:rPr>
          <w:rFonts w:ascii="Segoe UI" w:hAnsi="Segoe UI" w:cs="Segoe UI"/>
        </w:rPr>
        <w:t>, в ходе которых выявляются и исправляются технические ошибки (описки, опечатки, грамматические или арифметические ошибки), приведшие к несоответствию сведений, содержащихся в ЕГРН, сведениям, содержащимся в документах, на основании которых данные сведения вносились в ЕГРН.</w:t>
      </w:r>
    </w:p>
    <w:p w:rsidR="0005094D" w:rsidRPr="0005094D" w:rsidRDefault="0005094D" w:rsidP="0005094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5094D">
        <w:rPr>
          <w:rFonts w:ascii="Segoe UI" w:hAnsi="Segoe UI" w:cs="Segoe UI"/>
          <w:sz w:val="24"/>
          <w:szCs w:val="24"/>
        </w:rPr>
        <w:t xml:space="preserve">Анализ и исправление ошибок в сведениях ЕГРН осуществляется отделом повышения качества данных ЕГРН Управления совместно с филиалом ФГБУ «ФКП </w:t>
      </w:r>
      <w:proofErr w:type="spellStart"/>
      <w:r w:rsidRPr="0005094D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» по Смоленской области (</w:t>
      </w:r>
      <w:r w:rsidRPr="0005094D">
        <w:rPr>
          <w:rFonts w:ascii="Segoe UI" w:hAnsi="Segoe UI" w:cs="Segoe UI"/>
          <w:sz w:val="24"/>
          <w:szCs w:val="24"/>
        </w:rPr>
        <w:t>Филиал).</w:t>
      </w:r>
    </w:p>
    <w:p w:rsidR="0005094D" w:rsidRPr="0005094D" w:rsidRDefault="0005094D" w:rsidP="0005094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5094D">
        <w:rPr>
          <w:rFonts w:ascii="Segoe UI" w:hAnsi="Segoe UI" w:cs="Segoe UI"/>
          <w:sz w:val="24"/>
          <w:szCs w:val="24"/>
        </w:rPr>
        <w:t>Анализ о возможности или невозможности (наличия или отсутствия оснований) приведения в соответствие сведений об объектах недвижимости, содержащихся в ЕГРН, рассматриваются на заседаниях региональной рабочей группы по вопросам организации взаимодействия Управления, Филиала и ОГБУ «Смоленское областное БТИ» (рабочая группа). Наличие основания для исправления технических ошибок рассматриваются с учетом сведений, содержащихся в органах государственной власти субъектов Российской Федерации, органах местного самоуправления, органах технического учета (ОТИ), для получения которых направляются запросы о предоставлении соответствующих сведений. Рассмотрение вопроса о необходимости исправления технической ошибки осуществляется после анализа информации, хранящейся в кадастровых делах и делах правоустанавливающих документов, решение об исправлении оформляется протоколом заседания рабочей группы. В 2019 году проведено 47 заседаний региональной рабочей группы с Филиалом и ОГБУ «Смоленское областное бюро технической инвентаризации», на которых были проанализированы и приняты решения в отношении 3975 объектов недвижимости, рассмотрено</w:t>
      </w:r>
      <w:r w:rsidRPr="0005094D">
        <w:rPr>
          <w:rFonts w:ascii="Segoe UI" w:hAnsi="Segoe UI" w:cs="Segoe UI"/>
          <w:b/>
          <w:sz w:val="24"/>
          <w:szCs w:val="24"/>
        </w:rPr>
        <w:t xml:space="preserve"> </w:t>
      </w:r>
      <w:r w:rsidRPr="0005094D">
        <w:rPr>
          <w:rFonts w:ascii="Segoe UI" w:hAnsi="Segoe UI" w:cs="Segoe UI"/>
          <w:sz w:val="24"/>
          <w:szCs w:val="24"/>
        </w:rPr>
        <w:t>598 обращений граждан по вопросу некорректных сведений ЕГРН, на сегодняшний день с начала 2020 года проведено 14 заседаний региональной рабочей группы, на которых были проанализированы и приняты решения в отношении 1405 объектов недвижимости, рассмотрено</w:t>
      </w:r>
      <w:r w:rsidRPr="0005094D">
        <w:rPr>
          <w:rFonts w:ascii="Segoe UI" w:hAnsi="Segoe UI" w:cs="Segoe UI"/>
          <w:b/>
          <w:sz w:val="24"/>
          <w:szCs w:val="24"/>
        </w:rPr>
        <w:t xml:space="preserve"> </w:t>
      </w:r>
      <w:r w:rsidRPr="0005094D">
        <w:rPr>
          <w:rFonts w:ascii="Segoe UI" w:hAnsi="Segoe UI" w:cs="Segoe UI"/>
          <w:sz w:val="24"/>
          <w:szCs w:val="24"/>
        </w:rPr>
        <w:t>233 обращения. Самые распространенные ошибки, выявленные при рассмотрении обращений и проведении учетно-регистрационных действий, это ошибки в части адреса объекта, площади объекта недвижимости, вида объекта недвижимости, привязки к местности (координирование), наличие дублирующих сведений в ЕГРН.</w:t>
      </w:r>
    </w:p>
    <w:p w:rsidR="0005094D" w:rsidRPr="0005094D" w:rsidRDefault="0005094D" w:rsidP="0005094D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05094D">
        <w:rPr>
          <w:rFonts w:ascii="Segoe UI" w:hAnsi="Segoe UI" w:cs="Segoe UI"/>
        </w:rPr>
        <w:lastRenderedPageBreak/>
        <w:t>Проводится анализ сведений об объектах недвижимости, которым был присвоен статус «актуальные незасвидетельствованные». Данный статус присваивается объектам недвижимости, которые были внесены в ранее действовавший ресурс – ГКН (государственный кадастр недвижимости, хранящий всю техническую информацию об объектах недвижимости) и в отношении которых в другой ранее действовавший ресурс – ЕГРП (Единый государственный реестр прав, содержащий всю информацию о правах собственности на недвижимое имущество) не вносились изменения в связи с необходимостью соблюдения установленных законодательством Российской Федерации требований для их изменения.</w:t>
      </w:r>
    </w:p>
    <w:p w:rsidR="0005094D" w:rsidRPr="0005094D" w:rsidRDefault="0005094D" w:rsidP="0005094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094D">
        <w:rPr>
          <w:rFonts w:ascii="Segoe UI" w:hAnsi="Segoe UI" w:cs="Segoe UI"/>
          <w:sz w:val="24"/>
          <w:szCs w:val="24"/>
          <w:lang w:eastAsia="ru-RU"/>
        </w:rPr>
        <w:t>В целях обеспечения качества с</w:t>
      </w:r>
      <w:r>
        <w:rPr>
          <w:rFonts w:ascii="Segoe UI" w:hAnsi="Segoe UI" w:cs="Segoe UI"/>
          <w:sz w:val="24"/>
          <w:szCs w:val="24"/>
          <w:lang w:eastAsia="ru-RU"/>
        </w:rPr>
        <w:t>ведений информационного ресурса</w:t>
      </w:r>
      <w:r w:rsidRPr="0005094D">
        <w:rPr>
          <w:rFonts w:ascii="Segoe UI" w:hAnsi="Segoe UI" w:cs="Segoe UI"/>
          <w:sz w:val="24"/>
          <w:szCs w:val="24"/>
          <w:lang w:eastAsia="ru-RU"/>
        </w:rPr>
        <w:t xml:space="preserve"> Управлением совместно с Филиалом исполняется разработанный в 2019 году </w:t>
      </w:r>
      <w:proofErr w:type="spellStart"/>
      <w:r w:rsidRPr="0005094D">
        <w:rPr>
          <w:rFonts w:ascii="Segoe UI" w:hAnsi="Segoe UI" w:cs="Segoe UI"/>
          <w:sz w:val="24"/>
          <w:szCs w:val="24"/>
          <w:lang w:eastAsia="ru-RU"/>
        </w:rPr>
        <w:t>Росреестром</w:t>
      </w:r>
      <w:proofErr w:type="spellEnd"/>
      <w:r w:rsidRPr="0005094D">
        <w:rPr>
          <w:rFonts w:ascii="Segoe UI" w:hAnsi="Segoe UI" w:cs="Segoe UI"/>
          <w:sz w:val="24"/>
          <w:szCs w:val="24"/>
          <w:lang w:eastAsia="ru-RU"/>
        </w:rPr>
        <w:t xml:space="preserve"> План – график верификации сведений ЕГРН. В результате проводимых работ исправле</w:t>
      </w:r>
      <w:r w:rsidR="00C15468">
        <w:rPr>
          <w:rFonts w:ascii="Segoe UI" w:hAnsi="Segoe UI" w:cs="Segoe UI"/>
          <w:sz w:val="24"/>
          <w:szCs w:val="24"/>
          <w:lang w:eastAsia="ru-RU"/>
        </w:rPr>
        <w:t xml:space="preserve">ны сведения ЕГРН в отношении 25 </w:t>
      </w:r>
      <w:r w:rsidRPr="0005094D">
        <w:rPr>
          <w:rFonts w:ascii="Segoe UI" w:hAnsi="Segoe UI" w:cs="Segoe UI"/>
          <w:sz w:val="24"/>
          <w:szCs w:val="24"/>
          <w:lang w:eastAsia="ru-RU"/>
        </w:rPr>
        <w:t xml:space="preserve">705 объектов недвижимости. </w:t>
      </w:r>
    </w:p>
    <w:p w:rsidR="0005094D" w:rsidRPr="0005094D" w:rsidRDefault="0005094D" w:rsidP="0005094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5094D">
        <w:rPr>
          <w:rFonts w:ascii="Segoe UI" w:hAnsi="Segoe UI" w:cs="Segoe UI"/>
          <w:sz w:val="24"/>
          <w:szCs w:val="24"/>
        </w:rPr>
        <w:t xml:space="preserve">Специалистами Управления ежедневно проводится работа по верификации сведений ЕГРН, в том числе по исправлению ошибок, проведению постоянного мониторинга и анализа появления новых технических ошибок в сведениях ЕГРН об объектах недвижимости. Кроме того, в ходе проведения вышеуказанных работ происходит информационный обмен с Управлением ФНС России по Смоленской области по передаче в налоговый орган актуальных и качественных сведений </w:t>
      </w:r>
      <w:bookmarkStart w:id="0" w:name="_GoBack"/>
      <w:bookmarkEnd w:id="0"/>
      <w:r w:rsidRPr="0005094D">
        <w:rPr>
          <w:rFonts w:ascii="Segoe UI" w:hAnsi="Segoe UI" w:cs="Segoe UI"/>
          <w:sz w:val="24"/>
          <w:szCs w:val="24"/>
        </w:rPr>
        <w:t>ЕГРН по объектам недвижимости и правообладателям. Осуществлена выгрузка сведений из ЕГРН за 2019 год в налоговый орган в количестве 657488 объектов недвижимости. Средний процент выходного форматно-логического контроля (ФЛК) составляет 99,57 %. Активно продолжаются работы по исправлению ошибок ФЛК.</w:t>
      </w:r>
    </w:p>
    <w:p w:rsidR="0005094D" w:rsidRPr="0005094D" w:rsidRDefault="0005094D" w:rsidP="0005094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094D">
        <w:rPr>
          <w:rFonts w:ascii="Segoe UI" w:hAnsi="Segoe UI" w:cs="Segoe UI"/>
          <w:sz w:val="24"/>
          <w:szCs w:val="24"/>
          <w:lang w:eastAsia="ru-RU"/>
        </w:rPr>
        <w:t xml:space="preserve">Таким образом, верификация данных ЕГРН, </w:t>
      </w:r>
      <w:r w:rsidRPr="0005094D">
        <w:rPr>
          <w:rFonts w:ascii="Segoe UI" w:hAnsi="Segoe UI" w:cs="Segoe UI"/>
          <w:sz w:val="24"/>
          <w:szCs w:val="24"/>
        </w:rPr>
        <w:t>в том числе исправление ошибок,</w:t>
      </w:r>
      <w:r w:rsidRPr="0005094D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05094D">
        <w:rPr>
          <w:rFonts w:ascii="Segoe UI" w:hAnsi="Segoe UI" w:cs="Segoe UI"/>
          <w:sz w:val="24"/>
          <w:szCs w:val="24"/>
        </w:rPr>
        <w:t>проведение постоянного мониторинга и анализа появления новых технических ошибок в сведениях ЕГРН об объектах недвижимости</w:t>
      </w:r>
      <w:r w:rsidRPr="0005094D">
        <w:rPr>
          <w:rFonts w:ascii="Segoe UI" w:hAnsi="Segoe UI" w:cs="Segoe UI"/>
          <w:sz w:val="24"/>
          <w:szCs w:val="24"/>
          <w:lang w:eastAsia="ru-RU"/>
        </w:rPr>
        <w:t xml:space="preserve"> – это большая, серьезная и очень трудоемкая работа, направленная на повышение качества содержащихся в информационном ресурсе сведений в отношении земельных участков и объектов капитального строительства. Наличие в информационном ресурсе полных, непротиворечивых данных об объектах недвижимости и их правообладателях обеспечит оптимальные и комфортные условия предоставления услуг потребителю.</w:t>
      </w:r>
    </w:p>
    <w:p w:rsidR="00C15468" w:rsidRDefault="00C15468" w:rsidP="00C1546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15468" w:rsidRPr="00CD2A87" w:rsidRDefault="00B87051" w:rsidP="00C154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Барнева</w:t>
      </w:r>
      <w:proofErr w:type="spellEnd"/>
      <w:r w:rsidR="00C15468" w:rsidRPr="00CD2A87">
        <w:rPr>
          <w:rFonts w:ascii="Times New Roman" w:eastAsia="Calibri" w:hAnsi="Times New Roman" w:cs="Times New Roman"/>
          <w:sz w:val="28"/>
          <w:szCs w:val="28"/>
        </w:rPr>
        <w:t xml:space="preserve"> _______________________</w:t>
      </w:r>
    </w:p>
    <w:p w:rsidR="00C15468" w:rsidRDefault="00C15468" w:rsidP="00C154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5468" w:rsidRPr="00CD2A87" w:rsidRDefault="00C15468" w:rsidP="00C154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2A87">
        <w:rPr>
          <w:rFonts w:ascii="Times New Roman" w:eastAsia="Calibri" w:hAnsi="Times New Roman" w:cs="Times New Roman"/>
          <w:sz w:val="28"/>
          <w:szCs w:val="28"/>
        </w:rPr>
        <w:t>Ю.В. Клевцов _______________________</w:t>
      </w:r>
    </w:p>
    <w:p w:rsidR="00C15468" w:rsidRDefault="00C15468" w:rsidP="00C1546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7051" w:rsidRDefault="00B87051" w:rsidP="00C1546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7051" w:rsidRDefault="00B87051" w:rsidP="00C1546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7051" w:rsidRDefault="00B87051" w:rsidP="00C1546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7051" w:rsidRDefault="00B87051" w:rsidP="00C1546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7051" w:rsidRDefault="00B87051" w:rsidP="00C1546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7051" w:rsidRDefault="00B87051" w:rsidP="00C1546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15468" w:rsidRDefault="00C15468" w:rsidP="00C154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C15468" w:rsidRDefault="00C15468" w:rsidP="00C154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C15468" w:rsidRDefault="00C15468" w:rsidP="00C1546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B87051"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  <w:lang w:val="en-US"/>
        </w:rPr>
        <w:t>mail</w:t>
      </w:r>
      <w:r w:rsidRPr="00B87051">
        <w:rPr>
          <w:rFonts w:ascii="Segoe UI" w:hAnsi="Segoe UI" w:cs="Segoe UI"/>
          <w:sz w:val="20"/>
          <w:szCs w:val="20"/>
        </w:rPr>
        <w:t>: 67_</w:t>
      </w:r>
      <w:r>
        <w:rPr>
          <w:rFonts w:ascii="Segoe UI" w:hAnsi="Segoe UI" w:cs="Segoe UI"/>
          <w:sz w:val="20"/>
          <w:szCs w:val="20"/>
          <w:lang w:val="en-US"/>
        </w:rPr>
        <w:t>upr</w:t>
      </w:r>
      <w:r w:rsidRPr="00D82D85">
        <w:rPr>
          <w:rFonts w:ascii="Segoe UI" w:hAnsi="Segoe UI" w:cs="Segoe UI"/>
          <w:sz w:val="20"/>
          <w:szCs w:val="20"/>
          <w:lang w:val="en-US"/>
        </w:rPr>
        <w:t>@</w:t>
      </w:r>
      <w:r>
        <w:rPr>
          <w:rFonts w:ascii="Segoe UI" w:hAnsi="Segoe UI" w:cs="Segoe UI"/>
          <w:sz w:val="20"/>
          <w:szCs w:val="20"/>
          <w:lang w:val="en-US"/>
        </w:rPr>
        <w:t>rosreestr.ru</w:t>
      </w:r>
    </w:p>
    <w:p w:rsidR="00C15468" w:rsidRPr="004C17CA" w:rsidRDefault="00C15468" w:rsidP="00C1546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www</w:t>
        </w:r>
        <w:r w:rsidRPr="004C17CA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r w:rsidRPr="004C17CA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C15468" w:rsidRPr="00D82D85" w:rsidRDefault="00C15468" w:rsidP="00C154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C15468" w:rsidRPr="00D8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60"/>
    <w:rsid w:val="0005094D"/>
    <w:rsid w:val="006C45F8"/>
    <w:rsid w:val="00866A6C"/>
    <w:rsid w:val="00B87051"/>
    <w:rsid w:val="00C15468"/>
    <w:rsid w:val="00C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0967"/>
  <w15:chartTrackingRefBased/>
  <w15:docId w15:val="{8BC7B8AA-2CFA-4F26-8C7E-FA384157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5</cp:revision>
  <dcterms:created xsi:type="dcterms:W3CDTF">2020-05-25T08:59:00Z</dcterms:created>
  <dcterms:modified xsi:type="dcterms:W3CDTF">2020-05-25T09:27:00Z</dcterms:modified>
</cp:coreProperties>
</file>