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0" w:rsidRPr="00E32115" w:rsidRDefault="00E32F60" w:rsidP="00D2749E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E32F60" w:rsidRPr="00E32115" w:rsidRDefault="00E32F60" w:rsidP="00D2749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E32F60" w:rsidRPr="00E32115" w:rsidRDefault="00E32F60" w:rsidP="00D2749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E32F60" w:rsidRPr="00E32115" w:rsidRDefault="00E32F60" w:rsidP="00D2749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 Десногорск» Смоленской области</w:t>
      </w:r>
    </w:p>
    <w:p w:rsidR="00E32F60" w:rsidRPr="00E32115" w:rsidRDefault="00A22D7D" w:rsidP="00D2749E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E32F60"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95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30.06.2017 </w:t>
      </w:r>
      <w:bookmarkStart w:id="0" w:name="_GoBack"/>
      <w:bookmarkEnd w:id="0"/>
      <w:r w:rsidR="00E32F60" w:rsidRPr="00E3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95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623</w:t>
      </w:r>
    </w:p>
    <w:p w:rsidR="00E32F60" w:rsidRPr="00E32115" w:rsidRDefault="00E32F60" w:rsidP="0082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F60" w:rsidRPr="00E32115" w:rsidRDefault="00E32F60" w:rsidP="0082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4B4" w:rsidRPr="00E32115" w:rsidRDefault="008214B4" w:rsidP="0082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09195B" w:rsidRDefault="008214B4" w:rsidP="00D2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E32F60"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городскому хозяйству и промышленному комплексу </w:t>
      </w:r>
      <w:r w:rsidR="00E32F60"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«город Десногорск» Смоленской </w:t>
      </w:r>
    </w:p>
    <w:p w:rsidR="0009195B" w:rsidRDefault="008214B4" w:rsidP="00D2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Pr="00E3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«Организация работ по переводу жилых помещений</w:t>
      </w:r>
    </w:p>
    <w:p w:rsidR="00D2749E" w:rsidRPr="00E32115" w:rsidRDefault="008214B4" w:rsidP="00D2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нежилые помещения и нежилых помещений в жилые помещения»</w:t>
      </w:r>
    </w:p>
    <w:p w:rsidR="00D2749E" w:rsidRPr="00E32115" w:rsidRDefault="00D2749E" w:rsidP="00D2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4B4" w:rsidRPr="00E32115" w:rsidRDefault="008214B4" w:rsidP="00D2749E">
      <w:pPr>
        <w:pStyle w:val="a5"/>
        <w:numPr>
          <w:ilvl w:val="0"/>
          <w:numId w:val="12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294108"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5F7" w:rsidRPr="00E32115" w:rsidRDefault="00CE65F7" w:rsidP="00CE65F7">
      <w:pPr>
        <w:pStyle w:val="a5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08" w:rsidRPr="00E32115" w:rsidRDefault="00294108" w:rsidP="00294108">
      <w:pPr>
        <w:pStyle w:val="a5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Предмет регулирования настоящего Административного регламента</w:t>
      </w:r>
    </w:p>
    <w:p w:rsidR="008214B4" w:rsidRPr="00E32115" w:rsidRDefault="008214B4" w:rsidP="00080A90">
      <w:pPr>
        <w:spacing w:before="15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организации работ по переводу жилых помещений в нежилые помещения и нежилых помещений в жилые помещения (далее – Административный регламент) определяет сроки и последовательность совершения Комитет</w:t>
      </w:r>
      <w:r w:rsidR="00CE4988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городскому хозяйству и промышленному комплексу</w:t>
      </w:r>
      <w:r w:rsidR="00CE4988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 действий по организации работ по переводу жилых помещений в нежилые помещения и нежилых помещений в жилые помещения.</w:t>
      </w:r>
      <w:proofErr w:type="gramEnd"/>
    </w:p>
    <w:p w:rsidR="00294108" w:rsidRPr="00E32115" w:rsidRDefault="00294108" w:rsidP="00080A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08" w:rsidRPr="00E32115" w:rsidRDefault="00294108" w:rsidP="00080A90">
      <w:pPr>
        <w:pStyle w:val="a5"/>
        <w:numPr>
          <w:ilvl w:val="1"/>
          <w:numId w:val="2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294108" w:rsidRPr="00E32115" w:rsidRDefault="00A22D7D" w:rsidP="00A22D7D">
      <w:pPr>
        <w:spacing w:before="150" w:after="0" w:line="240" w:lineRule="auto"/>
        <w:ind w:left="284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</w:t>
      </w:r>
      <w:r w:rsidR="00294108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ересованными лицами (заявителями) в предоставлении муниципальной услуги являются физические и юридические лица, являющи</w:t>
      </w:r>
      <w:r w:rsidR="007479D4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собственниками (нанимателями) жилых (нежилых) помещений, расположенных на территории муниципального образования «город Десногорск» Смоленской области, либо уполномоченные ими в установленном законом порядке лица.</w:t>
      </w:r>
    </w:p>
    <w:p w:rsidR="007479D4" w:rsidRPr="00E32115" w:rsidRDefault="007479D4" w:rsidP="003543D9">
      <w:pPr>
        <w:pStyle w:val="a5"/>
        <w:numPr>
          <w:ilvl w:val="1"/>
          <w:numId w:val="2"/>
        </w:num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</w:t>
      </w:r>
    </w:p>
    <w:p w:rsidR="00A22D7D" w:rsidRPr="00E32115" w:rsidRDefault="00A22D7D" w:rsidP="00080A90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3F6" w:rsidRPr="00E32115" w:rsidRDefault="005963F6" w:rsidP="003543D9">
      <w:pPr>
        <w:pStyle w:val="a6"/>
        <w:numPr>
          <w:ilvl w:val="2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заинтересованные лица обращаются в Комитет по городскому хозяйству и промышленному комплексу Администрации муниципального образования «город Десногорск» Смоленской области:</w:t>
      </w:r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 устной форме</w:t>
      </w:r>
      <w:r w:rsidR="009D7C1D" w:rsidRPr="00E321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на личном приеме</w:t>
      </w:r>
      <w:r w:rsidR="009D7C1D" w:rsidRPr="00E321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у ведущего специалиста, жилищного инспектора Комитета;</w:t>
      </w:r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 устной форме</w:t>
      </w:r>
      <w:r w:rsidR="00B769B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у ведущего специалиста, жилищного инспектора Комитета по телефону (48153)7-19-33;</w:t>
      </w:r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 письменном виде</w:t>
      </w:r>
      <w:r w:rsidR="00B769B9" w:rsidRPr="00E321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с направлением ответа почтой  или выдачей нарочно</w:t>
      </w:r>
      <w:r w:rsidR="00A657C6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(ответ на письменное обращение гражданина в адрес Комитета);</w:t>
      </w:r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 электронном виде с направлением ответа по электронной почте.</w:t>
      </w:r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Также информация предоставляется в федеральной государственной информационной системе «Единый портал государственных и муниципальных услуг (функций)» (далее-Единый портал) и посредством региональной государственной информационной системы «Портал государственных и муниципальных услуг (функций) Смоленской области» (далее–Региональный портал).</w:t>
      </w:r>
    </w:p>
    <w:p w:rsidR="00AF379F" w:rsidRPr="00E32115" w:rsidRDefault="00AF379F" w:rsidP="003543D9">
      <w:pPr>
        <w:pStyle w:val="a6"/>
        <w:numPr>
          <w:ilvl w:val="2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Администрации: г.</w:t>
      </w:r>
      <w:r w:rsidR="0009195B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Десногорск, 2-ой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 xml:space="preserve">., здание Администрации, 2 этаж,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 201.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Почтовый адрес Администрации (для направления документов и письменных обращений):</w:t>
      </w:r>
      <w:r w:rsidR="0009195B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216400,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обл., г.</w:t>
      </w:r>
      <w:r w:rsidR="0009195B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Десногорск, 2-ой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., здание Администрации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lastRenderedPageBreak/>
        <w:t>Контактный телефон: (48153) 7-18-50.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/>
        </w:rPr>
        <w:t>desnogorsk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</w:t>
      </w:r>
      <w:r w:rsidRPr="00E32115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E321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понедельник - четверг - с 8.00 до 17.15, пятница - с 8.00 до 16.00;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перерыв на обед с 12.00 до 13.00.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</w:rPr>
        <w:t>Место нахождени</w:t>
      </w:r>
      <w:r w:rsidR="00D2749E" w:rsidRPr="00E3211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области: г.</w:t>
      </w:r>
      <w:r w:rsidR="00D2749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Десногорск, 2-ой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., здание Администрации, 4 этаж, каб.401.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Почтовый адрес Комитета ГХ и ПК</w:t>
      </w:r>
      <w:r w:rsidR="00D2749E" w:rsidRPr="00E32115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E32115">
        <w:rPr>
          <w:rFonts w:ascii="Times New Roman" w:hAnsi="Times New Roman" w:cs="Times New Roman"/>
          <w:sz w:val="24"/>
          <w:szCs w:val="24"/>
        </w:rPr>
        <w:t xml:space="preserve"> (для направления документов и письменных обращений): 216400,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обл., г. Десногорск, 2-ой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., здание Администрации.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Контактный телефон Комитета ГХ и ПК: (48153) 7-32-19</w:t>
      </w:r>
      <w:r w:rsidR="00D2749E" w:rsidRPr="00E32115">
        <w:rPr>
          <w:rFonts w:ascii="Times New Roman" w:hAnsi="Times New Roman" w:cs="Times New Roman"/>
          <w:sz w:val="24"/>
          <w:szCs w:val="24"/>
        </w:rPr>
        <w:t xml:space="preserve"> , 7-19-33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Страница Комитета  ГХ и ПК в информационно-телекоммуникационной сети «Интернет»  (далее–сеть «Интернет»): 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http://desnogorsk.admin-smolensk.ru/strukturnye-podrazdeleniya-administracii/gorodskoe-hozyajstvo/.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Адрес электронной почты Комитета ГХ и ПК: desnkgh@admin-smolensk.ru. 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График (режим) работы Комитета: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понедельник - четверг - с 8.00 до 17.15, пятница - с 8.00 до 16.00;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перерыв на обед с 12.00 до 13.00.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Прием граждан по вопросам перепланировки и переустройства жилых (нежилых) помещений осуществляется ведущим специалистом, жилищным инспектором Комитета ежедневно.</w:t>
      </w:r>
    </w:p>
    <w:p w:rsidR="00A67D36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имущественных и земельных отношений Администрации муниципального образования «город Десногорск» Смоленской области:</w:t>
      </w:r>
    </w:p>
    <w:p w:rsidR="00AF379F" w:rsidRPr="00E32115" w:rsidRDefault="0009195B" w:rsidP="0009195B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79F" w:rsidRPr="00E3211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79F" w:rsidRPr="00E32115">
        <w:rPr>
          <w:rFonts w:ascii="Times New Roman" w:hAnsi="Times New Roman" w:cs="Times New Roman"/>
          <w:sz w:val="24"/>
          <w:szCs w:val="24"/>
        </w:rPr>
        <w:t xml:space="preserve">Десногорск, 2-ой </w:t>
      </w:r>
      <w:proofErr w:type="spellStart"/>
      <w:r w:rsidR="00AF379F"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F379F" w:rsidRPr="00E32115">
        <w:rPr>
          <w:rFonts w:ascii="Times New Roman" w:hAnsi="Times New Roman" w:cs="Times New Roman"/>
          <w:sz w:val="24"/>
          <w:szCs w:val="24"/>
        </w:rPr>
        <w:t>., здание Администрации, 2 этаж, каб.215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Почтовый адрес Комитета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 xml:space="preserve"> (для направления документов и письменных обращений): 216400,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обл., г. Десногорск, 2-ой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., здание Администрации.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Контактный телефон Комитета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: (48153) 7-</w:t>
      </w:r>
      <w:r w:rsidR="00146DCB" w:rsidRPr="00E32115">
        <w:rPr>
          <w:rFonts w:ascii="Times New Roman" w:hAnsi="Times New Roman" w:cs="Times New Roman"/>
          <w:sz w:val="24"/>
          <w:szCs w:val="24"/>
        </w:rPr>
        <w:t>23-08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/>
        </w:rPr>
        <w:t>kiizo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/>
        </w:rPr>
        <w:t>vandex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График (режим) работы Комитета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: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понедельник - четверг - с 8.00 до 17.15, пятница - с 8.00 до 16.00;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перерыв на обед с 12.00 до 13.00.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Место нахождение МФЦ -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>есногорск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, 3-й микрорайон, пристройка к д.16 А.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Почтовый адрес МФЦ (для направления документов и письменных обращений):</w:t>
      </w:r>
    </w:p>
    <w:p w:rsidR="00AF379F" w:rsidRPr="00E32115" w:rsidRDefault="00AF379F" w:rsidP="00AF379F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216400, Смоленская обл., 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>есногорск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 xml:space="preserve">, 3-й микрорайон, пристройка к д.16А 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Контактные телефоны МФЦ: (48153) 3-37-64.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Сайт МФЦ в сети «Интернет»: http://мфц67.рф.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Адрес электронной почты МФЦ: mfc_desnogorsk@admin-smolensk.ru.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График (режим) работы МФЦ: понедельник, среда, четверг, пятница - с 8.00 до 18.00 без перерыва, вторник - с 8.00 до 20.00 без перерыва, суббота - с 8-00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16-00 без перерыва.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Выходной день - воскресенье.  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управляющей организаци</w:t>
      </w:r>
      <w:r w:rsidR="00993EF3" w:rsidRPr="00E321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«Комбинат коммунальных предприятий» муниципального образования «город Десногорск» Смоленской области: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 w:rsidR="00993EF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216400, </w:t>
      </w:r>
      <w:r w:rsidRPr="00E32115">
        <w:rPr>
          <w:rFonts w:ascii="Times New Roman" w:hAnsi="Times New Roman" w:cs="Times New Roman"/>
          <w:sz w:val="24"/>
          <w:szCs w:val="24"/>
        </w:rPr>
        <w:t xml:space="preserve">Смоленская обл., г. Десногорск, 3-ой </w:t>
      </w:r>
      <w:proofErr w:type="spellStart"/>
      <w:r w:rsidRPr="00E321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</w:rPr>
        <w:t>., пристройка к д. 1 «б».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</w:rPr>
        <w:t>Контактный телефон МУП «ККП»: (48153) 7-28-60.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E3211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mup</w:t>
        </w:r>
        <w:r w:rsidRPr="00E32115">
          <w:rPr>
            <w:rStyle w:val="a9"/>
            <w:rFonts w:ascii="Times New Roman" w:hAnsi="Times New Roman"/>
            <w:sz w:val="24"/>
            <w:szCs w:val="24"/>
            <w:lang w:eastAsia="ru-RU"/>
          </w:rPr>
          <w:t>_</w:t>
        </w:r>
        <w:r w:rsidRPr="00E3211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kkp</w:t>
        </w:r>
        <w:r w:rsidRPr="00E32115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r w:rsidRPr="00E3211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E3211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E3211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График (режим) работы МУП «ККП»: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понедельник - четверг - с 7.45 до 17.00, пятница - с 7.45 до 16.00;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lastRenderedPageBreak/>
        <w:t>перерыв на обед с 12.00 до 13.00.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AF379F" w:rsidRPr="00E32115" w:rsidRDefault="00AF379F" w:rsidP="00AF379F">
      <w:pPr>
        <w:pStyle w:val="a6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Место нахождение управляющей организац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93EF3" w:rsidRPr="00E321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«Смоленская АЭС-Сервис»:</w:t>
      </w:r>
    </w:p>
    <w:p w:rsidR="00AF379F" w:rsidRPr="00E32115" w:rsidRDefault="00AF379F" w:rsidP="00AF379F">
      <w:pPr>
        <w:pStyle w:val="a6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адрес: 216400,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Смоленская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обл., г.</w:t>
      </w:r>
      <w:r w:rsidR="00993EF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Десногорск,</w:t>
      </w:r>
      <w:r w:rsidR="00993EF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 ИАЦ ООО «Смоленская АЭС-Сервис»</w:t>
      </w:r>
    </w:p>
    <w:p w:rsidR="00AF379F" w:rsidRPr="00E32115" w:rsidRDefault="00AF379F" w:rsidP="00AF379F">
      <w:pPr>
        <w:pStyle w:val="a6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(48153) 3-14-16</w:t>
      </w:r>
    </w:p>
    <w:p w:rsidR="00AF379F" w:rsidRPr="00E32115" w:rsidRDefault="00AF379F" w:rsidP="00AF379F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206B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saes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servis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F379F" w:rsidRPr="00E32115" w:rsidRDefault="007A4947" w:rsidP="00AF379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График (режим) работы</w:t>
      </w:r>
      <w:r w:rsidR="00AF379F" w:rsidRPr="00E32115">
        <w:rPr>
          <w:rFonts w:ascii="Times New Roman" w:hAnsi="Times New Roman" w:cs="Times New Roman"/>
          <w:sz w:val="24"/>
          <w:szCs w:val="24"/>
        </w:rPr>
        <w:t>:</w:t>
      </w:r>
    </w:p>
    <w:p w:rsidR="00AF379F" w:rsidRPr="00E32115" w:rsidRDefault="00AF379F" w:rsidP="00AF379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понедельник - четверг - с 8.00 до 17.00;</w:t>
      </w:r>
    </w:p>
    <w:p w:rsidR="00AF379F" w:rsidRPr="00E32115" w:rsidRDefault="00AF379F" w:rsidP="00AF379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перерыв на обед с 13.00 до 14.00.</w:t>
      </w:r>
    </w:p>
    <w:p w:rsidR="0062445C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Десногорского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производственного участка Смоленского отделения филиала АО «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-Федеральное БТИ» по Центральному округу:</w:t>
      </w:r>
    </w:p>
    <w:p w:rsidR="00AF379F" w:rsidRPr="00E32115" w:rsidRDefault="00AF379F" w:rsidP="00AF379F">
      <w:pPr>
        <w:pStyle w:val="a6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адрес: 216400, Смоленская обл.,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есногорск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, 3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 общ.10</w:t>
      </w:r>
    </w:p>
    <w:p w:rsidR="00AF379F" w:rsidRPr="00E32115" w:rsidRDefault="00AF379F" w:rsidP="00AF379F">
      <w:pPr>
        <w:pStyle w:val="a6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(48153) 7-17-37</w:t>
      </w:r>
    </w:p>
    <w:p w:rsidR="00AF379F" w:rsidRPr="00E32115" w:rsidRDefault="00AF379F" w:rsidP="00A67D36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091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office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desnogorsk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sobti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379F" w:rsidRPr="00E32115" w:rsidRDefault="00AF379F" w:rsidP="00AF379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График (режим) работы:</w:t>
      </w:r>
    </w:p>
    <w:p w:rsidR="00AF379F" w:rsidRPr="00E32115" w:rsidRDefault="00AF379F" w:rsidP="00AF379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понедельник - четверг - с 9.00 до 18.00 пятница- с 9.00 до 17.00;</w:t>
      </w:r>
    </w:p>
    <w:p w:rsidR="00AF379F" w:rsidRPr="00E32115" w:rsidRDefault="00AF379F" w:rsidP="00AF379F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перерыв на обед с 13.00 до 14.00.</w:t>
      </w:r>
    </w:p>
    <w:p w:rsidR="00435CD0" w:rsidRPr="00E32115" w:rsidRDefault="00AF379F" w:rsidP="000206B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органа федерального органа исполнительной власти, уполномоченного в сфере государственной регистрации прав на недвижимое имущество и сделок с ним (филиал ФГБУ «ФКП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» по Смоленской области):</w:t>
      </w:r>
    </w:p>
    <w:p w:rsidR="00AF379F" w:rsidRPr="00E32115" w:rsidRDefault="00AF379F" w:rsidP="00AF379F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Почтовый адрес: 214025, г.</w:t>
      </w:r>
      <w:r w:rsidR="00091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Смоленск, ул.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Полтавская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, д.8</w:t>
      </w:r>
    </w:p>
    <w:p w:rsidR="00AF379F" w:rsidRPr="00E32115" w:rsidRDefault="00AF379F" w:rsidP="00AF379F">
      <w:pPr>
        <w:pStyle w:val="a6"/>
        <w:ind w:left="284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(4812) 65-63-71(доб. 102)</w:t>
      </w:r>
    </w:p>
    <w:p w:rsidR="00AF379F" w:rsidRPr="00E32115" w:rsidRDefault="00AF379F" w:rsidP="003543D9">
      <w:pPr>
        <w:pStyle w:val="a6"/>
        <w:ind w:left="284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091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fgu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67@67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kadastr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1.3.3.</w:t>
      </w:r>
      <w:r w:rsidR="003543D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требованиями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к информированию граждан о процедуре предоставления муниципальной услуги по организации работ по </w:t>
      </w:r>
      <w:r w:rsidR="005312C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переводу жилых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помещений </w:t>
      </w:r>
      <w:r w:rsidR="005312C3" w:rsidRPr="00E32115">
        <w:rPr>
          <w:rFonts w:ascii="Times New Roman" w:hAnsi="Times New Roman" w:cs="Times New Roman"/>
          <w:sz w:val="24"/>
          <w:szCs w:val="24"/>
          <w:lang w:eastAsia="ru-RU"/>
        </w:rPr>
        <w:t>в нежилые помещения</w:t>
      </w:r>
      <w:proofErr w:type="gramEnd"/>
      <w:r w:rsidR="005312C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 нежилых помещений в жилые помещения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являются достоверность, актуальность, оперативность, четкость в изложении информации и полнота информации.</w:t>
      </w:r>
    </w:p>
    <w:p w:rsidR="005963F6" w:rsidRPr="00E32115" w:rsidRDefault="005963F6" w:rsidP="00956CC3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1.3.4.</w:t>
      </w:r>
      <w:r w:rsidR="003543D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специалист, жилищный инспектор Комитета, осуществляющий прием и консультирование граждан по вопросам пере</w:t>
      </w:r>
      <w:r w:rsidR="005312C3" w:rsidRPr="00E32115">
        <w:rPr>
          <w:rFonts w:ascii="Times New Roman" w:hAnsi="Times New Roman" w:cs="Times New Roman"/>
          <w:sz w:val="24"/>
          <w:szCs w:val="24"/>
          <w:lang w:eastAsia="ru-RU"/>
        </w:rPr>
        <w:t>вода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жилых помещений</w:t>
      </w:r>
      <w:r w:rsidR="005312C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в нежилые помещения и нежилых помещений в жилые помещения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(по телефону или лично), долж</w:t>
      </w:r>
      <w:r w:rsidR="005312C3" w:rsidRPr="00E32115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корректно и внимательно относиться к гражданам и обращаться к ним в вежливой форме, не допуская в разговоре негативных эмоций.</w:t>
      </w:r>
    </w:p>
    <w:p w:rsidR="005963F6" w:rsidRPr="00E32115" w:rsidRDefault="005963F6" w:rsidP="00080A90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При ответе на телефонные звонки и на личном приеме ведущий специалист, жилищный инспектор Комитета должен назвать фамилию, имя, отчество и занимаемую должность. Во время разговора  ведущий специалист, жилищный инспектор Комитета должен произносить слова четко и избегать «параллельных разговоров» с окружающими людьми. При завершении разговора  ведущий специалист, жилищный инспектор Комитета должен кратно подвести итоги и перечислить действия, которые необходимо предпринять гражданину.</w:t>
      </w:r>
    </w:p>
    <w:p w:rsidR="005963F6" w:rsidRPr="00E32115" w:rsidRDefault="005963F6" w:rsidP="00080A90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Ответ на письменное обращение дается в простой, четкой и понятной форме, за подписью председателя Комитета с указанием фамилии, инициалов и номера телефона исполнителя.</w:t>
      </w:r>
    </w:p>
    <w:p w:rsidR="005963F6" w:rsidRPr="00E32115" w:rsidRDefault="005963F6" w:rsidP="00080A90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3F6" w:rsidRPr="0009195B" w:rsidRDefault="005963F6" w:rsidP="00566031">
      <w:pPr>
        <w:pStyle w:val="a6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195B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Предоставление муниципальной услуги в многофункциональном центре предоставления государственных и муниципальных услуг</w:t>
      </w:r>
    </w:p>
    <w:p w:rsidR="005963F6" w:rsidRPr="0009195B" w:rsidRDefault="005963F6" w:rsidP="00566031">
      <w:pPr>
        <w:pStyle w:val="a6"/>
        <w:ind w:left="284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63F6" w:rsidRPr="00603899" w:rsidRDefault="005963F6" w:rsidP="00080A90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899">
        <w:rPr>
          <w:rFonts w:ascii="Times New Roman" w:hAnsi="Times New Roman" w:cs="Times New Roman"/>
          <w:sz w:val="24"/>
          <w:szCs w:val="24"/>
          <w:lang w:eastAsia="ru-RU"/>
        </w:rPr>
        <w:t>1.4.1.</w:t>
      </w:r>
      <w:r w:rsidR="003543D9" w:rsidRPr="00603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89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 </w:t>
      </w:r>
      <w:r w:rsidRPr="006038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(далее</w:t>
      </w:r>
      <w:r w:rsidR="007362EF" w:rsidRPr="00603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8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362EF" w:rsidRPr="00603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899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многофункциональный центр), с которым  Администрацией заключено соглашение о взаимодействии.</w:t>
      </w:r>
    </w:p>
    <w:p w:rsidR="005963F6" w:rsidRPr="00603899" w:rsidRDefault="005963F6" w:rsidP="00BD3CA1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899">
        <w:rPr>
          <w:rFonts w:ascii="Times New Roman" w:hAnsi="Times New Roman" w:cs="Times New Roman"/>
          <w:sz w:val="24"/>
          <w:szCs w:val="24"/>
          <w:lang w:eastAsia="ru-RU"/>
        </w:rPr>
        <w:t>1.4.2.</w:t>
      </w:r>
      <w:r w:rsidR="003543D9" w:rsidRPr="00603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899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заявителя с запросом о предоставлении муниципальной услуги в многофункциональный центр, порядок</w:t>
      </w:r>
      <w:r w:rsidR="007362EF" w:rsidRPr="0060389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03899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приёма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    </w:t>
      </w:r>
    </w:p>
    <w:p w:rsidR="00D63A65" w:rsidRPr="00603899" w:rsidRDefault="005963F6" w:rsidP="00E37E25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99">
        <w:rPr>
          <w:rFonts w:ascii="Times New Roman" w:hAnsi="Times New Roman" w:cs="Times New Roman"/>
          <w:sz w:val="24"/>
          <w:szCs w:val="24"/>
        </w:rPr>
        <w:t>Муниципальная услуга может предоставляться в электронном виде посредством подачи заявления через Региональный портал и (или) Единый портал.</w:t>
      </w:r>
    </w:p>
    <w:p w:rsidR="00D74D2A" w:rsidRPr="0009195B" w:rsidRDefault="00D74D2A" w:rsidP="00E37E25">
      <w:pPr>
        <w:pStyle w:val="a6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F6" w:rsidRPr="00E32115" w:rsidRDefault="009C2816" w:rsidP="003543D9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9C2816" w:rsidRPr="00E32115" w:rsidRDefault="009C2816" w:rsidP="00080A90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816" w:rsidRPr="00E32115" w:rsidRDefault="009C2816" w:rsidP="00080A90">
      <w:pPr>
        <w:pStyle w:val="a6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="003543D9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Наименование муниципальной услуги   </w:t>
      </w:r>
    </w:p>
    <w:p w:rsidR="009C2816" w:rsidRPr="00E32115" w:rsidRDefault="009C2816" w:rsidP="00080A90">
      <w:pPr>
        <w:pStyle w:val="a6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2816" w:rsidRPr="00E32115" w:rsidRDefault="006F7CE8" w:rsidP="00080A90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C2816" w:rsidRPr="00E32115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муниципальной услуги - «Организация работ по переводу жилых помещений в нежилые помещения и нежилых помещений в жилые помещения».</w:t>
      </w:r>
    </w:p>
    <w:p w:rsidR="005963F6" w:rsidRPr="00E32115" w:rsidRDefault="00303EAF" w:rsidP="00080A90">
      <w:pPr>
        <w:spacing w:before="150"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Наименование </w:t>
      </w:r>
      <w:r w:rsidR="0097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структурного подразделения, учреждения и организаций,</w:t>
      </w: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предоставляющ</w:t>
      </w:r>
      <w:r w:rsidR="0097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E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7D49B0" w:rsidRPr="00E32115" w:rsidRDefault="007D49B0" w:rsidP="00080A90">
      <w:pPr>
        <w:spacing w:before="150"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334" w:rsidRPr="00E32115" w:rsidRDefault="00AA3334" w:rsidP="003543D9">
      <w:pPr>
        <w:pStyle w:val="a6"/>
        <w:numPr>
          <w:ilvl w:val="2"/>
          <w:numId w:val="2"/>
        </w:numPr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Комитетом по городскому хозяйству Администрации муниципального образования «город Десногорск» Смоленской области</w:t>
      </w:r>
      <w:r w:rsidR="00333E8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D74D2A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3E88" w:rsidRPr="00E32115">
        <w:rPr>
          <w:rFonts w:ascii="Times New Roman" w:hAnsi="Times New Roman" w:cs="Times New Roman"/>
          <w:sz w:val="24"/>
          <w:szCs w:val="24"/>
          <w:lang w:eastAsia="ru-RU"/>
        </w:rPr>
        <w:t>- Комитет)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3334" w:rsidRPr="00E32115" w:rsidRDefault="00AA3334" w:rsidP="00B769B9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="00ED59F0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Комитет в целях получения документов (сведений, содержащихся в них), необходимых для предоставления муниципальной услуги, взаимодействуют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3334" w:rsidRPr="00E32115" w:rsidRDefault="00E37E25" w:rsidP="00E37E25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 (филиалом ФГБУ «ФКП </w:t>
      </w:r>
      <w:proofErr w:type="spellStart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» по Смоленской области)</w:t>
      </w:r>
      <w:r w:rsidR="00880BF2" w:rsidRPr="00E32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3334" w:rsidRPr="00E32115" w:rsidRDefault="00E37E25" w:rsidP="00ED59F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«город Десногорск» Смоленской области (далее-Администрация);</w:t>
      </w:r>
    </w:p>
    <w:p w:rsidR="000206B3" w:rsidRPr="00E32115" w:rsidRDefault="00E37E25" w:rsidP="00ED59F0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Комитетом имущественных и земельных отношений Администрации муниципального образования «город Десногорск» Смоленской области;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A3334" w:rsidRPr="00E32115" w:rsidRDefault="00E37E25" w:rsidP="00ED59F0">
      <w:pPr>
        <w:spacing w:after="0"/>
        <w:ind w:left="284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A1603" w:rsidRPr="00E3211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правляющей организацией</w:t>
      </w:r>
      <w:r w:rsidR="007362E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Комбинат коммунальных предприятий» </w:t>
      </w:r>
      <w:r w:rsidR="00ED59F0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области;</w:t>
      </w:r>
    </w:p>
    <w:p w:rsidR="00AA3334" w:rsidRPr="00E32115" w:rsidRDefault="00E37E25" w:rsidP="00971EDB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A1603" w:rsidRPr="00E3211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правляющей организацией ООО «Смоленская АЭС-Сервис»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3334" w:rsidRPr="00E32115" w:rsidRDefault="00880BF2" w:rsidP="00481B99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A1603" w:rsidRPr="00E3211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роектными организациями;</w:t>
      </w:r>
    </w:p>
    <w:p w:rsidR="00AA3334" w:rsidRPr="00E32115" w:rsidRDefault="00880BF2" w:rsidP="00ED59F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Десногорским</w:t>
      </w:r>
      <w:proofErr w:type="spellEnd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производственным участком Смоленского отделения филиала АО «</w:t>
      </w:r>
      <w:proofErr w:type="spellStart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-Федеральное БТИ» по Центральному округу.</w:t>
      </w:r>
    </w:p>
    <w:p w:rsidR="00971EDB" w:rsidRPr="00E32115" w:rsidRDefault="00971EDB" w:rsidP="00971EDB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2.2.3.  </w:t>
      </w:r>
      <w:r w:rsidRPr="00E32115">
        <w:rPr>
          <w:rFonts w:ascii="Times New Roman" w:hAnsi="Times New Roman" w:cs="Times New Roman"/>
          <w:sz w:val="24"/>
          <w:szCs w:val="24"/>
        </w:rPr>
        <w:t>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2115">
        <w:rPr>
          <w:rFonts w:ascii="Times New Roman" w:hAnsi="Times New Roman" w:cs="Times New Roman"/>
          <w:sz w:val="24"/>
          <w:szCs w:val="24"/>
        </w:rPr>
        <w:t xml:space="preserve"> 2.6.1 настоящего Административного регламента.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 указанным многофункциональным центром. Государственные органы, органы местного самоуправления и подведомственные  государственным органам или органам местного самоуправления организации, в распоряжении которых находятся документы, указанные в подпункте  «б»; «в»; «г»  пункта 2.6.1, обязаны направить в орган, осуществляющий перевод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</w:t>
      </w:r>
      <w:r w:rsidRPr="00E32115">
        <w:rPr>
          <w:rFonts w:ascii="Times New Roman" w:hAnsi="Times New Roman" w:cs="Times New Roman"/>
          <w:sz w:val="24"/>
          <w:szCs w:val="24"/>
        </w:rPr>
        <w:lastRenderedPageBreak/>
        <w:t>уполномоченным лицом копий  запрошенных документов, в том числе в форме электронного документа.</w:t>
      </w:r>
    </w:p>
    <w:p w:rsidR="00B8293A" w:rsidRPr="00E32115" w:rsidRDefault="00B8293A" w:rsidP="00971ED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334" w:rsidRPr="00E32115" w:rsidRDefault="00AA3334" w:rsidP="00481B99">
      <w:pPr>
        <w:pStyle w:val="a6"/>
        <w:numPr>
          <w:ilvl w:val="1"/>
          <w:numId w:val="2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A3334" w:rsidRPr="00E32115" w:rsidRDefault="00AA333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3334" w:rsidRPr="00E32115" w:rsidRDefault="00AA3334" w:rsidP="00880BF2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="00481B9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D74D2A" w:rsidRPr="00E32115" w:rsidRDefault="00CE65F7" w:rsidP="001C15B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2.3.1.1.</w:t>
      </w:r>
      <w:r w:rsidR="00481B99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5B4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4D2A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переводе</w:t>
      </w:r>
      <w:r w:rsidR="001C15B4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(нежилого) помещения в </w:t>
      </w:r>
      <w:proofErr w:type="gramStart"/>
      <w:r w:rsidR="001C15B4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="001C15B4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(жилое):</w:t>
      </w:r>
    </w:p>
    <w:p w:rsidR="00376A53" w:rsidRPr="00E32115" w:rsidRDefault="002B7FBD" w:rsidP="00880B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6DCC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жилого (нежилого) помещения в нежилое (жилое) помещение</w:t>
      </w:r>
      <w:r w:rsidR="00826DCC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5B4" w:rsidRPr="00E32115" w:rsidRDefault="001C15B4" w:rsidP="00880B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-уведомление Комитета о переводе жилого (нежилого) помещения в нежилое (жилое) помещение;</w:t>
      </w:r>
    </w:p>
    <w:p w:rsidR="002B7FBD" w:rsidRDefault="0096008D" w:rsidP="001C15B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7FBD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собственникам помещений, примыкающих к переводимому помещению, извещений о принятии решения о переводе 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(нежилого) </w:t>
      </w:r>
      <w:r w:rsidR="002B7FBD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нежилой (жилой) фонд</w:t>
      </w:r>
      <w:r w:rsidR="00091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95B" w:rsidRPr="00E32115" w:rsidRDefault="0009195B" w:rsidP="001C15B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 приемочной комиссии о завершении перевода жилого (нежилого) помещения в нежилое (жилое) помещение.</w:t>
      </w:r>
    </w:p>
    <w:p w:rsidR="001C15B4" w:rsidRPr="00E32115" w:rsidRDefault="00CE65F7" w:rsidP="00CE65F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2.3.1.2.</w:t>
      </w:r>
      <w:r w:rsidR="00481B99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15B4"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отказе в переводе:</w:t>
      </w:r>
    </w:p>
    <w:p w:rsidR="001C15B4" w:rsidRPr="00E32115" w:rsidRDefault="001C15B4" w:rsidP="001C15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2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321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Комитета об отказе в переводе помещения</w:t>
      </w:r>
      <w:r w:rsidR="00091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334" w:rsidRPr="00E32115" w:rsidRDefault="00AA3334" w:rsidP="00376A53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="00481B9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AA3334" w:rsidRPr="00E32115" w:rsidRDefault="00AA3334" w:rsidP="00376A53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="00481B9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При очной форме получения результата предоставления муниципальной услуги заявитель обращается в Комитет или МФЦ лично. При обращении заявитель предъявляет паспорт или иной документ, удостоверяющий личность.</w:t>
      </w:r>
    </w:p>
    <w:p w:rsidR="00AA3334" w:rsidRPr="00E32115" w:rsidRDefault="00AA3334" w:rsidP="00373B4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2.3.4.</w:t>
      </w:r>
      <w:r w:rsidR="00481B9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При очной форме получения результата предоставления муниципальной услуги заявителю выдается постановление Администрации</w:t>
      </w:r>
      <w:r w:rsidR="0096008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 уведомление Комитета о переводе жилого (нежилого) помещения в нежилой (жилой) фонд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, либо уведомление Комитета с указанием причин отказа, подписанное председателем Комитета по городскому хозяйству и промышленному комплексу Администрации муниципального образования «город Десногорск» Смоленской области (далее-Председатель Комитета).</w:t>
      </w:r>
      <w:proofErr w:type="gramEnd"/>
    </w:p>
    <w:p w:rsidR="00AA3334" w:rsidRPr="00E32115" w:rsidRDefault="00AA3334" w:rsidP="00A62FF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2.3.5.</w:t>
      </w:r>
      <w:r w:rsidR="00481B9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получения результата предоставления муниципальной услуги постановление Администрации</w:t>
      </w:r>
      <w:r w:rsidR="0096008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 уведомление Комитета о переводе жилого (нежилого) помещения в нежилой (жилой) фонд,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уведомление Комитета об отказе в </w:t>
      </w:r>
      <w:r w:rsidR="0096008D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жилого (нежилого) помещения</w:t>
      </w:r>
      <w:r w:rsidR="0096008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в нежилой (жилой) фонд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, подписанное председателем Комитета, направляется заявителю по почте (заказным письмом) на адрес заявителя, указанный в заявлении.</w:t>
      </w:r>
      <w:proofErr w:type="gramEnd"/>
    </w:p>
    <w:p w:rsidR="00AA3334" w:rsidRPr="00E32115" w:rsidRDefault="00AA3334" w:rsidP="00373B4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2.3.6.</w:t>
      </w:r>
      <w:r w:rsidR="00A62F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Председателя Комитета, направляется в «личный кабинет» заявителя на Региональном портале и (или) Едином портале.</w:t>
      </w:r>
    </w:p>
    <w:p w:rsidR="00AA3334" w:rsidRPr="00E32115" w:rsidRDefault="00AA3334" w:rsidP="00603899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EBD" w:rsidRDefault="00AA3334" w:rsidP="00603899">
      <w:pPr>
        <w:pStyle w:val="a6"/>
        <w:numPr>
          <w:ilvl w:val="1"/>
          <w:numId w:val="2"/>
        </w:numPr>
        <w:ind w:left="284" w:right="-1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 с учетом  необходимости</w:t>
      </w:r>
    </w:p>
    <w:p w:rsidR="00AA3334" w:rsidRPr="00E32115" w:rsidRDefault="00AA3334" w:rsidP="00A47EBD">
      <w:pPr>
        <w:pStyle w:val="a6"/>
        <w:ind w:left="284"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обращения в организации, участвующие в предоставлении </w:t>
      </w:r>
      <w:r w:rsidR="0060389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униципальной услуги, 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</w:t>
      </w:r>
    </w:p>
    <w:p w:rsidR="00AA3334" w:rsidRPr="00E32115" w:rsidRDefault="00AA3334" w:rsidP="00603899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3334" w:rsidRPr="00E32115" w:rsidRDefault="00AA3334" w:rsidP="00373B4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2.4.1.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Срок исполнения муниципальной услуги составляет не более чем сорок пять дней со дня  предоставления в Администрацию заявления и документов, обязанность  по предоставлению которых возложена на заявителя.</w:t>
      </w:r>
    </w:p>
    <w:p w:rsidR="00AA3334" w:rsidRPr="00E32115" w:rsidRDefault="00AA3334" w:rsidP="00373B4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2.4.2.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заявления и документов, указанных в пункте 2.6.1, через многофункциональный центр</w:t>
      </w:r>
      <w:r w:rsidR="00245F8E" w:rsidRPr="00E321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срок исполнения муниципальной услуги исчисляется со дня передачи  многофункциональным центром таких документов  в Администрацию.</w:t>
      </w:r>
    </w:p>
    <w:p w:rsidR="00AA3334" w:rsidRPr="00E32115" w:rsidRDefault="00AA3334" w:rsidP="00373B4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2.4.3.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На основании письменного обращения заявителя исполнение муниципальной услуги может быть прекращено до регистрации решения о предоставлении муниципальной услуги. При этом копии поданных документов остаются в Комитете.</w:t>
      </w:r>
      <w:r w:rsidR="00135B1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5B18" w:rsidRPr="00E32115" w:rsidRDefault="00135B18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334" w:rsidRPr="00E32115" w:rsidRDefault="00AA3334" w:rsidP="00603899">
      <w:pPr>
        <w:pStyle w:val="a6"/>
        <w:numPr>
          <w:ilvl w:val="1"/>
          <w:numId w:val="2"/>
        </w:numPr>
        <w:ind w:left="284" w:right="-1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AA3334" w:rsidRPr="00E32115" w:rsidRDefault="00AA333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1B33" w:rsidRPr="00E32115" w:rsidRDefault="00AA3334" w:rsidP="00D01B33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Исполнение муниципальной услуги осуществляется в соответствии с нормативно правовыми актами:</w:t>
      </w:r>
    </w:p>
    <w:p w:rsidR="00AA3334" w:rsidRPr="00E32115" w:rsidRDefault="00206997" w:rsidP="00D01B33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865841" w:rsidRPr="00E32115" w:rsidRDefault="00206997" w:rsidP="00865841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7035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73B4A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1B33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5AB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1AD5" w:rsidRPr="00E32115">
        <w:rPr>
          <w:rFonts w:ascii="Times New Roman" w:hAnsi="Times New Roman" w:cs="Times New Roman"/>
          <w:sz w:val="24"/>
          <w:szCs w:val="24"/>
          <w:lang w:eastAsia="ru-RU"/>
        </w:rPr>
        <w:t>Градостроитель</w:t>
      </w:r>
      <w:r w:rsidR="00865841" w:rsidRPr="00E32115">
        <w:rPr>
          <w:rFonts w:ascii="Times New Roman" w:hAnsi="Times New Roman" w:cs="Times New Roman"/>
          <w:sz w:val="24"/>
          <w:szCs w:val="24"/>
          <w:lang w:eastAsia="ru-RU"/>
        </w:rPr>
        <w:t>ный Кодекс Российской Федерации</w:t>
      </w:r>
    </w:p>
    <w:p w:rsidR="00F91AD5" w:rsidRPr="00E32115" w:rsidRDefault="00865841" w:rsidP="005B5AB6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</w:t>
      </w:r>
      <w:r w:rsidR="00F91AD5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10.08.2005 №502 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"Об утверждении формы </w:t>
      </w:r>
      <w:r w:rsidR="00F91AD5" w:rsidRPr="00E32115">
        <w:rPr>
          <w:rFonts w:ascii="Times New Roman" w:hAnsi="Times New Roman" w:cs="Times New Roman"/>
          <w:sz w:val="24"/>
          <w:szCs w:val="24"/>
          <w:lang w:eastAsia="ru-RU"/>
        </w:rPr>
        <w:t>уведомления о переводе (отказе в переводе) жилого (нежилого) помещения в нежилое (жилое) помещение;</w:t>
      </w:r>
    </w:p>
    <w:p w:rsidR="00AA3334" w:rsidRPr="00E32115" w:rsidRDefault="00455119" w:rsidP="00865841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«город Десногорск» Смоленской области от 07.07.2016 №736  «Об утверждении положения о порядке оформления разрешений на переустройство и (или) перепланировку жилого (нежилого) помещения; на перевод жилого помещения  в нежилое помещение и нежилого помещения  в жилое помещение;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AA3334" w:rsidRPr="00E32115" w:rsidRDefault="0097035F" w:rsidP="0013035E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«город Десногорск» Смоленской области от 24.06.2016 №654 (в ред. постановления от 15.07.2016</w:t>
      </w:r>
      <w:r w:rsidR="00555D9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№763; в ред. постановления от 17.04.2017 №328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) «О межведомственной комиссии по </w:t>
      </w:r>
      <w:proofErr w:type="gramStart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контролю  за</w:t>
      </w:r>
      <w:proofErr w:type="gramEnd"/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 жилых и нежилых помещений»;</w:t>
      </w:r>
    </w:p>
    <w:p w:rsidR="00AA3334" w:rsidRPr="00E32115" w:rsidRDefault="0097035F" w:rsidP="00D01B33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Устав Комитета по городскому хозяйству и промышленному комплексу  Администрации муниципального образования «город Десногорск» Смоленской области;</w:t>
      </w:r>
    </w:p>
    <w:p w:rsidR="00AA3334" w:rsidRPr="00E32115" w:rsidRDefault="00811955" w:rsidP="00D01B33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A3334" w:rsidRPr="00E32115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B33" w:rsidRPr="00E32115" w:rsidRDefault="00413414" w:rsidP="0013035E">
      <w:pPr>
        <w:pStyle w:val="a6"/>
        <w:numPr>
          <w:ilvl w:val="1"/>
          <w:numId w:val="2"/>
        </w:numPr>
        <w:ind w:righ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</w:t>
      </w:r>
    </w:p>
    <w:p w:rsidR="00413414" w:rsidRPr="00E32115" w:rsidRDefault="00413414" w:rsidP="00D01B33">
      <w:pPr>
        <w:pStyle w:val="a6"/>
        <w:ind w:left="284" w:right="-143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 нормативными правовыми актами для предоставления  муниципальной услуги </w:t>
      </w:r>
      <w:r w:rsidR="005B5AB6">
        <w:rPr>
          <w:rFonts w:ascii="Times New Roman" w:hAnsi="Times New Roman" w:cs="Times New Roman"/>
          <w:b/>
          <w:sz w:val="24"/>
          <w:szCs w:val="24"/>
          <w:lang w:eastAsia="ru-RU"/>
        </w:rPr>
        <w:t>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413414" w:rsidRPr="00E32115" w:rsidRDefault="00413414" w:rsidP="00D01B33">
      <w:pPr>
        <w:pStyle w:val="a6"/>
        <w:ind w:left="284" w:righ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2.6.1.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F86376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перевода жилого помещения в нежилое помещение или нежилого помещения в жилое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представляет следующие документы:</w:t>
      </w:r>
    </w:p>
    <w:p w:rsidR="00413414" w:rsidRPr="00E32115" w:rsidRDefault="00D52D56" w:rsidP="00D52D56">
      <w:pPr>
        <w:pStyle w:val="a6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04F4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F86376" w:rsidRPr="00E32115">
        <w:rPr>
          <w:rFonts w:ascii="Times New Roman" w:hAnsi="Times New Roman" w:cs="Times New Roman"/>
          <w:sz w:val="24"/>
          <w:szCs w:val="24"/>
          <w:lang w:eastAsia="ru-RU"/>
        </w:rPr>
        <w:t>о переводе помещения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14" w:rsidRPr="00E32115" w:rsidRDefault="00413414" w:rsidP="00604F44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D52D56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равоустанавливающие документы на пере</w:t>
      </w:r>
      <w:r w:rsidR="00F86376" w:rsidRPr="00E32115">
        <w:rPr>
          <w:rFonts w:ascii="Times New Roman" w:hAnsi="Times New Roman" w:cs="Times New Roman"/>
          <w:sz w:val="24"/>
          <w:szCs w:val="24"/>
          <w:lang w:eastAsia="ru-RU"/>
        </w:rPr>
        <w:t>водимое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помещение (подлинники или засвидетельствованные в нотариальном порядке копии);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F86376" w:rsidRPr="00E32115">
        <w:rPr>
          <w:rFonts w:ascii="Times New Roman" w:hAnsi="Times New Roman" w:cs="Times New Roman"/>
          <w:sz w:val="24"/>
          <w:szCs w:val="24"/>
          <w:lang w:eastAsia="ru-RU"/>
        </w:rPr>
        <w:t>план переводимого</w:t>
      </w:r>
      <w:r w:rsidR="004148E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с его техническим описанием (в случае, если переводимое помещение является жилым,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технический паспорт </w:t>
      </w:r>
      <w:r w:rsidR="004148E4" w:rsidRPr="00E32115">
        <w:rPr>
          <w:rFonts w:ascii="Times New Roman" w:hAnsi="Times New Roman" w:cs="Times New Roman"/>
          <w:sz w:val="24"/>
          <w:szCs w:val="24"/>
          <w:lang w:eastAsia="ru-RU"/>
        </w:rPr>
        <w:t>такого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помещения;</w:t>
      </w:r>
    </w:p>
    <w:p w:rsidR="004148E4" w:rsidRPr="00E32115" w:rsidRDefault="004148E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D52D56" w:rsidRPr="00E3211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оэтажный план дома, в котором находится переводимое помещение;</w:t>
      </w:r>
    </w:p>
    <w:p w:rsidR="004148E4" w:rsidRDefault="004148E4" w:rsidP="00403DD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7035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подготовленный и оформленный в установленном порядке проект   переустройства и (или) перепланировки пере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водимого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B5AB6" w:rsidRDefault="005B5AB6" w:rsidP="00403DD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копий.</w:t>
      </w:r>
    </w:p>
    <w:p w:rsidR="000D1CB8" w:rsidRDefault="000D1CB8" w:rsidP="000D1CB8">
      <w:pPr>
        <w:pStyle w:val="a6"/>
        <w:numPr>
          <w:ilvl w:val="1"/>
          <w:numId w:val="2"/>
        </w:numPr>
        <w:ind w:left="284" w:right="-1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D1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0D1CB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муниципальных услуг и которые заявитель впр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D1CB8">
        <w:rPr>
          <w:rFonts w:ascii="Times New Roman" w:hAnsi="Times New Roman" w:cs="Times New Roman"/>
          <w:b/>
          <w:sz w:val="24"/>
          <w:szCs w:val="24"/>
          <w:lang w:eastAsia="ru-RU"/>
        </w:rPr>
        <w:t>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D1CB8" w:rsidRDefault="000D1CB8" w:rsidP="000D1CB8">
      <w:pPr>
        <w:pStyle w:val="a6"/>
        <w:ind w:left="1135"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CB8" w:rsidRDefault="000D1CB8" w:rsidP="00185E92">
      <w:pPr>
        <w:pStyle w:val="a6"/>
        <w:numPr>
          <w:ilvl w:val="2"/>
          <w:numId w:val="2"/>
        </w:numPr>
        <w:ind w:left="284" w:right="-1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D1CB8">
        <w:rPr>
          <w:rFonts w:ascii="Times New Roman" w:hAnsi="Times New Roman" w:cs="Times New Roman"/>
          <w:sz w:val="24"/>
          <w:szCs w:val="24"/>
          <w:lang w:eastAsia="ru-RU"/>
        </w:rPr>
        <w:t>В перечень документов, необходимых для</w:t>
      </w:r>
      <w:r w:rsidR="005B459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которые находятся в распоряжении государственных органов, органов</w:t>
      </w:r>
      <w:r w:rsidRPr="000D1C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E92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 и иных организаций и которые заявитель вправе представить  по собственной инициативе, входят:</w:t>
      </w:r>
    </w:p>
    <w:p w:rsidR="00185E92" w:rsidRPr="00E32115" w:rsidRDefault="00185E92" w:rsidP="00185E92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85E92" w:rsidRPr="00E32115" w:rsidRDefault="00185E92" w:rsidP="00185E92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85E92" w:rsidRPr="000D1CB8" w:rsidRDefault="00185E92" w:rsidP="00185E92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</w:rPr>
        <w:t>-поэтажный план дома, в котором находится переводимое помещение.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13414" w:rsidRPr="00E32115" w:rsidRDefault="00185E92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A7EC2" w:rsidRPr="00E32115">
        <w:rPr>
          <w:rFonts w:ascii="Times New Roman" w:hAnsi="Times New Roman" w:cs="Times New Roman"/>
          <w:sz w:val="24"/>
          <w:szCs w:val="24"/>
        </w:rPr>
        <w:t>.2.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7A7EC2" w:rsidRPr="00E32115">
        <w:rPr>
          <w:rFonts w:ascii="Times New Roman" w:hAnsi="Times New Roman" w:cs="Times New Roman"/>
          <w:sz w:val="24"/>
          <w:szCs w:val="24"/>
        </w:rPr>
        <w:t>З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аявитель вправе не представлять документы, предусмотренные подпунктом «в» </w:t>
      </w:r>
      <w:r w:rsidR="007A7EC2" w:rsidRPr="00E32115">
        <w:rPr>
          <w:rFonts w:ascii="Times New Roman" w:hAnsi="Times New Roman" w:cs="Times New Roman"/>
          <w:sz w:val="24"/>
          <w:szCs w:val="24"/>
        </w:rPr>
        <w:t xml:space="preserve">и «г» </w:t>
      </w:r>
      <w:r w:rsidR="00413414" w:rsidRPr="00E32115">
        <w:rPr>
          <w:rFonts w:ascii="Times New Roman" w:hAnsi="Times New Roman" w:cs="Times New Roman"/>
          <w:sz w:val="24"/>
          <w:szCs w:val="24"/>
        </w:rPr>
        <w:t>пункта 2.6.1., а также в случае, если право на пере</w:t>
      </w:r>
      <w:r w:rsidR="007A7EC2" w:rsidRPr="00E32115">
        <w:rPr>
          <w:rFonts w:ascii="Times New Roman" w:hAnsi="Times New Roman" w:cs="Times New Roman"/>
          <w:sz w:val="24"/>
          <w:szCs w:val="24"/>
        </w:rPr>
        <w:t>водимое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помещение зарегистрировано в Едином государственном реестре прав на недвижимое имущество и сделок с ним, документы, предусмотренные подпунктом «б» пункта 2.6.1.</w:t>
      </w:r>
      <w:r w:rsidR="007A7EC2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Для рассмотрения заявления о </w:t>
      </w:r>
      <w:r w:rsidR="007A7EC2" w:rsidRPr="00E32115">
        <w:rPr>
          <w:rFonts w:ascii="Times New Roman" w:hAnsi="Times New Roman" w:cs="Times New Roman"/>
          <w:sz w:val="24"/>
          <w:szCs w:val="24"/>
        </w:rPr>
        <w:t>переводе по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мещения орган, осуществляющий </w:t>
      </w:r>
      <w:r w:rsidR="007A7EC2" w:rsidRPr="00E32115">
        <w:rPr>
          <w:rFonts w:ascii="Times New Roman" w:hAnsi="Times New Roman" w:cs="Times New Roman"/>
          <w:sz w:val="24"/>
          <w:szCs w:val="24"/>
        </w:rPr>
        <w:t>перевод помещения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13414" w:rsidRPr="00E32115" w:rsidRDefault="00403DDF" w:rsidP="00403DD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</w:t>
      </w:r>
      <w:r w:rsidR="007A7EC2" w:rsidRPr="00E32115">
        <w:rPr>
          <w:rFonts w:ascii="Times New Roman" w:hAnsi="Times New Roman" w:cs="Times New Roman"/>
          <w:sz w:val="24"/>
          <w:szCs w:val="24"/>
        </w:rPr>
        <w:t>переводимое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5198F" w:rsidRPr="00E32115" w:rsidRDefault="00403DDF" w:rsidP="00403DD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</w:t>
      </w:r>
      <w:r w:rsidR="007A7EC2" w:rsidRPr="00E32115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413414" w:rsidRPr="00E32115">
        <w:rPr>
          <w:rFonts w:ascii="Times New Roman" w:hAnsi="Times New Roman" w:cs="Times New Roman"/>
          <w:sz w:val="24"/>
          <w:szCs w:val="24"/>
        </w:rPr>
        <w:t>;</w:t>
      </w:r>
    </w:p>
    <w:p w:rsidR="00E5198F" w:rsidRPr="00E32115" w:rsidRDefault="00403DDF" w:rsidP="00403DD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</w:t>
      </w:r>
      <w:r w:rsidR="00E5198F" w:rsidRPr="00E32115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помещение.</w:t>
      </w:r>
    </w:p>
    <w:p w:rsidR="00413414" w:rsidRPr="00E32115" w:rsidRDefault="007A7EC2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</w:t>
      </w:r>
      <w:r w:rsidR="00E5198F" w:rsidRPr="00E32115">
        <w:rPr>
          <w:rFonts w:ascii="Times New Roman" w:hAnsi="Times New Roman" w:cs="Times New Roman"/>
          <w:sz w:val="24"/>
          <w:szCs w:val="24"/>
        </w:rPr>
        <w:t xml:space="preserve">    </w:t>
      </w:r>
      <w:r w:rsidR="00403DDF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E5198F" w:rsidRPr="00E32115">
        <w:rPr>
          <w:rFonts w:ascii="Times New Roman" w:hAnsi="Times New Roman" w:cs="Times New Roman"/>
          <w:sz w:val="24"/>
          <w:szCs w:val="24"/>
        </w:rPr>
        <w:t>2.</w:t>
      </w:r>
      <w:r w:rsidR="00185E92">
        <w:rPr>
          <w:rFonts w:ascii="Times New Roman" w:hAnsi="Times New Roman" w:cs="Times New Roman"/>
          <w:sz w:val="24"/>
          <w:szCs w:val="24"/>
        </w:rPr>
        <w:t>7</w:t>
      </w:r>
      <w:r w:rsidR="00E5198F" w:rsidRPr="00E32115">
        <w:rPr>
          <w:rFonts w:ascii="Times New Roman" w:hAnsi="Times New Roman" w:cs="Times New Roman"/>
          <w:sz w:val="24"/>
          <w:szCs w:val="24"/>
        </w:rPr>
        <w:t>.3.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4D127B" w:rsidRPr="00E32115">
        <w:rPr>
          <w:rFonts w:ascii="Times New Roman" w:hAnsi="Times New Roman" w:cs="Times New Roman"/>
          <w:sz w:val="24"/>
          <w:szCs w:val="24"/>
        </w:rPr>
        <w:t>О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рган, осуществляющий </w:t>
      </w:r>
      <w:r w:rsidR="00E5198F" w:rsidRPr="00E32115">
        <w:rPr>
          <w:rFonts w:ascii="Times New Roman" w:hAnsi="Times New Roman" w:cs="Times New Roman"/>
          <w:sz w:val="24"/>
          <w:szCs w:val="24"/>
        </w:rPr>
        <w:t>перевод помещений</w:t>
      </w:r>
      <w:r w:rsidR="00413414" w:rsidRPr="00E32115">
        <w:rPr>
          <w:rFonts w:ascii="Times New Roman" w:hAnsi="Times New Roman" w:cs="Times New Roman"/>
          <w:sz w:val="24"/>
          <w:szCs w:val="24"/>
        </w:rPr>
        <w:t>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</w:t>
      </w:r>
      <w:r w:rsidR="005B5AB6">
        <w:rPr>
          <w:rFonts w:ascii="Times New Roman" w:hAnsi="Times New Roman" w:cs="Times New Roman"/>
          <w:sz w:val="24"/>
          <w:szCs w:val="24"/>
        </w:rPr>
        <w:t>ом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2.6.1 настоящего Административного регламента. Заявителю выдается расписка в получении от заявителя документов с указанием их перечня и даты их получения органом, осуществляющим </w:t>
      </w:r>
      <w:r w:rsidR="00E5198F" w:rsidRPr="00E32115">
        <w:rPr>
          <w:rFonts w:ascii="Times New Roman" w:hAnsi="Times New Roman" w:cs="Times New Roman"/>
          <w:sz w:val="24"/>
          <w:szCs w:val="24"/>
        </w:rPr>
        <w:t>перевод помещений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, а также с указанием перечня </w:t>
      </w:r>
      <w:r w:rsidR="00E5198F" w:rsidRPr="00E32115">
        <w:rPr>
          <w:rFonts w:ascii="Times New Roman" w:hAnsi="Times New Roman" w:cs="Times New Roman"/>
          <w:sz w:val="24"/>
          <w:szCs w:val="24"/>
        </w:rPr>
        <w:t xml:space="preserve">сведений и </w:t>
      </w:r>
      <w:r w:rsidR="00413414" w:rsidRPr="00E32115">
        <w:rPr>
          <w:rFonts w:ascii="Times New Roman" w:hAnsi="Times New Roman" w:cs="Times New Roman"/>
          <w:sz w:val="24"/>
          <w:szCs w:val="24"/>
        </w:rPr>
        <w:t>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 указанным многофункциональным центром. Государственные органы, органы местного самоуправления и подведомственные  государственным органам или органам местного самоуправления организации, в распоряжении которых находятся документы, указанные в подпункте  «</w:t>
      </w:r>
      <w:r w:rsidR="00E5198F" w:rsidRPr="00E32115">
        <w:rPr>
          <w:rFonts w:ascii="Times New Roman" w:hAnsi="Times New Roman" w:cs="Times New Roman"/>
          <w:sz w:val="24"/>
          <w:szCs w:val="24"/>
        </w:rPr>
        <w:t>б</w:t>
      </w:r>
      <w:r w:rsidR="00413414" w:rsidRPr="00E32115">
        <w:rPr>
          <w:rFonts w:ascii="Times New Roman" w:hAnsi="Times New Roman" w:cs="Times New Roman"/>
          <w:sz w:val="24"/>
          <w:szCs w:val="24"/>
        </w:rPr>
        <w:t>»</w:t>
      </w:r>
      <w:r w:rsidR="00E5198F" w:rsidRPr="00E32115">
        <w:rPr>
          <w:rFonts w:ascii="Times New Roman" w:hAnsi="Times New Roman" w:cs="Times New Roman"/>
          <w:sz w:val="24"/>
          <w:szCs w:val="24"/>
        </w:rPr>
        <w:t>; «в»; «г»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 пункта 2.6.1, обязаны направить в орган, осуществляющий </w:t>
      </w:r>
      <w:r w:rsidR="00403DDF" w:rsidRPr="00E32115">
        <w:rPr>
          <w:rFonts w:ascii="Times New Roman" w:hAnsi="Times New Roman" w:cs="Times New Roman"/>
          <w:sz w:val="24"/>
          <w:szCs w:val="24"/>
        </w:rPr>
        <w:t>перевод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 запрошенных документов, в том числе в форме электронного документа.</w:t>
      </w:r>
    </w:p>
    <w:p w:rsidR="001105BE" w:rsidRPr="00E32115" w:rsidRDefault="001105BE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85E9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127B" w:rsidRPr="00E3211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Проект перепланировки и (или) переустройства должен соответствовать требованиям следующих нормативных правовых актов:</w:t>
      </w:r>
    </w:p>
    <w:p w:rsidR="00413414" w:rsidRPr="00E32115" w:rsidRDefault="001105BE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D127B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413414" w:rsidRPr="00E32115" w:rsidRDefault="001105BE" w:rsidP="004D127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реконструкции»;</w:t>
      </w:r>
    </w:p>
    <w:p w:rsidR="00413414" w:rsidRPr="00E32115" w:rsidRDefault="004D127B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105BE"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413414" w:rsidRPr="00E32115" w:rsidRDefault="001105BE" w:rsidP="004D127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413414" w:rsidRPr="00E32115" w:rsidRDefault="004D127B" w:rsidP="00080A90">
      <w:pPr>
        <w:pStyle w:val="a6"/>
        <w:ind w:left="284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D60EB0"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СП 54.13330.2011 « Здания жилые многоквартирные. Актуализация редакции СНиП 31-01-2003»;</w:t>
      </w:r>
    </w:p>
    <w:p w:rsidR="00413414" w:rsidRPr="00E32115" w:rsidRDefault="00D60EB0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D127B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СП 118.13330-2012 « Общественные здания административного назначения. Актуализация редакции СНиП 31-05-2003»;</w:t>
      </w:r>
    </w:p>
    <w:p w:rsidR="00413414" w:rsidRPr="00E32115" w:rsidRDefault="004D127B" w:rsidP="00AC385A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57382"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ГОСТ-Р -21.1101-2013 «Система проектной документации для строительства. Основные требования к проектной и рабочей документации»;</w:t>
      </w:r>
    </w:p>
    <w:p w:rsidR="00413414" w:rsidRPr="00E32115" w:rsidRDefault="00457382" w:rsidP="004D127B">
      <w:pPr>
        <w:pStyle w:val="a6"/>
        <w:tabs>
          <w:tab w:val="left" w:pos="993"/>
        </w:tabs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Свод правил по проектированию и строительству. Архитектурно-планировочные решения многоквартирных жилых зданий СП 31-107-2004, приложение</w:t>
      </w:r>
      <w:proofErr w:type="gramStart"/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85E9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127B" w:rsidRPr="00E3211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иных, не оговоренных в них исправлений.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13035E" w:rsidP="00080A90">
      <w:pPr>
        <w:pStyle w:val="a6"/>
        <w:numPr>
          <w:ilvl w:val="1"/>
          <w:numId w:val="2"/>
        </w:numPr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2243" w:rsidRPr="00E32115" w:rsidRDefault="007E2243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E92" w:rsidRDefault="00413414" w:rsidP="0013035E">
      <w:pPr>
        <w:pStyle w:val="a6"/>
        <w:numPr>
          <w:ilvl w:val="1"/>
          <w:numId w:val="2"/>
        </w:numPr>
        <w:ind w:righ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 </w:t>
      </w:r>
      <w:r w:rsidR="00185E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приостановления или </w:t>
      </w:r>
    </w:p>
    <w:p w:rsidR="00413414" w:rsidRPr="00E32115" w:rsidRDefault="00413414" w:rsidP="00185E92">
      <w:pPr>
        <w:pStyle w:val="a6"/>
        <w:ind w:left="1135" w:righ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отказа в</w:t>
      </w:r>
      <w:r w:rsidR="00185E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предоставлении муниципальной услуги</w:t>
      </w: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7D2FB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85E9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FC500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принятия решения об отказе в </w:t>
      </w:r>
      <w:r w:rsidR="003A4735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 жилого помещения в нежилое помещение или нежилого помещения в жилое помещение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является:</w:t>
      </w:r>
    </w:p>
    <w:p w:rsidR="00413414" w:rsidRPr="00E32115" w:rsidRDefault="007D2FBB" w:rsidP="007D2FB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) непредставление определенных п.2.6.1 настоящего Административного регламента документов</w:t>
      </w:r>
      <w:r w:rsidR="0015603F" w:rsidRPr="00E32115">
        <w:rPr>
          <w:rFonts w:ascii="Times New Roman" w:hAnsi="Times New Roman" w:cs="Times New Roman"/>
          <w:sz w:val="24"/>
          <w:szCs w:val="24"/>
          <w:lang w:eastAsia="ru-RU"/>
        </w:rPr>
        <w:t>, обязанность по предоставлению которых возложена на заявителя;</w:t>
      </w:r>
    </w:p>
    <w:p w:rsidR="00413414" w:rsidRPr="00E32115" w:rsidRDefault="00413414" w:rsidP="007D2FB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15">
        <w:rPr>
          <w:rFonts w:ascii="Times New Roman" w:hAnsi="Times New Roman" w:cs="Times New Roman"/>
          <w:sz w:val="24"/>
          <w:szCs w:val="24"/>
        </w:rPr>
        <w:t xml:space="preserve">б) поступления в орган, осуществляющий </w:t>
      </w:r>
      <w:r w:rsidR="0015603F" w:rsidRPr="00E32115">
        <w:rPr>
          <w:rFonts w:ascii="Times New Roman" w:hAnsi="Times New Roman" w:cs="Times New Roman"/>
          <w:sz w:val="24"/>
          <w:szCs w:val="24"/>
        </w:rPr>
        <w:t>перевод</w:t>
      </w:r>
      <w:r w:rsidR="00B97FC6" w:rsidRPr="00E32115">
        <w:rPr>
          <w:rFonts w:ascii="Times New Roman" w:hAnsi="Times New Roman" w:cs="Times New Roman"/>
          <w:sz w:val="24"/>
          <w:szCs w:val="24"/>
        </w:rPr>
        <w:t xml:space="preserve">, ответа органа государственной </w:t>
      </w:r>
      <w:r w:rsidRPr="00E32115">
        <w:rPr>
          <w:rFonts w:ascii="Times New Roman" w:hAnsi="Times New Roman" w:cs="Times New Roman"/>
          <w:sz w:val="24"/>
          <w:szCs w:val="24"/>
        </w:rPr>
        <w:t>власти,</w:t>
      </w:r>
      <w:r w:rsidR="00B97FC6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15603F" w:rsidRPr="00E32115">
        <w:rPr>
          <w:rFonts w:ascii="Times New Roman" w:hAnsi="Times New Roman" w:cs="Times New Roman"/>
          <w:sz w:val="24"/>
          <w:szCs w:val="24"/>
        </w:rPr>
        <w:t>перевода жилого помещения в нежилое или нежилого помещения в жилое</w:t>
      </w:r>
      <w:r w:rsidRPr="00E32115">
        <w:rPr>
          <w:rFonts w:ascii="Times New Roman" w:hAnsi="Times New Roman" w:cs="Times New Roman"/>
          <w:sz w:val="24"/>
          <w:szCs w:val="24"/>
        </w:rPr>
        <w:t xml:space="preserve"> в соответствии с пункт</w:t>
      </w:r>
      <w:r w:rsidR="0015603F" w:rsidRPr="00E32115">
        <w:rPr>
          <w:rFonts w:ascii="Times New Roman" w:hAnsi="Times New Roman" w:cs="Times New Roman"/>
          <w:sz w:val="24"/>
          <w:szCs w:val="24"/>
        </w:rPr>
        <w:t>ом</w:t>
      </w:r>
      <w:r w:rsidRPr="00E32115">
        <w:rPr>
          <w:rFonts w:ascii="Times New Roman" w:hAnsi="Times New Roman" w:cs="Times New Roman"/>
          <w:sz w:val="24"/>
          <w:szCs w:val="24"/>
        </w:rPr>
        <w:t xml:space="preserve"> 2.</w:t>
      </w:r>
      <w:r w:rsidR="00C53576">
        <w:rPr>
          <w:rFonts w:ascii="Times New Roman" w:hAnsi="Times New Roman" w:cs="Times New Roman"/>
          <w:sz w:val="24"/>
          <w:szCs w:val="24"/>
        </w:rPr>
        <w:t>7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  <w:r w:rsidR="00C53576">
        <w:rPr>
          <w:rFonts w:ascii="Times New Roman" w:hAnsi="Times New Roman" w:cs="Times New Roman"/>
          <w:sz w:val="24"/>
          <w:szCs w:val="24"/>
        </w:rPr>
        <w:t>2</w:t>
      </w:r>
      <w:r w:rsidRPr="00E32115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если соответствующий документ не был представлен заявителем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по собственной инициативе.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15603F" w:rsidRPr="00E32115">
        <w:rPr>
          <w:rFonts w:ascii="Times New Roman" w:hAnsi="Times New Roman" w:cs="Times New Roman"/>
          <w:sz w:val="24"/>
          <w:szCs w:val="24"/>
        </w:rPr>
        <w:t>переводе помещения</w:t>
      </w:r>
      <w:r w:rsidRPr="00E32115">
        <w:rPr>
          <w:rFonts w:ascii="Times New Roman" w:hAnsi="Times New Roman" w:cs="Times New Roman"/>
          <w:sz w:val="24"/>
          <w:szCs w:val="24"/>
        </w:rPr>
        <w:t xml:space="preserve"> по указанному основанию допускается в случае, если орган, осуществляющий </w:t>
      </w:r>
      <w:r w:rsidR="0015603F" w:rsidRPr="00E32115">
        <w:rPr>
          <w:rFonts w:ascii="Times New Roman" w:hAnsi="Times New Roman" w:cs="Times New Roman"/>
          <w:sz w:val="24"/>
          <w:szCs w:val="24"/>
        </w:rPr>
        <w:t>перевод помещения</w:t>
      </w:r>
      <w:r w:rsidRPr="00E32115">
        <w:rPr>
          <w:rFonts w:ascii="Times New Roman" w:hAnsi="Times New Roman" w:cs="Times New Roman"/>
          <w:sz w:val="24"/>
          <w:szCs w:val="24"/>
        </w:rPr>
        <w:t xml:space="preserve">, после получения такого ответа уведомил заявителя о получении такого ответа предложил заявителю представить документ и (или) информацию, необходимые для </w:t>
      </w:r>
      <w:r w:rsidR="00B97FC6" w:rsidRPr="00E32115">
        <w:rPr>
          <w:rFonts w:ascii="Times New Roman" w:hAnsi="Times New Roman" w:cs="Times New Roman"/>
          <w:sz w:val="24"/>
          <w:szCs w:val="24"/>
        </w:rPr>
        <w:t>перевода</w:t>
      </w:r>
      <w:r w:rsidRPr="00E32115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B97FC6" w:rsidRPr="00E32115"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E32115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15603F" w:rsidRPr="00E32115">
        <w:rPr>
          <w:rFonts w:ascii="Times New Roman" w:hAnsi="Times New Roman" w:cs="Times New Roman"/>
          <w:sz w:val="24"/>
          <w:szCs w:val="24"/>
        </w:rPr>
        <w:t xml:space="preserve">ия </w:t>
      </w:r>
      <w:r w:rsidR="00B97FC6" w:rsidRPr="00E32115">
        <w:rPr>
          <w:rFonts w:ascii="Times New Roman" w:hAnsi="Times New Roman" w:cs="Times New Roman"/>
          <w:sz w:val="24"/>
          <w:szCs w:val="24"/>
        </w:rPr>
        <w:t xml:space="preserve">в нежилое (жилое) </w:t>
      </w:r>
      <w:r w:rsidR="0015603F" w:rsidRPr="00E3211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3211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5603F" w:rsidRPr="00E32115">
        <w:rPr>
          <w:rFonts w:ascii="Times New Roman" w:hAnsi="Times New Roman" w:cs="Times New Roman"/>
          <w:sz w:val="24"/>
          <w:szCs w:val="24"/>
        </w:rPr>
        <w:t xml:space="preserve">ом </w:t>
      </w:r>
      <w:r w:rsidRPr="00E32115">
        <w:rPr>
          <w:rFonts w:ascii="Times New Roman" w:hAnsi="Times New Roman" w:cs="Times New Roman"/>
          <w:sz w:val="24"/>
          <w:szCs w:val="24"/>
        </w:rPr>
        <w:t xml:space="preserve"> 2.</w:t>
      </w:r>
      <w:r w:rsidR="007D2FBB">
        <w:rPr>
          <w:rFonts w:ascii="Times New Roman" w:hAnsi="Times New Roman" w:cs="Times New Roman"/>
          <w:sz w:val="24"/>
          <w:szCs w:val="24"/>
        </w:rPr>
        <w:t>7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  <w:r w:rsidR="0015603F" w:rsidRPr="00E32115">
        <w:rPr>
          <w:rFonts w:ascii="Times New Roman" w:hAnsi="Times New Roman" w:cs="Times New Roman"/>
          <w:sz w:val="24"/>
          <w:szCs w:val="24"/>
        </w:rPr>
        <w:t>2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  <w:r w:rsidR="0015603F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и не получил от заявителя такие документы  и (или) информацию в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течение пятнадцати рабочих дней со дня направления уведомления.</w:t>
      </w:r>
    </w:p>
    <w:p w:rsidR="00413414" w:rsidRPr="00E32115" w:rsidRDefault="00413414" w:rsidP="007D2FB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в) представлени</w:t>
      </w:r>
      <w:r w:rsidR="00D8224E" w:rsidRPr="00E321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в ненадлежащий орган;</w:t>
      </w:r>
    </w:p>
    <w:p w:rsidR="006773C6" w:rsidRPr="00E32115" w:rsidRDefault="00413414" w:rsidP="007D2FBB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B97FC6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несоблюдение </w:t>
      </w:r>
      <w:r w:rsidR="0077274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предусмотренных статьей 22 Жилищного Кодекса Российской Федерации </w:t>
      </w:r>
      <w:r w:rsidR="00B97FC6" w:rsidRPr="00E32115">
        <w:rPr>
          <w:rFonts w:ascii="Times New Roman" w:hAnsi="Times New Roman" w:cs="Times New Roman"/>
          <w:sz w:val="24"/>
          <w:szCs w:val="24"/>
          <w:lang w:eastAsia="ru-RU"/>
        </w:rPr>
        <w:t>условий перевода помещений</w:t>
      </w:r>
      <w:r w:rsidR="00D8224E" w:rsidRPr="00E32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14" w:rsidRPr="00E32115" w:rsidRDefault="00B97FC6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376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д)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несоответствие проекта переустройства и (или) перепланировки жилого (нежилого) помещения требованиям законодательства.</w:t>
      </w:r>
    </w:p>
    <w:p w:rsidR="00413414" w:rsidRPr="00E32115" w:rsidRDefault="009503DC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37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5357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603F" w:rsidRPr="00E321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15603F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должно содержать основания отказа с обязательной ссылкой на нарушения, предусмотренные п</w:t>
      </w:r>
      <w:r w:rsidR="00F73C3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унктом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5357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.1.  </w:t>
      </w:r>
    </w:p>
    <w:p w:rsidR="00413414" w:rsidRPr="00E32115" w:rsidRDefault="009503DC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37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5357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603F" w:rsidRPr="00E32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500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3D3F48" w:rsidRPr="00E32115">
        <w:rPr>
          <w:rFonts w:ascii="Times New Roman" w:hAnsi="Times New Roman" w:cs="Times New Roman"/>
          <w:sz w:val="24"/>
          <w:szCs w:val="24"/>
        </w:rPr>
        <w:t>переводе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3D3F48" w:rsidRPr="00E32115">
        <w:rPr>
          <w:rFonts w:ascii="Times New Roman" w:hAnsi="Times New Roman" w:cs="Times New Roman"/>
          <w:sz w:val="24"/>
          <w:szCs w:val="24"/>
        </w:rPr>
        <w:t xml:space="preserve"> (нежилого) </w:t>
      </w:r>
      <w:r w:rsidR="00413414" w:rsidRPr="00E32115">
        <w:rPr>
          <w:rFonts w:ascii="Times New Roman" w:hAnsi="Times New Roman" w:cs="Times New Roman"/>
          <w:sz w:val="24"/>
          <w:szCs w:val="24"/>
        </w:rPr>
        <w:t>помещения</w:t>
      </w:r>
      <w:r w:rsidR="003D3F48" w:rsidRPr="00E32115">
        <w:rPr>
          <w:rFonts w:ascii="Times New Roman" w:hAnsi="Times New Roman" w:cs="Times New Roman"/>
          <w:sz w:val="24"/>
          <w:szCs w:val="24"/>
        </w:rPr>
        <w:t xml:space="preserve"> в нежилое (жилое) помещение </w:t>
      </w:r>
      <w:r w:rsidR="00413414" w:rsidRPr="00E32115">
        <w:rPr>
          <w:rFonts w:ascii="Times New Roman" w:hAnsi="Times New Roman" w:cs="Times New Roman"/>
          <w:sz w:val="24"/>
          <w:szCs w:val="24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13414" w:rsidRPr="00E32115" w:rsidRDefault="00413414" w:rsidP="0064510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5357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603F" w:rsidRPr="00E3211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500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На основании письменного обращения заявителя исполнение муниципальной услуги может быть прекращено до регистрации решения о предоставлении муниципальной услуги. При этом копии поданных документов остаются в Комитете.</w:t>
      </w:r>
      <w:r w:rsidRPr="00E3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9A" w:rsidRPr="00E32115" w:rsidRDefault="0056399A" w:rsidP="00D8224E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99A" w:rsidRPr="00E32115" w:rsidRDefault="0056399A" w:rsidP="0056399A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15">
        <w:rPr>
          <w:rFonts w:ascii="Times New Roman" w:hAnsi="Times New Roman" w:cs="Times New Roman"/>
          <w:b/>
          <w:sz w:val="24"/>
          <w:szCs w:val="24"/>
        </w:rPr>
        <w:t>2.</w:t>
      </w:r>
      <w:r w:rsidR="00BB2F77">
        <w:rPr>
          <w:rFonts w:ascii="Times New Roman" w:hAnsi="Times New Roman" w:cs="Times New Roman"/>
          <w:b/>
          <w:sz w:val="24"/>
          <w:szCs w:val="24"/>
        </w:rPr>
        <w:t>10</w:t>
      </w:r>
      <w:r w:rsidRPr="00E32115">
        <w:rPr>
          <w:rFonts w:ascii="Times New Roman" w:hAnsi="Times New Roman" w:cs="Times New Roman"/>
          <w:b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56399A" w:rsidRPr="00E32115" w:rsidRDefault="0056399A" w:rsidP="0056399A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99A" w:rsidRPr="00E32115" w:rsidRDefault="0056399A" w:rsidP="0056399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2.</w:t>
      </w:r>
      <w:r w:rsidR="00BB2F77">
        <w:rPr>
          <w:rFonts w:ascii="Times New Roman" w:hAnsi="Times New Roman" w:cs="Times New Roman"/>
          <w:sz w:val="24"/>
          <w:szCs w:val="24"/>
        </w:rPr>
        <w:t>10</w:t>
      </w:r>
      <w:r w:rsidRPr="00E32115">
        <w:rPr>
          <w:rFonts w:ascii="Times New Roman" w:hAnsi="Times New Roman" w:cs="Times New Roman"/>
          <w:sz w:val="24"/>
          <w:szCs w:val="24"/>
        </w:rPr>
        <w:t>.1. Для заявителей услуг</w:t>
      </w:r>
      <w:r w:rsidR="00BB2F77">
        <w:rPr>
          <w:rFonts w:ascii="Times New Roman" w:hAnsi="Times New Roman" w:cs="Times New Roman"/>
          <w:sz w:val="24"/>
          <w:szCs w:val="24"/>
        </w:rPr>
        <w:t>ой</w:t>
      </w:r>
      <w:r w:rsidRPr="00E32115">
        <w:rPr>
          <w:rFonts w:ascii="Times New Roman" w:hAnsi="Times New Roman" w:cs="Times New Roman"/>
          <w:sz w:val="24"/>
          <w:szCs w:val="24"/>
        </w:rPr>
        <w:t>, необходим</w:t>
      </w:r>
      <w:r w:rsidR="00BB2F77">
        <w:rPr>
          <w:rFonts w:ascii="Times New Roman" w:hAnsi="Times New Roman" w:cs="Times New Roman"/>
          <w:sz w:val="24"/>
          <w:szCs w:val="24"/>
        </w:rPr>
        <w:t>ой</w:t>
      </w:r>
      <w:r w:rsidRPr="00E32115">
        <w:rPr>
          <w:rFonts w:ascii="Times New Roman" w:hAnsi="Times New Roman" w:cs="Times New Roman"/>
          <w:sz w:val="24"/>
          <w:szCs w:val="24"/>
        </w:rPr>
        <w:t xml:space="preserve">  при предоставлении муниципальной услуги, явля</w:t>
      </w:r>
      <w:r w:rsidR="00BB2F77">
        <w:rPr>
          <w:rFonts w:ascii="Times New Roman" w:hAnsi="Times New Roman" w:cs="Times New Roman"/>
          <w:sz w:val="24"/>
          <w:szCs w:val="24"/>
        </w:rPr>
        <w:t>е</w:t>
      </w:r>
      <w:r w:rsidRPr="00E32115">
        <w:rPr>
          <w:rFonts w:ascii="Times New Roman" w:hAnsi="Times New Roman" w:cs="Times New Roman"/>
          <w:sz w:val="24"/>
          <w:szCs w:val="24"/>
        </w:rPr>
        <w:t>тся:</w:t>
      </w:r>
    </w:p>
    <w:p w:rsidR="0056399A" w:rsidRPr="00E32115" w:rsidRDefault="0056399A" w:rsidP="0056399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-подготовка проектной документации</w:t>
      </w:r>
      <w:r w:rsidR="00BB2F77">
        <w:rPr>
          <w:rFonts w:ascii="Times New Roman" w:hAnsi="Times New Roman" w:cs="Times New Roman"/>
          <w:sz w:val="24"/>
          <w:szCs w:val="24"/>
        </w:rPr>
        <w:t>.</w:t>
      </w:r>
    </w:p>
    <w:p w:rsidR="0056399A" w:rsidRPr="00E32115" w:rsidRDefault="0056399A" w:rsidP="0056399A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2.</w:t>
      </w:r>
      <w:r w:rsidR="00BB2F77">
        <w:rPr>
          <w:rFonts w:ascii="Times New Roman" w:hAnsi="Times New Roman" w:cs="Times New Roman"/>
          <w:sz w:val="24"/>
          <w:szCs w:val="24"/>
        </w:rPr>
        <w:t>10</w:t>
      </w:r>
      <w:r w:rsidRPr="00E32115">
        <w:rPr>
          <w:rFonts w:ascii="Times New Roman" w:hAnsi="Times New Roman" w:cs="Times New Roman"/>
          <w:sz w:val="24"/>
          <w:szCs w:val="24"/>
        </w:rPr>
        <w:t>.2. В результате предоставления услуги по подготовке проектной документации</w:t>
      </w:r>
      <w:r w:rsidR="00FC5004" w:rsidRPr="00E32115">
        <w:rPr>
          <w:rFonts w:ascii="Times New Roman" w:hAnsi="Times New Roman" w:cs="Times New Roman"/>
          <w:sz w:val="24"/>
          <w:szCs w:val="24"/>
        </w:rPr>
        <w:t xml:space="preserve"> проектная организация выдает заявителю проектную документацию, разработанную в соответствии с требованиями, установленными Градостроительным кодексом Российской Федерации, нормативными правовыми актами Правительства Российской Федерации к разработке такой документации.</w:t>
      </w:r>
    </w:p>
    <w:p w:rsidR="0056399A" w:rsidRPr="00E32115" w:rsidRDefault="0056399A" w:rsidP="0056399A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14" w:rsidRPr="00E32115" w:rsidRDefault="00BB2F77" w:rsidP="00BB2F77">
      <w:pPr>
        <w:pStyle w:val="a6"/>
        <w:numPr>
          <w:ilvl w:val="1"/>
          <w:numId w:val="13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Порядок, р</w:t>
      </w:r>
      <w:r w:rsidR="00413414" w:rsidRPr="00E32115">
        <w:rPr>
          <w:rFonts w:ascii="Times New Roman" w:hAnsi="Times New Roman" w:cs="Times New Roman"/>
          <w:b/>
          <w:sz w:val="24"/>
          <w:szCs w:val="24"/>
        </w:rPr>
        <w:t>азмер 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основания взимания государственной пошлины или иной платы, взимаемой за предоставление муниципальной услуги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414" w:rsidRPr="00E32115" w:rsidRDefault="00413414" w:rsidP="005E55D8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E55D8" w:rsidRPr="00E32115" w:rsidRDefault="005E55D8" w:rsidP="005E55D8">
      <w:pPr>
        <w:pStyle w:val="a6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E55D8" w:rsidRPr="00E32115" w:rsidRDefault="005E55D8" w:rsidP="005E55D8">
      <w:pPr>
        <w:pStyle w:val="a6"/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15">
        <w:rPr>
          <w:rFonts w:ascii="Times New Roman" w:hAnsi="Times New Roman" w:cs="Times New Roman"/>
          <w:b/>
          <w:sz w:val="24"/>
          <w:szCs w:val="24"/>
        </w:rPr>
        <w:t>2.1</w:t>
      </w:r>
      <w:r w:rsidR="00290D72">
        <w:rPr>
          <w:rFonts w:ascii="Times New Roman" w:hAnsi="Times New Roman" w:cs="Times New Roman"/>
          <w:b/>
          <w:sz w:val="24"/>
          <w:szCs w:val="24"/>
        </w:rPr>
        <w:t>2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. Порядок, размер и основания взимания платы за предоставление услуг, </w:t>
      </w:r>
      <w:r w:rsidR="00290D72">
        <w:rPr>
          <w:rFonts w:ascii="Times New Roman" w:hAnsi="Times New Roman" w:cs="Times New Roman"/>
          <w:b/>
          <w:sz w:val="24"/>
          <w:szCs w:val="24"/>
        </w:rPr>
        <w:t>которые являются необходимыми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 включая информацию о методик</w:t>
      </w:r>
      <w:r w:rsidR="00290D72">
        <w:rPr>
          <w:rFonts w:ascii="Times New Roman" w:hAnsi="Times New Roman" w:cs="Times New Roman"/>
          <w:b/>
          <w:sz w:val="24"/>
          <w:szCs w:val="24"/>
        </w:rPr>
        <w:t>е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 расчета размера такой платы</w:t>
      </w:r>
    </w:p>
    <w:p w:rsidR="00336C8D" w:rsidRPr="00E32115" w:rsidRDefault="00336C8D" w:rsidP="005E55D8">
      <w:pPr>
        <w:pStyle w:val="a6"/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D8" w:rsidRPr="00E32115" w:rsidRDefault="005E55D8" w:rsidP="005E55D8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2.1</w:t>
      </w:r>
      <w:r w:rsidR="00290D72">
        <w:rPr>
          <w:rFonts w:ascii="Times New Roman" w:hAnsi="Times New Roman" w:cs="Times New Roman"/>
          <w:sz w:val="24"/>
          <w:szCs w:val="24"/>
        </w:rPr>
        <w:t>2</w:t>
      </w:r>
      <w:r w:rsidRPr="00E32115">
        <w:rPr>
          <w:rFonts w:ascii="Times New Roman" w:hAnsi="Times New Roman" w:cs="Times New Roman"/>
          <w:sz w:val="24"/>
          <w:szCs w:val="24"/>
        </w:rPr>
        <w:t xml:space="preserve">.1. Услуга по подготовке проектной документации </w:t>
      </w:r>
      <w:r w:rsidR="00A373DA" w:rsidRPr="00E32115">
        <w:rPr>
          <w:rFonts w:ascii="Times New Roman" w:hAnsi="Times New Roman" w:cs="Times New Roman"/>
          <w:sz w:val="24"/>
          <w:szCs w:val="24"/>
        </w:rPr>
        <w:t>осуществляется за плату. Размер платы устанавливается в соответствии с договором между заказчиком и организацией, являющейся разработчиком проектной документации.</w:t>
      </w:r>
    </w:p>
    <w:p w:rsidR="00336C8D" w:rsidRPr="00E32115" w:rsidRDefault="00336C8D" w:rsidP="005E55D8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15">
        <w:rPr>
          <w:rFonts w:ascii="Times New Roman" w:hAnsi="Times New Roman" w:cs="Times New Roman"/>
          <w:b/>
          <w:sz w:val="24"/>
          <w:szCs w:val="24"/>
        </w:rPr>
        <w:t>2.1</w:t>
      </w:r>
      <w:r w:rsidR="00290D72">
        <w:rPr>
          <w:rFonts w:ascii="Times New Roman" w:hAnsi="Times New Roman" w:cs="Times New Roman"/>
          <w:b/>
          <w:sz w:val="24"/>
          <w:szCs w:val="24"/>
        </w:rPr>
        <w:t>3</w:t>
      </w:r>
      <w:r w:rsidRPr="00E32115">
        <w:rPr>
          <w:rFonts w:ascii="Times New Roman" w:hAnsi="Times New Roman" w:cs="Times New Roman"/>
          <w:b/>
          <w:sz w:val="24"/>
          <w:szCs w:val="24"/>
        </w:rPr>
        <w:t>.</w:t>
      </w:r>
      <w:r w:rsidR="00336C8D" w:rsidRPr="00E3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</w:t>
      </w:r>
      <w:r w:rsidR="00290D72">
        <w:rPr>
          <w:rFonts w:ascii="Times New Roman" w:hAnsi="Times New Roman" w:cs="Times New Roman"/>
          <w:b/>
          <w:sz w:val="24"/>
          <w:szCs w:val="24"/>
        </w:rPr>
        <w:t>, предоставляемой организацией, участвующей в предоставлении муниципальной услуги,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414" w:rsidRPr="00E32115" w:rsidRDefault="00B34331" w:rsidP="00080A90">
      <w:pPr>
        <w:pStyle w:val="a6"/>
        <w:ind w:left="284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 </w:t>
      </w:r>
      <w:r w:rsidR="00E92B59">
        <w:rPr>
          <w:rFonts w:ascii="Times New Roman" w:hAnsi="Times New Roman" w:cs="Times New Roman"/>
          <w:sz w:val="24"/>
          <w:szCs w:val="24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</w:rPr>
        <w:t>2.1</w:t>
      </w:r>
      <w:r w:rsidR="00290D72">
        <w:rPr>
          <w:rFonts w:ascii="Times New Roman" w:hAnsi="Times New Roman" w:cs="Times New Roman"/>
          <w:sz w:val="24"/>
          <w:szCs w:val="24"/>
        </w:rPr>
        <w:t>3</w:t>
      </w:r>
      <w:r w:rsidR="00413414" w:rsidRPr="00E32115">
        <w:rPr>
          <w:rFonts w:ascii="Times New Roman" w:hAnsi="Times New Roman" w:cs="Times New Roman"/>
          <w:sz w:val="24"/>
          <w:szCs w:val="24"/>
        </w:rPr>
        <w:t>.1.</w:t>
      </w:r>
      <w:r w:rsidR="00336C8D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</w:rPr>
        <w:t>Время ожидания в очереди при подаче запроса о предоставлении муниципальной услуги не должно превышать 15 минут.</w:t>
      </w:r>
    </w:p>
    <w:p w:rsidR="00413414" w:rsidRPr="00E32115" w:rsidRDefault="00413414" w:rsidP="00E92B59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2.1</w:t>
      </w:r>
      <w:r w:rsidR="00290D72">
        <w:rPr>
          <w:rFonts w:ascii="Times New Roman" w:hAnsi="Times New Roman" w:cs="Times New Roman"/>
          <w:sz w:val="24"/>
          <w:szCs w:val="24"/>
        </w:rPr>
        <w:t>3</w:t>
      </w:r>
      <w:r w:rsidRPr="00E32115">
        <w:rPr>
          <w:rFonts w:ascii="Times New Roman" w:hAnsi="Times New Roman" w:cs="Times New Roman"/>
          <w:sz w:val="24"/>
          <w:szCs w:val="24"/>
        </w:rPr>
        <w:t>.2.</w:t>
      </w:r>
      <w:r w:rsidR="00336C8D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15">
        <w:rPr>
          <w:rFonts w:ascii="Times New Roman" w:hAnsi="Times New Roman" w:cs="Times New Roman"/>
          <w:b/>
          <w:sz w:val="24"/>
          <w:szCs w:val="24"/>
        </w:rPr>
        <w:t>2.1</w:t>
      </w:r>
      <w:r w:rsidR="00E92B59">
        <w:rPr>
          <w:rFonts w:ascii="Times New Roman" w:hAnsi="Times New Roman" w:cs="Times New Roman"/>
          <w:b/>
          <w:sz w:val="24"/>
          <w:szCs w:val="24"/>
        </w:rPr>
        <w:t>4</w:t>
      </w:r>
      <w:r w:rsidRPr="00E32115">
        <w:rPr>
          <w:rFonts w:ascii="Times New Roman" w:hAnsi="Times New Roman" w:cs="Times New Roman"/>
          <w:b/>
          <w:sz w:val="24"/>
          <w:szCs w:val="24"/>
        </w:rPr>
        <w:t>.</w:t>
      </w:r>
      <w:r w:rsidR="0013035E" w:rsidRPr="00E3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</w:rPr>
        <w:t>Срок</w:t>
      </w:r>
      <w:r w:rsidR="00E92B59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муниципальной услуги</w:t>
      </w:r>
      <w:r w:rsidR="00E92B59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E32115">
        <w:rPr>
          <w:rFonts w:ascii="Times New Roman" w:hAnsi="Times New Roman" w:cs="Times New Roman"/>
          <w:b/>
          <w:sz w:val="24"/>
          <w:szCs w:val="24"/>
        </w:rPr>
        <w:t>,</w:t>
      </w:r>
      <w:r w:rsidR="00E92B59">
        <w:rPr>
          <w:rFonts w:ascii="Times New Roman" w:hAnsi="Times New Roman" w:cs="Times New Roman"/>
          <w:b/>
          <w:sz w:val="24"/>
          <w:szCs w:val="24"/>
        </w:rPr>
        <w:t xml:space="preserve"> предоставляемой организацией,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59">
        <w:rPr>
          <w:rFonts w:ascii="Times New Roman" w:hAnsi="Times New Roman" w:cs="Times New Roman"/>
          <w:b/>
          <w:sz w:val="24"/>
          <w:szCs w:val="24"/>
        </w:rPr>
        <w:t xml:space="preserve">участвующей в предоставлении муниципальной услуги, </w:t>
      </w:r>
      <w:r w:rsidRPr="00E32115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14" w:rsidRPr="00E32115" w:rsidRDefault="004264FD" w:rsidP="00080A90">
      <w:pPr>
        <w:pStyle w:val="a6"/>
        <w:ind w:left="284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 </w:t>
      </w:r>
      <w:r w:rsidR="00E92B59">
        <w:rPr>
          <w:rFonts w:ascii="Times New Roman" w:hAnsi="Times New Roman" w:cs="Times New Roman"/>
          <w:sz w:val="24"/>
          <w:szCs w:val="24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</w:rPr>
        <w:t>2.1</w:t>
      </w:r>
      <w:r w:rsidR="00E92B59">
        <w:rPr>
          <w:rFonts w:ascii="Times New Roman" w:hAnsi="Times New Roman" w:cs="Times New Roman"/>
          <w:sz w:val="24"/>
          <w:szCs w:val="24"/>
        </w:rPr>
        <w:t>4</w:t>
      </w:r>
      <w:r w:rsidR="00413414" w:rsidRPr="00E32115">
        <w:rPr>
          <w:rFonts w:ascii="Times New Roman" w:hAnsi="Times New Roman" w:cs="Times New Roman"/>
          <w:sz w:val="24"/>
          <w:szCs w:val="24"/>
        </w:rPr>
        <w:t>.1.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15 минут.</w:t>
      </w:r>
    </w:p>
    <w:p w:rsidR="00413414" w:rsidRPr="00E32115" w:rsidRDefault="00413414" w:rsidP="00E92B59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2.1</w:t>
      </w:r>
      <w:r w:rsidR="00E92B59">
        <w:rPr>
          <w:rFonts w:ascii="Times New Roman" w:hAnsi="Times New Roman" w:cs="Times New Roman"/>
          <w:sz w:val="24"/>
          <w:szCs w:val="24"/>
        </w:rPr>
        <w:t>4</w:t>
      </w:r>
      <w:r w:rsidRPr="00E32115">
        <w:rPr>
          <w:rFonts w:ascii="Times New Roman" w:hAnsi="Times New Roman" w:cs="Times New Roman"/>
          <w:sz w:val="24"/>
          <w:szCs w:val="24"/>
        </w:rPr>
        <w:t>.2.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15">
        <w:rPr>
          <w:rFonts w:ascii="Times New Roman" w:hAnsi="Times New Roman" w:cs="Times New Roman"/>
          <w:b/>
          <w:sz w:val="24"/>
          <w:szCs w:val="24"/>
        </w:rPr>
        <w:t>2.1</w:t>
      </w:r>
      <w:r w:rsidR="00E92B59">
        <w:rPr>
          <w:rFonts w:ascii="Times New Roman" w:hAnsi="Times New Roman" w:cs="Times New Roman"/>
          <w:b/>
          <w:sz w:val="24"/>
          <w:szCs w:val="24"/>
        </w:rPr>
        <w:t>5</w:t>
      </w:r>
      <w:r w:rsidRPr="00E32115">
        <w:rPr>
          <w:rFonts w:ascii="Times New Roman" w:hAnsi="Times New Roman" w:cs="Times New Roman"/>
          <w:b/>
          <w:sz w:val="24"/>
          <w:szCs w:val="24"/>
        </w:rPr>
        <w:t>.</w:t>
      </w:r>
      <w:r w:rsidR="0013035E" w:rsidRPr="00E32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211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муниципальная услуга, </w:t>
      </w:r>
      <w:r w:rsidR="00E92B59">
        <w:rPr>
          <w:rFonts w:ascii="Times New Roman" w:hAnsi="Times New Roman" w:cs="Times New Roman"/>
          <w:b/>
          <w:sz w:val="24"/>
          <w:szCs w:val="24"/>
        </w:rPr>
        <w:t xml:space="preserve">услуга, предоставляемая организацией, участвующей в предоставлении муниципальной услуги, 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к местам ожидания и </w:t>
      </w:r>
      <w:r w:rsidR="00E92B59">
        <w:rPr>
          <w:rFonts w:ascii="Times New Roman" w:hAnsi="Times New Roman" w:cs="Times New Roman"/>
          <w:b/>
          <w:sz w:val="24"/>
          <w:szCs w:val="24"/>
        </w:rPr>
        <w:t>приема заявителей, размещению и оформлению визуальной, текстовой информации о порядке предоставления таких услуг, в том числе</w:t>
      </w:r>
      <w:r w:rsidRPr="00E32115">
        <w:rPr>
          <w:rFonts w:ascii="Times New Roman" w:hAnsi="Times New Roman" w:cs="Times New Roman"/>
          <w:b/>
          <w:sz w:val="24"/>
          <w:szCs w:val="24"/>
        </w:rPr>
        <w:t xml:space="preserve"> к обеспечению доступности для инвалидов указанных объектов в соответствии с законодательством Российской Федерации и социальной защите инвалидов</w:t>
      </w:r>
      <w:proofErr w:type="gramEnd"/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14" w:rsidRPr="00E32115" w:rsidRDefault="002A7CBB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предназначенное предоставления муниципальной услуги (р</w:t>
      </w:r>
      <w:r w:rsidR="00413414" w:rsidRPr="00E32115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3414" w:rsidRPr="00E32115">
        <w:rPr>
          <w:rFonts w:ascii="Times New Roman" w:hAnsi="Times New Roman" w:cs="Times New Roman"/>
          <w:sz w:val="24"/>
          <w:szCs w:val="24"/>
        </w:rPr>
        <w:t>е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3414" w:rsidRPr="00E32115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3414" w:rsidRPr="00E32115">
        <w:rPr>
          <w:rFonts w:ascii="Times New Roman" w:hAnsi="Times New Roman" w:cs="Times New Roman"/>
          <w:sz w:val="24"/>
          <w:szCs w:val="24"/>
        </w:rPr>
        <w:t>, оснащ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рабочим стол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3414" w:rsidRPr="00E3211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стульями, компьютер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с установленн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справочно-правов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13414" w:rsidRPr="00E3211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13414" w:rsidRPr="00E32115">
        <w:rPr>
          <w:rFonts w:ascii="Times New Roman" w:hAnsi="Times New Roman" w:cs="Times New Roman"/>
          <w:sz w:val="24"/>
          <w:szCs w:val="24"/>
        </w:rPr>
        <w:t>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413414" w:rsidRPr="00E32115" w:rsidRDefault="004264FD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Д</w:t>
      </w:r>
      <w:r w:rsidR="00413414" w:rsidRPr="00E32115">
        <w:rPr>
          <w:rFonts w:ascii="Times New Roman" w:hAnsi="Times New Roman" w:cs="Times New Roman"/>
          <w:sz w:val="24"/>
          <w:szCs w:val="24"/>
        </w:rPr>
        <w:t>оступность для инвалидов объектов (зданий, помещений), в которых предоставляется муниципальная услуга,  обеспечена:</w:t>
      </w:r>
    </w:p>
    <w:p w:rsidR="00413414" w:rsidRPr="00E32115" w:rsidRDefault="004264F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возможностью беспрепятственного входа в объекты и выхода из них;</w:t>
      </w:r>
    </w:p>
    <w:p w:rsidR="00413414" w:rsidRPr="00E32115" w:rsidRDefault="004264F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содействием со стороны специалистов, при необходимости, инвалиду при входе в объект и выходе из него;</w:t>
      </w:r>
    </w:p>
    <w:p w:rsidR="00413414" w:rsidRPr="00E32115" w:rsidRDefault="004264F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оборудованием на прилегающих к зданию территориях мест для парковки автотранспортных средств инвалидов;</w:t>
      </w:r>
    </w:p>
    <w:p w:rsidR="00413414" w:rsidRPr="00E32115" w:rsidRDefault="004264F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13414" w:rsidRPr="00E32115" w:rsidRDefault="004264F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возможностью передвижения по объекту с помощью должностных лиц, предоставляющих услуги; </w:t>
      </w:r>
    </w:p>
    <w:p w:rsidR="00413414" w:rsidRPr="00E32115" w:rsidRDefault="004264F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413414" w:rsidRPr="00E32115" w:rsidRDefault="00027EC4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обеспечением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3414" w:rsidRPr="00E32115" w:rsidRDefault="0024783C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       </w:t>
      </w:r>
      <w:r w:rsidR="00027EC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оказанием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13414" w:rsidRPr="00E32115" w:rsidRDefault="0024783C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обеспечением допуска </w:t>
      </w:r>
      <w:proofErr w:type="spellStart"/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сурдопереводчика</w:t>
      </w:r>
      <w:proofErr w:type="spellEnd"/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тифлосурдопереводчика</w:t>
      </w:r>
      <w:proofErr w:type="spellEnd"/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, а также иного лица, владеющего жестовым языком;</w:t>
      </w:r>
    </w:p>
    <w:p w:rsidR="00413414" w:rsidRPr="00E32115" w:rsidRDefault="0024783C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обеспечением условий доступности для инвалидов по зрению официального сайта Администрации муниципального образования «город Десногорск» Смоленской области в информационно-телекоммуникационной сети «Интернет»;</w:t>
      </w:r>
    </w:p>
    <w:p w:rsidR="00413414" w:rsidRPr="00E32115" w:rsidRDefault="0024783C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-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предоставлением инвалидам возможности получения муниципальной услуги в электронном виде с учетом ограничений их жизнедеятельности;</w:t>
      </w:r>
    </w:p>
    <w:p w:rsidR="00413414" w:rsidRDefault="00336C8D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-о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 w:bidi="hi-IN"/>
        </w:rPr>
        <w:t>казанием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2A7CBB" w:rsidRDefault="002A7CBB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>С целью обеспечения инвалидов и лиц с ограниченными возможностями комфортных условий предоставления муниципальной услуги, в здании Администрации организована общественная приемная на первом этаже, оборудованная местами для ожидания.</w:t>
      </w:r>
    </w:p>
    <w:p w:rsidR="001003D3" w:rsidRPr="00E32115" w:rsidRDefault="001003D3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="001003D3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3035E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450" w:rsidRPr="00E32115" w:rsidRDefault="00336C8D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003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41450" w:rsidRPr="00E32115">
        <w:rPr>
          <w:rFonts w:ascii="Times New Roman" w:hAnsi="Times New Roman" w:cs="Times New Roman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-обеспечение беспрепятственного доступа к помещениям, в которых предоставляется муниципальная услуга;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003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.2. Показателями качества предоставления муниципальной услуги являются: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-соблюдение стандарта предоставления муниципальной услуги;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-соблюдение сроков предоставления муниципальной услуги;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-количество жалоб или полное отсутствие таковых со стороны заявителей;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-возможность получения муниципальной услуги в МФЦ;</w:t>
      </w:r>
    </w:p>
    <w:p w:rsidR="00041450" w:rsidRPr="00E32115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-возможность получения информации о ходе предоставления муниципальной услуги;</w:t>
      </w:r>
    </w:p>
    <w:p w:rsidR="00041450" w:rsidRDefault="000414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-возможность получения</w:t>
      </w:r>
      <w:r w:rsidR="00266FBC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в электронной форме</w:t>
      </w:r>
      <w:r w:rsidR="001003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03D3" w:rsidRPr="00E32115" w:rsidRDefault="001003D3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-количество взаимодейст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вий  заявителя с должностными лицами  при предоставлении муниципальной услуги и их продолжительность.</w:t>
      </w:r>
    </w:p>
    <w:p w:rsidR="00413414" w:rsidRPr="00E32115" w:rsidRDefault="000B31D9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2.16.3.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Качественной, предоставляемая муниципальная услуга  признается при предоставлении услуги в сроки,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услуги.</w:t>
      </w:r>
    </w:p>
    <w:p w:rsidR="00413414" w:rsidRPr="00E32115" w:rsidRDefault="00413414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336C8D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413414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3035E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0B31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государственных и муниципальных услуг </w:t>
      </w:r>
      <w:r w:rsidR="00413414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и особенности предоставления муниципальной услуги в электронной форме.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Комитет осуществляет взаимодействие с МФЦ при предоставлении муниципальной услуги в соответствии с соглашением о взаимодействии.</w:t>
      </w:r>
    </w:p>
    <w:p w:rsidR="00C5430D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Региональном портале и Едином портале.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доступа заявителей к форме заявления на </w:t>
      </w:r>
      <w:r w:rsidR="00266FBC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жилых (нежилых) помещений </w:t>
      </w:r>
      <w:r w:rsidR="00266FBC" w:rsidRPr="00E32115">
        <w:rPr>
          <w:rFonts w:ascii="Times New Roman" w:hAnsi="Times New Roman" w:cs="Times New Roman"/>
          <w:sz w:val="24"/>
          <w:szCs w:val="24"/>
          <w:lang w:eastAsia="ru-RU"/>
        </w:rPr>
        <w:t>в нежилы</w:t>
      </w:r>
      <w:proofErr w:type="gramStart"/>
      <w:r w:rsidR="00266FBC" w:rsidRPr="00E32115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266FBC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жилые) помещения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и обеспечение возможности копирования и заполнения указанного заявления в электронном виде с использованием Регионального портала и (или) Единого портала.</w:t>
      </w:r>
    </w:p>
    <w:p w:rsidR="00913844" w:rsidRPr="00E32115" w:rsidRDefault="00413414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.4.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для заявителей представления документов, необходимых для получения муниципальной услуги в электронном виде с использованием Регионального и (или) Единого портала.</w:t>
      </w:r>
    </w:p>
    <w:p w:rsidR="00413414" w:rsidRPr="00E32115" w:rsidRDefault="00C5430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для заявителей осуществлять с использованием Регионального и (или) Единого портала мониторинг хода предоставления муниципальной услуги.</w:t>
      </w:r>
    </w:p>
    <w:p w:rsidR="00413414" w:rsidRPr="00E32115" w:rsidRDefault="00413414" w:rsidP="00336C8D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для заявителей получения результата муниципальной услуги в электронном виде с использованием Регионального и (или) Единого портала.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B31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.7.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3.1.1.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13414" w:rsidRPr="00E32115" w:rsidRDefault="00C5430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а) прием документов и регистрация заявления на исполнение муниципальной услуги 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>в журнале регистрации заявлений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14" w:rsidRPr="00E32115" w:rsidRDefault="00C5430D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б) рассмотрение заявления и документов на заседании Межведомственной комиссии по </w:t>
      </w:r>
      <w:proofErr w:type="gramStart"/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жилых и нежилых помещений, принятие Межведомственной комиссией решения, подписание постановления  Администрации муниципального образования «город Десногорск» Смоленской области о </w:t>
      </w:r>
      <w:r w:rsidR="000B698C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0B698C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0B698C"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нежилое помещение и нежилого помещения в жилое помещение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подписание уведомления об отказе в </w:t>
      </w:r>
      <w:r w:rsidR="000B698C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3414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в) уведомление заявителя о принятом решении.</w:t>
      </w:r>
    </w:p>
    <w:p w:rsidR="00157E50" w:rsidRPr="00E32115" w:rsidRDefault="00157E50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приведена в приложении к Административному регламенту.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3.2. Прием документов и регистрация заявления</w:t>
      </w: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на исполнение муниципальной услуги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3.2.1.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с комплектом документов, необходимых для исполнения муниципальной услуги в Администрацию, либо МФЦ, либо поступление заявления с приложенными электронными копиями документов по почте, по информационно-телекоммуникационным сетям общего доступа, в том числе с использованием информационно-телекоммуникационной сети  «Интернет», включая Региональный портал и (или) Единый портал. </w:t>
      </w:r>
      <w:proofErr w:type="gramEnd"/>
    </w:p>
    <w:p w:rsidR="0091384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прием заявлений, является специалист, выполняющий функции по приему корреспонденции в Администрации муниципального образования «город Десногорск» Смоленской области. </w:t>
      </w:r>
      <w:r w:rsidRPr="00E32115">
        <w:rPr>
          <w:rFonts w:ascii="Times New Roman" w:hAnsi="Times New Roman" w:cs="Times New Roman"/>
          <w:sz w:val="24"/>
          <w:szCs w:val="24"/>
        </w:rPr>
        <w:t>В случае поступления заявления через Региональный портал и  (или) Единый портал, заявитель получает уведомление о регистрации и принятии к рассмотрению заявления с указанием номера и даты регистрации заявления.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установленного образца о 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жи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лого (нежилого) помещения 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 нежилой (жилой) фонд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комплектом документов поступает </w:t>
      </w:r>
      <w:r w:rsidR="00157E50">
        <w:rPr>
          <w:rFonts w:ascii="Times New Roman" w:hAnsi="Times New Roman" w:cs="Times New Roman"/>
          <w:sz w:val="24"/>
          <w:szCs w:val="24"/>
          <w:lang w:eastAsia="ru-RU"/>
        </w:rPr>
        <w:t>председателю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</w:t>
      </w:r>
      <w:r w:rsidR="00157E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из Администрации</w:t>
      </w:r>
      <w:r w:rsidR="00157E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Председател</w:t>
      </w:r>
      <w:r w:rsidR="00157E5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</w:t>
      </w:r>
      <w:r w:rsidR="00157E50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(направляет) документы ведущему специалисту, жилищному инспектору</w:t>
      </w:r>
      <w:r w:rsidR="00604F44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Комитета,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ответственному за проверку представленных документов на соответствие требованиям, установленным настоящим административным регламентом, до 10 часов рабочего дня, следующего за днем регистрации. 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3.2.4.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2-х рабочих дней с момента поступления в Комитет заявления о 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жил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(нежил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) помещени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я в нежилой (жилой)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фонд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специалист, жилищный инспектор Комитета осуществляет проверку комплектности представленных документов и полноты содержащейся в заявлении информации в соответствии с требованиями, установленными  в пункте 2.6.1. настоящего Административного регламента.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представленные копии документов не заверены, ведущий специалист, жилищный инспектор Комитета, сверив копии документов с их подлинными экземплярами, выполняет на них надпись об их соответствии подлинным экземплярам, заверяет подписью с указанием фамилии, инициалов, даты заверения.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3.2.5.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специалист, жилищный инспектор Комитета, в случае соответствия представленных документов требованиям настоящего административного регламента, направляет указанные документы на рассмотрение Межведомственной комиссии по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жилых и нежилых помещений (далее - Межведомственная комиссия).</w:t>
      </w:r>
    </w:p>
    <w:p w:rsidR="00413414" w:rsidRPr="00E32115" w:rsidRDefault="00D6754B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3.2.6.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если документы, указанные в пункте 2.6.1  настоящего Административного регламента, не представлены заявителем по собственной инициативе, Комитет не вправе требовать представления документов, указанных в подпункт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ах «б»,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«в»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, «г»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пункта 2.6.1. в случае, если право на </w:t>
      </w:r>
      <w:r w:rsidR="00A144DF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переводимое помещение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зарегистрировано в Едином государственном  реестре прав на недвижимое имущество и сделок с ним. 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специалист, жилищный инспектор Комитета запрашивает их самостоятельно в соответствии с подразделом 3.3 настоящего раздела.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3.2.7. Процедура приёма и регистрации документов в МФЦ осуществляется в соответствии с требованиями регламента деятельности специалистов МФЦ.</w:t>
      </w:r>
    </w:p>
    <w:p w:rsidR="00413414" w:rsidRPr="00E32115" w:rsidRDefault="00D6754B" w:rsidP="0013035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МФЦ обеспечивает передачу комплекта документов заявителя в Комитет в срок, установленный в порядке, предусмотренном соответствующим соглашением о взаимодействии.</w:t>
      </w: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3.3.</w:t>
      </w:r>
      <w:r w:rsidR="00604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3.3.1.</w:t>
      </w:r>
      <w:r w:rsidR="0058594D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документов, указанных в подпунктах «б» и «в» пункта 2.6.1 раздела 2 настоящего Административного регламента.</w:t>
      </w:r>
    </w:p>
    <w:p w:rsidR="00D00C06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3.3.2.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если заявителем по собственной инициативе не представлены</w:t>
      </w:r>
      <w:r w:rsidR="003D3F48" w:rsidRPr="00E32115">
        <w:rPr>
          <w:rFonts w:ascii="Times New Roman" w:hAnsi="Times New Roman" w:cs="Times New Roman"/>
          <w:sz w:val="24"/>
          <w:szCs w:val="24"/>
        </w:rPr>
        <w:t xml:space="preserve">, </w:t>
      </w:r>
      <w:r w:rsidRPr="00E32115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подпунктах «б»</w:t>
      </w:r>
      <w:r w:rsidR="00604F4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«в»</w:t>
      </w:r>
      <w:r w:rsidR="00604F44">
        <w:rPr>
          <w:rFonts w:ascii="Times New Roman" w:hAnsi="Times New Roman" w:cs="Times New Roman"/>
          <w:sz w:val="24"/>
          <w:szCs w:val="24"/>
          <w:lang w:eastAsia="ru-RU"/>
        </w:rPr>
        <w:t xml:space="preserve"> и «г»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пункта 2.6.1 раздела 2 настоящего Административного регламента документы, ведущий специалист, жилищный инспектор Комитета, ответственный за формирование и направление межведомственного запроса, принимает решение о формировании и  направлении межведомственного запроса.  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3.3.3.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3.3.4.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Срок подготовки межведомственного запроса ведущим специалистом, жилищным инспектором Комитета, ответственным за формирование и направление межведомственного запроса, не может превышать 1</w:t>
      </w:r>
      <w:r w:rsidR="00604F44">
        <w:rPr>
          <w:rFonts w:ascii="Times New Roman" w:hAnsi="Times New Roman" w:cs="Times New Roman"/>
          <w:sz w:val="24"/>
          <w:szCs w:val="24"/>
        </w:rPr>
        <w:t xml:space="preserve"> </w:t>
      </w:r>
      <w:r w:rsidR="00F9637D" w:rsidRPr="00E32115">
        <w:rPr>
          <w:rFonts w:ascii="Times New Roman" w:hAnsi="Times New Roman" w:cs="Times New Roman"/>
          <w:sz w:val="24"/>
          <w:szCs w:val="24"/>
        </w:rPr>
        <w:t>(один)</w:t>
      </w:r>
      <w:r w:rsidRPr="00E32115">
        <w:rPr>
          <w:rFonts w:ascii="Times New Roman" w:hAnsi="Times New Roman" w:cs="Times New Roman"/>
          <w:sz w:val="24"/>
          <w:szCs w:val="24"/>
        </w:rPr>
        <w:t xml:space="preserve"> рабочий день со дня получения заявления.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3.3.5.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Срок подготовки и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</w:t>
      </w:r>
      <w:r w:rsidR="00F9637D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(трех) рабочих дней со дня поступления межведомственного запроса.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3.3.</w:t>
      </w:r>
      <w:r w:rsidR="00604F44">
        <w:rPr>
          <w:rFonts w:ascii="Times New Roman" w:hAnsi="Times New Roman" w:cs="Times New Roman"/>
          <w:sz w:val="24"/>
          <w:szCs w:val="24"/>
        </w:rPr>
        <w:t>6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  <w:r w:rsidR="0013035E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Процедура формирования и направления  межведомственного запроса в МФЦ осуществляется в соответствии с требованиями, установленными пунктами 3.3.1.-3.3.6. раздела 3 настоящего Административного регламента, а также регламента деятельности МФЦ. Сроки передачи документов (сведений), полученных в МФЦ в результате межведомственного взаимодействия устанавливаются в порядке, предусмотренном соответствующим соглашением о взаимодействии.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3.4. Рассмотрение заявления, принятие решения,</w:t>
      </w:r>
    </w:p>
    <w:p w:rsidR="0058594D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подписание постановления о </w:t>
      </w:r>
      <w:r w:rsidR="0085771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переводе жилого (нежилого) помещения</w:t>
      </w:r>
    </w:p>
    <w:p w:rsidR="00913844" w:rsidRPr="00E32115" w:rsidRDefault="00857718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58594D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нежилой (жилой) фонд</w:t>
      </w:r>
      <w:r w:rsidR="00413414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либо уведомления об отказе в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переводе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3.4.1.</w:t>
      </w:r>
      <w:r w:rsidR="005A45A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рассмотрения заявления и документов, принятие решения, подготовки постановления Администрации муниципального образования «город Десногорск» Смоленской области  о </w:t>
      </w:r>
      <w:r w:rsidR="00CB11AA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 жилого (нежилого)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CB11AA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в нежилой</w:t>
      </w:r>
      <w:r w:rsidR="001F1A1C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1AA" w:rsidRPr="00E32115">
        <w:rPr>
          <w:rFonts w:ascii="Times New Roman" w:hAnsi="Times New Roman" w:cs="Times New Roman"/>
          <w:sz w:val="24"/>
          <w:szCs w:val="24"/>
          <w:lang w:eastAsia="ru-RU"/>
        </w:rPr>
        <w:t>(жилой) фонд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уведомления Комитета </w:t>
      </w:r>
      <w:r w:rsidR="00CB11AA" w:rsidRPr="00E32115">
        <w:rPr>
          <w:rFonts w:ascii="Times New Roman" w:hAnsi="Times New Roman" w:cs="Times New Roman"/>
          <w:sz w:val="24"/>
          <w:szCs w:val="24"/>
          <w:lang w:eastAsia="ru-RU"/>
        </w:rPr>
        <w:t>о переводе (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</w:t>
      </w:r>
      <w:r w:rsidR="00CB11AA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переводе) жилого (нежилого) помещения в нежилой (жилой) фонд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поступление документов ведущему специалисту, жилищному инспектору  Комитета.</w:t>
      </w:r>
      <w:proofErr w:type="gramEnd"/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 w:rsidR="005A45A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специалист, жилищный инспектор Комитета в ходе рассмотрения документов проверяет </w:t>
      </w:r>
      <w:r w:rsidR="00EA66F1" w:rsidRPr="00E32115">
        <w:rPr>
          <w:rFonts w:ascii="Times New Roman" w:hAnsi="Times New Roman" w:cs="Times New Roman"/>
          <w:sz w:val="24"/>
          <w:szCs w:val="24"/>
          <w:lang w:eastAsia="ru-RU"/>
        </w:rPr>
        <w:t>наличие документов, прилагаемых к заявлению, проект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переустройства и (или) перепланировки помещения на соответствие нормативным правов</w:t>
      </w:r>
      <w:r w:rsidR="00604F44">
        <w:rPr>
          <w:rFonts w:ascii="Times New Roman" w:hAnsi="Times New Roman" w:cs="Times New Roman"/>
          <w:sz w:val="24"/>
          <w:szCs w:val="24"/>
          <w:lang w:eastAsia="ru-RU"/>
        </w:rPr>
        <w:t>ым актам, указанным в пункте 2.7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45AF" w:rsidRPr="00E3211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3.4.3.</w:t>
      </w:r>
      <w:r w:rsidR="005A45AF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9B2A16" w:rsidRPr="00E32115">
        <w:rPr>
          <w:rFonts w:ascii="Times New Roman" w:hAnsi="Times New Roman" w:cs="Times New Roman"/>
          <w:sz w:val="24"/>
          <w:szCs w:val="24"/>
        </w:rPr>
        <w:t xml:space="preserve">переводе или об отказе в переводе </w:t>
      </w:r>
      <w:r w:rsidRPr="00E32115">
        <w:rPr>
          <w:rFonts w:ascii="Times New Roman" w:hAnsi="Times New Roman" w:cs="Times New Roman"/>
          <w:sz w:val="24"/>
          <w:szCs w:val="24"/>
        </w:rPr>
        <w:t xml:space="preserve">должно быть принято по результатам рассмотрения соответствующего заявления и иных представленных в соответствии с подпунктами пункта 2.6.1. документов органом, осуществляющим </w:t>
      </w:r>
      <w:r w:rsidR="009B2A16" w:rsidRPr="00E32115">
        <w:rPr>
          <w:rFonts w:ascii="Times New Roman" w:hAnsi="Times New Roman" w:cs="Times New Roman"/>
          <w:sz w:val="24"/>
          <w:szCs w:val="24"/>
        </w:rPr>
        <w:t>перевод</w:t>
      </w:r>
      <w:r w:rsidRPr="00E32115">
        <w:rPr>
          <w:rFonts w:ascii="Times New Roman" w:hAnsi="Times New Roman" w:cs="Times New Roman"/>
          <w:sz w:val="24"/>
          <w:szCs w:val="24"/>
        </w:rPr>
        <w:t>, не позднее чем через сорок пять дней со дня представления в данный орган документов, обязанность по представлению которых в соответствии с п.2.</w:t>
      </w:r>
      <w:r w:rsidR="00901885">
        <w:rPr>
          <w:rFonts w:ascii="Times New Roman" w:hAnsi="Times New Roman" w:cs="Times New Roman"/>
          <w:sz w:val="24"/>
          <w:szCs w:val="24"/>
        </w:rPr>
        <w:t>7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  <w:r w:rsidR="00901885">
        <w:rPr>
          <w:rFonts w:ascii="Times New Roman" w:hAnsi="Times New Roman" w:cs="Times New Roman"/>
          <w:sz w:val="24"/>
          <w:szCs w:val="24"/>
        </w:rPr>
        <w:t>2</w:t>
      </w:r>
      <w:r w:rsidRPr="00E32115">
        <w:rPr>
          <w:rFonts w:ascii="Times New Roman" w:hAnsi="Times New Roman" w:cs="Times New Roman"/>
          <w:sz w:val="24"/>
          <w:szCs w:val="24"/>
        </w:rPr>
        <w:t xml:space="preserve"> возложена на заявителя.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 </w:t>
      </w:r>
      <w:r w:rsidR="00BB20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211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9B2A16" w:rsidRPr="00E32115">
        <w:rPr>
          <w:rFonts w:ascii="Times New Roman" w:hAnsi="Times New Roman" w:cs="Times New Roman"/>
          <w:sz w:val="24"/>
          <w:szCs w:val="24"/>
        </w:rPr>
        <w:t>переводе помещения</w:t>
      </w:r>
      <w:r w:rsidRPr="00E32115">
        <w:rPr>
          <w:rFonts w:ascii="Times New Roman" w:hAnsi="Times New Roman" w:cs="Times New Roman"/>
          <w:sz w:val="24"/>
          <w:szCs w:val="24"/>
        </w:rPr>
        <w:t xml:space="preserve"> принимается межведомственной комиссией и оформляется постановлением Администрации, отказ - уведомлением, под</w:t>
      </w:r>
      <w:r w:rsidR="00BA3E45" w:rsidRPr="00E32115">
        <w:rPr>
          <w:rFonts w:ascii="Times New Roman" w:hAnsi="Times New Roman" w:cs="Times New Roman"/>
          <w:sz w:val="24"/>
          <w:szCs w:val="24"/>
        </w:rPr>
        <w:t>писанным председателем Комитета</w:t>
      </w:r>
      <w:r w:rsidRPr="00E32115">
        <w:rPr>
          <w:rFonts w:ascii="Times New Roman" w:hAnsi="Times New Roman" w:cs="Times New Roman"/>
          <w:sz w:val="24"/>
          <w:szCs w:val="24"/>
        </w:rPr>
        <w:t>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3.4.4.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подлежит согласованию в порядке, установленном Инструкцией по делопроизводству в Администрации.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3.4.5.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r w:rsidR="009B2A16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подписания постановления о </w:t>
      </w:r>
      <w:r w:rsidR="00F9637D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помещения</w:t>
      </w:r>
      <w:r w:rsidR="009B2A16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уполномоченное лицо управления делами Администрации  осуществляет регистрацию постановления.</w:t>
      </w:r>
      <w:r w:rsidR="00BA3E45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66F1" w:rsidRPr="00E32115" w:rsidRDefault="00BA3E45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3.4.6.</w:t>
      </w:r>
      <w:r w:rsidR="0013035E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6F1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принятия решения об отказе в </w:t>
      </w:r>
      <w:r w:rsidR="005A45AF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жилого помещения в нежилое помещение или нежилого помещения в жилое</w:t>
      </w:r>
      <w:r w:rsidR="00EA66F1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является:</w:t>
      </w:r>
    </w:p>
    <w:p w:rsidR="005A45AF" w:rsidRPr="00E32115" w:rsidRDefault="005A45AF" w:rsidP="005A45A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а) непредставление определенных п.2.6.1 настоящего Административного регламента документов, обязанность по предоставлению которых возложена на заявителя;</w:t>
      </w:r>
    </w:p>
    <w:p w:rsidR="005A45AF" w:rsidRPr="00E32115" w:rsidRDefault="005A45AF" w:rsidP="005A45AF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б) поступления в орган, осуществляющий перевод,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или нежилого помещения в жилое в соответствии с пунктом 2.</w:t>
      </w:r>
      <w:r w:rsidR="00BB205F">
        <w:rPr>
          <w:rFonts w:ascii="Times New Roman" w:hAnsi="Times New Roman" w:cs="Times New Roman"/>
          <w:sz w:val="24"/>
          <w:szCs w:val="24"/>
        </w:rPr>
        <w:t>7.2</w:t>
      </w:r>
      <w:r w:rsidRPr="00E32115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если соответствующий документ не был представлен заявителем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по собственной инициативе.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помещения, после получения такого ответа уведомил заявителя о получении такого ответа предложил заявителю представить документ и (или) информацию, необходимые для перевода жилого (нежилого) помещения в нежилое (жилое) в соответствии с пунктом  2.</w:t>
      </w:r>
      <w:r w:rsidR="00BB205F">
        <w:rPr>
          <w:rFonts w:ascii="Times New Roman" w:hAnsi="Times New Roman" w:cs="Times New Roman"/>
          <w:sz w:val="24"/>
          <w:szCs w:val="24"/>
        </w:rPr>
        <w:t>7</w:t>
      </w:r>
      <w:r w:rsidRPr="00E32115">
        <w:rPr>
          <w:rFonts w:ascii="Times New Roman" w:hAnsi="Times New Roman" w:cs="Times New Roman"/>
          <w:sz w:val="24"/>
          <w:szCs w:val="24"/>
        </w:rPr>
        <w:t>.2. настоящего Административного регламента и не получил от заявителя такие документы  и (или) информацию в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течение пятнадцати рабочих дней со дня направления уведомления.</w:t>
      </w:r>
    </w:p>
    <w:p w:rsidR="005A45AF" w:rsidRPr="00E32115" w:rsidRDefault="005A45AF" w:rsidP="005A45A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в) представление документов в ненадлежащий орган;</w:t>
      </w:r>
    </w:p>
    <w:p w:rsidR="005A45AF" w:rsidRPr="00E32115" w:rsidRDefault="005A45AF" w:rsidP="005A45AF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г) несоблюдение предусмотренных статьей 22 Жилищного Кодекса Российской Федерации условий перевода помещений;</w:t>
      </w:r>
    </w:p>
    <w:p w:rsidR="005A45AF" w:rsidRPr="00E32115" w:rsidRDefault="005A45AF" w:rsidP="005A45AF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д) несоответствие проекта переустройства и (или) перепланировки жилого (нежилого) помещения требованиям законодательства.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435CD0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. Уведомление заявителя о принятом решении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35CD0" w:rsidRPr="00E3211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91384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начала процедуры уведомления заявителя о принятом решении является наличие согласованного и зарегистрированного постановления Администрации, либо  зарегистрированного уведомления об отказе в </w:t>
      </w:r>
      <w:r w:rsidR="00BA3E45"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, подписанн</w:t>
      </w:r>
      <w:r w:rsidR="0002564E" w:rsidRPr="00E3211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председателем Комитета.</w:t>
      </w:r>
    </w:p>
    <w:p w:rsidR="00413414" w:rsidRPr="00E32115" w:rsidRDefault="009736D1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35CD0" w:rsidRPr="00E32115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91384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специалист, жилищный инспектор Комитета вручает заявителю лично под роспись подписанное постановление о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жилого (нежилого) помещения в нежилой</w:t>
      </w:r>
      <w:r w:rsidR="00BC0EB9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(жилой) фонд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или направляет по почте с уведомлением о вручении, а также при заочной форме получения результата предоставления муниципальной услуги в электронном виде документ, заверенный электронной подписью председателя Комитета, направляется в «личный кабинет» заявителя на Региональном портале и (или) Едином портале.</w:t>
      </w:r>
      <w:proofErr w:type="gramEnd"/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3.</w:t>
      </w:r>
      <w:r w:rsidR="00435CD0" w:rsidRPr="00E32115">
        <w:rPr>
          <w:rFonts w:ascii="Times New Roman" w:hAnsi="Times New Roman" w:cs="Times New Roman"/>
          <w:sz w:val="24"/>
          <w:szCs w:val="24"/>
        </w:rPr>
        <w:t>5</w:t>
      </w:r>
      <w:r w:rsidRPr="00E32115">
        <w:rPr>
          <w:rFonts w:ascii="Times New Roman" w:hAnsi="Times New Roman" w:cs="Times New Roman"/>
          <w:sz w:val="24"/>
          <w:szCs w:val="24"/>
        </w:rPr>
        <w:t>.3.</w:t>
      </w:r>
      <w:r w:rsidR="00913844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Уведомление Комитета об отказе в </w:t>
      </w:r>
      <w:r w:rsidR="009736D1" w:rsidRPr="00E32115">
        <w:rPr>
          <w:rFonts w:ascii="Times New Roman" w:hAnsi="Times New Roman" w:cs="Times New Roman"/>
          <w:sz w:val="24"/>
          <w:szCs w:val="24"/>
        </w:rPr>
        <w:t>переводе</w:t>
      </w:r>
      <w:r w:rsidRPr="00E32115">
        <w:rPr>
          <w:rFonts w:ascii="Times New Roman" w:hAnsi="Times New Roman" w:cs="Times New Roman"/>
          <w:sz w:val="24"/>
          <w:szCs w:val="24"/>
        </w:rPr>
        <w:t xml:space="preserve"> жилого (нежилого) помещения</w:t>
      </w:r>
      <w:r w:rsidR="009736D1" w:rsidRPr="00E32115">
        <w:rPr>
          <w:rFonts w:ascii="Times New Roman" w:hAnsi="Times New Roman" w:cs="Times New Roman"/>
          <w:sz w:val="24"/>
          <w:szCs w:val="24"/>
        </w:rPr>
        <w:t xml:space="preserve"> в нежилой (жилой) фонд</w:t>
      </w:r>
      <w:r w:rsidRPr="00E32115">
        <w:rPr>
          <w:rFonts w:ascii="Times New Roman" w:hAnsi="Times New Roman" w:cs="Times New Roman"/>
          <w:sz w:val="24"/>
          <w:szCs w:val="24"/>
        </w:rPr>
        <w:t xml:space="preserve"> выдается или направляется менеджером по кадровому делопроизводству не позднее чем через три рабочих дня со дня принятия такого решения и может быть обжаловано заявителем в судебном порядке.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05B" w:rsidRPr="00CB4ACD" w:rsidRDefault="0053705B" w:rsidP="0053705B">
      <w:pPr>
        <w:pStyle w:val="a6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1E"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Pr="00CB4ACD">
        <w:rPr>
          <w:rFonts w:ascii="Times New Roman" w:hAnsi="Times New Roman" w:cs="Times New Roman"/>
          <w:sz w:val="24"/>
          <w:szCs w:val="24"/>
        </w:rPr>
        <w:t xml:space="preserve">. </w:t>
      </w:r>
      <w:r w:rsidRPr="00CB4ACD">
        <w:rPr>
          <w:rFonts w:ascii="Times New Roman" w:hAnsi="Times New Roman" w:cs="Times New Roman"/>
          <w:b/>
          <w:sz w:val="24"/>
          <w:szCs w:val="24"/>
        </w:rPr>
        <w:t>Особенности осуществления административной процедуры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53705B" w:rsidRPr="00CB4ACD" w:rsidRDefault="0053705B" w:rsidP="0053705B">
      <w:pPr>
        <w:pStyle w:val="a6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5B" w:rsidRPr="00CB4ACD" w:rsidRDefault="0053705B" w:rsidP="0053705B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CB4ACD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CB4ACD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(функций)».</w:t>
      </w:r>
    </w:p>
    <w:p w:rsidR="0053705B" w:rsidRPr="00CB4ACD" w:rsidRDefault="0053705B" w:rsidP="0053705B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3.6.2. </w:t>
      </w:r>
      <w:hyperlink r:id="rId10" w:history="1">
        <w:r w:rsidRPr="00CB4AC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B4ACD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1" w:history="1">
        <w:r w:rsidRPr="00CB4ACD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B4ACD">
        <w:rPr>
          <w:rFonts w:ascii="Times New Roman" w:hAnsi="Times New Roman" w:cs="Times New Roman"/>
          <w:sz w:val="24"/>
          <w:szCs w:val="24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53705B" w:rsidRPr="00CB4ACD" w:rsidRDefault="0053705B" w:rsidP="0053705B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CB4ACD">
          <w:rPr>
            <w:rFonts w:ascii="Times New Roman" w:hAnsi="Times New Roman" w:cs="Times New Roman"/>
            <w:sz w:val="24"/>
            <w:szCs w:val="24"/>
          </w:rPr>
          <w:t>подразделе 1.3 раздела 1</w:t>
        </w:r>
      </w:hyperlink>
      <w:r w:rsidRPr="00CB4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3705B" w:rsidRPr="00CB4ACD" w:rsidRDefault="0053705B" w:rsidP="0053705B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3.6.4. </w:t>
      </w:r>
      <w:proofErr w:type="gramStart"/>
      <w:r w:rsidRPr="00CB4ACD">
        <w:rPr>
          <w:rFonts w:ascii="Times New Roman" w:hAnsi="Times New Roman" w:cs="Times New Roman"/>
          <w:sz w:val="24"/>
          <w:szCs w:val="24"/>
        </w:rPr>
        <w:t xml:space="preserve">Специалисты Комитета,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2" w:history="1">
        <w:r w:rsidRPr="00CB4A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B4ACD">
        <w:rPr>
          <w:rFonts w:ascii="Times New Roman" w:hAnsi="Times New Roman" w:cs="Times New Roman"/>
          <w:sz w:val="24"/>
          <w:szCs w:val="24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53705B" w:rsidRPr="00CB4ACD" w:rsidRDefault="0053705B" w:rsidP="0053705B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3.6.5. Руководители и специалисты Комитета,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53705B" w:rsidRPr="00CB4ACD" w:rsidRDefault="0053705B" w:rsidP="0053705B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3.6.6.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пользователям после получения индивидуального кода доступа к подсистеме «личный кабинет».</w:t>
      </w:r>
    </w:p>
    <w:p w:rsidR="0053705B" w:rsidRDefault="0053705B" w:rsidP="0053705B">
      <w:pPr>
        <w:pStyle w:val="a6"/>
        <w:ind w:left="284" w:right="-1" w:firstLine="709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3.6.7. Получение заявителем результата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услуги в электронном виде не </w:t>
      </w:r>
      <w:r w:rsidRPr="00CB4ACD">
        <w:rPr>
          <w:rFonts w:ascii="Times New Roman" w:hAnsi="Times New Roman" w:cs="Times New Roman"/>
          <w:sz w:val="24"/>
          <w:szCs w:val="24"/>
        </w:rPr>
        <w:t>исключает возможность получения его также в бумажной</w:t>
      </w:r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67244" w:rsidRDefault="00467244" w:rsidP="0053705B">
      <w:pPr>
        <w:pStyle w:val="a6"/>
        <w:ind w:left="284"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BC0EB9" w:rsidRPr="00E32115" w:rsidRDefault="006C76FD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15">
        <w:rPr>
          <w:rFonts w:ascii="Times New Roman" w:hAnsi="Times New Roman" w:cs="Times New Roman"/>
          <w:b/>
          <w:sz w:val="24"/>
          <w:szCs w:val="24"/>
        </w:rPr>
        <w:t>3.</w:t>
      </w:r>
      <w:r w:rsidR="00435CD0" w:rsidRPr="00E32115">
        <w:rPr>
          <w:rFonts w:ascii="Times New Roman" w:hAnsi="Times New Roman" w:cs="Times New Roman"/>
          <w:b/>
          <w:sz w:val="24"/>
          <w:szCs w:val="24"/>
        </w:rPr>
        <w:t>7</w:t>
      </w:r>
      <w:r w:rsidRPr="00E32115">
        <w:rPr>
          <w:rFonts w:ascii="Times New Roman" w:hAnsi="Times New Roman" w:cs="Times New Roman"/>
          <w:b/>
          <w:sz w:val="24"/>
          <w:szCs w:val="24"/>
        </w:rPr>
        <w:t>.</w:t>
      </w:r>
      <w:r w:rsidR="0013035E" w:rsidRPr="00E32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2115">
        <w:rPr>
          <w:rFonts w:ascii="Times New Roman" w:hAnsi="Times New Roman" w:cs="Times New Roman"/>
          <w:b/>
          <w:sz w:val="24"/>
          <w:szCs w:val="24"/>
        </w:rPr>
        <w:t xml:space="preserve">Направление информации о переводе жилого помещения в нежилое помещение, нежилого помещения в жилое в орган исполнительной власти Смоленской области, уполномоченный на осуществление </w:t>
      </w:r>
      <w:r w:rsidR="002F496B" w:rsidRPr="00E3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EC" w:rsidRPr="00E32115">
        <w:rPr>
          <w:rFonts w:ascii="Times New Roman" w:hAnsi="Times New Roman" w:cs="Times New Roman"/>
          <w:b/>
          <w:sz w:val="24"/>
          <w:szCs w:val="24"/>
        </w:rPr>
        <w:t>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</w:p>
    <w:p w:rsidR="00EA1603" w:rsidRPr="00E32115" w:rsidRDefault="00EA1603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FD" w:rsidRPr="00E32115" w:rsidRDefault="00BC0EB9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Ведущий специалист, жилищный инспектор Комитета, ответственный </w:t>
      </w:r>
      <w:r w:rsidR="002F496B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 xml:space="preserve">за выдачу постановления о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переводе жилого (нежилого) помещения в нежилой (жилой) фонд</w:t>
      </w:r>
      <w:r w:rsidR="002F496B"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</w:rPr>
        <w:t>направляет копию указанного документа:</w:t>
      </w:r>
    </w:p>
    <w:p w:rsidR="00BC0EB9" w:rsidRPr="00E32115" w:rsidRDefault="00BC0EB9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-в течение  пяти рабочих дней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в силу указанного выше постановления;</w:t>
      </w:r>
    </w:p>
    <w:p w:rsidR="002F496B" w:rsidRPr="00E32115" w:rsidRDefault="00BC0EB9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lastRenderedPageBreak/>
        <w:t>-в случае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 xml:space="preserve"> если требуется перепланировка и переустройство  переводимого помещения</w:t>
      </w:r>
      <w:r w:rsidR="00FD1FA0" w:rsidRPr="00E32115">
        <w:rPr>
          <w:rFonts w:ascii="Times New Roman" w:hAnsi="Times New Roman" w:cs="Times New Roman"/>
          <w:sz w:val="24"/>
          <w:szCs w:val="24"/>
        </w:rPr>
        <w:t>, копия Акта приемочной комиссии, подтверждающего завершение переустройства и (или) перепланировки –</w:t>
      </w:r>
      <w:r w:rsidRPr="00E32115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FD1FA0" w:rsidRPr="00E32115">
        <w:rPr>
          <w:rFonts w:ascii="Times New Roman" w:hAnsi="Times New Roman" w:cs="Times New Roman"/>
          <w:sz w:val="24"/>
          <w:szCs w:val="24"/>
        </w:rPr>
        <w:t>е</w:t>
      </w:r>
      <w:r w:rsidRPr="00E32115">
        <w:rPr>
          <w:rFonts w:ascii="Times New Roman" w:hAnsi="Times New Roman" w:cs="Times New Roman"/>
          <w:sz w:val="24"/>
          <w:szCs w:val="24"/>
        </w:rPr>
        <w:t xml:space="preserve"> </w:t>
      </w:r>
      <w:r w:rsidR="00FD1FA0" w:rsidRPr="00E32115">
        <w:rPr>
          <w:rFonts w:ascii="Times New Roman" w:hAnsi="Times New Roman" w:cs="Times New Roman"/>
          <w:sz w:val="24"/>
          <w:szCs w:val="24"/>
        </w:rPr>
        <w:t>месяца со дня окончания срока окончания работ, указанных в постановлении о переводе жилого (нежилого) помещения в жилой (нежилой) фонд.</w:t>
      </w:r>
    </w:p>
    <w:p w:rsidR="00EA1603" w:rsidRPr="00E32115" w:rsidRDefault="00EA1603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4. Формы контроля исполнени</w:t>
      </w:r>
      <w:r w:rsidR="00EE03D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Административного регламента</w:t>
      </w: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64A4" w:rsidRDefault="00413414" w:rsidP="0014260C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4.1.</w:t>
      </w:r>
      <w:r w:rsidR="00860FB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осуществления  </w:t>
      </w:r>
      <w:r w:rsidR="004672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текущего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контроля соблюдени</w:t>
      </w:r>
      <w:r w:rsidR="00EE03D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исполнени</w:t>
      </w:r>
      <w:r w:rsidR="00EE03D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CB64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ответственными должностными лицами положений настоящего</w:t>
      </w:r>
      <w:r w:rsidR="00CB64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и иных </w:t>
      </w:r>
      <w:r w:rsidR="004672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нормативных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правовых актов,</w:t>
      </w:r>
      <w:r w:rsidR="00CB64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устанавливающих требования к  предоставлению муниципальной</w:t>
      </w:r>
      <w:r w:rsidR="00CB64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услуги, а также принятием</w:t>
      </w:r>
      <w:r w:rsidR="00F9637D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решений </w:t>
      </w:r>
    </w:p>
    <w:p w:rsidR="00413414" w:rsidRPr="00E32115" w:rsidRDefault="00413414" w:rsidP="0014260C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ответственными лицами</w:t>
      </w:r>
    </w:p>
    <w:p w:rsidR="00413414" w:rsidRPr="00E32115" w:rsidRDefault="00413414" w:rsidP="00EE03D8">
      <w:pPr>
        <w:pStyle w:val="a6"/>
        <w:ind w:left="284" w:right="-56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46724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Комитета, ответственным за организацию работы по предоставлению муниципальной услуги.</w:t>
      </w:r>
    </w:p>
    <w:p w:rsidR="00413414" w:rsidRPr="00E32115" w:rsidRDefault="00413414" w:rsidP="00467244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4672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путём проведения проверок соблюдения положений настоящего Административного регламента, выявления и устранения нарушений прав заявителей и принятия по ним решений.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4672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Комитета ГХ и ПК </w:t>
      </w:r>
      <w:proofErr w:type="spell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211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>есногорска</w:t>
      </w:r>
      <w:proofErr w:type="spellEnd"/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полноту и качество исполнения муниципальной услуги.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AF20F6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4.2.</w:t>
      </w:r>
      <w:r w:rsidR="00860FB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A20D72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672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4.2.1.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проверок устанавливается Председателем Комитета, проверки могут носить плановый и внеплановый характер.</w:t>
      </w:r>
    </w:p>
    <w:p w:rsidR="00413414" w:rsidRPr="00E32115" w:rsidRDefault="00A20D72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.2.2.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 Комитета.</w:t>
      </w:r>
    </w:p>
    <w:p w:rsidR="00413414" w:rsidRPr="00E32115" w:rsidRDefault="00467244" w:rsidP="00467244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.2.3.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14" w:rsidRPr="00E32115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утвержденных Председателем Комитета.</w:t>
      </w:r>
    </w:p>
    <w:p w:rsidR="00413414" w:rsidRDefault="00413414" w:rsidP="00467244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4.2.4.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67244" w:rsidRPr="00E32115" w:rsidRDefault="00467244" w:rsidP="00467244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4.2.5. По результатам проведенных проверок в случае</w:t>
      </w:r>
      <w:r w:rsidR="002A2DDF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выявления нарушений прав заявителей осуществляется привлечение виновных лиц к ответственности,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13414" w:rsidRPr="00E32115" w:rsidRDefault="00413414" w:rsidP="00080A90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D72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4.3.</w:t>
      </w:r>
      <w:r w:rsidR="00860FB8"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муниципальных служащих Комитета,</w:t>
      </w: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должностных лиц за решения и действия (бездействие), принимаемые (осуществляемые)  ими в ходе предоставления муниципальной услуги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4.3.1.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Должностные лица, муниципальные служащие Комитета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 должностных лиц и муниципальных служащих Комитета закрепляется в их должностных инструкциях.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4.3.2.</w:t>
      </w:r>
      <w:r w:rsidR="00045538" w:rsidRPr="00E3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115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37D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</w:t>
      </w: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формам контроля  предоставлени</w:t>
      </w:r>
      <w:r w:rsidR="002A2DDF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услуги, в том числе со стороны граждан, их объединений и организаций</w:t>
      </w: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2A2DDF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</w:t>
      </w:r>
      <w:proofErr w:type="gramStart"/>
      <w:r w:rsidR="002A2DDF">
        <w:rPr>
          <w:rFonts w:ascii="Times New Roman" w:hAnsi="Times New Roman" w:cs="Times New Roman"/>
          <w:b/>
          <w:sz w:val="24"/>
          <w:szCs w:val="24"/>
          <w:lang w:eastAsia="ru-RU"/>
        </w:rPr>
        <w:t>ии и её</w:t>
      </w:r>
      <w:proofErr w:type="gramEnd"/>
      <w:r w:rsidR="002A2D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структурного подразделения,</w:t>
      </w:r>
      <w:r w:rsidRPr="00E3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предоставляющего муниципальную услугу, а также должностных лиц, муниципальных служащих</w:t>
      </w:r>
    </w:p>
    <w:p w:rsidR="00413414" w:rsidRPr="00E32115" w:rsidRDefault="00413414" w:rsidP="00080A90">
      <w:pPr>
        <w:pStyle w:val="a6"/>
        <w:ind w:left="284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E8" w:rsidRPr="00E32115" w:rsidRDefault="004B75E8" w:rsidP="004B75E8">
      <w:pPr>
        <w:pStyle w:val="a6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115">
        <w:rPr>
          <w:rFonts w:ascii="Times New Roman" w:hAnsi="Times New Roman" w:cs="Times New Roman"/>
          <w:sz w:val="24"/>
          <w:szCs w:val="24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Комитета и специалистами МФЦ, в досудебном (внесудебном) порядке.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2) нарушения срока предоставления муниципальной услуги;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proofErr w:type="gramStart"/>
      <w:r w:rsidRPr="00E32115"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proofErr w:type="gramStart"/>
      <w:r w:rsidRPr="00E32115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5.3. Ответ на жалобу заявителя не дается в случаях, если:</w:t>
      </w:r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- в жалобе не указана фамилия заявителя, направившего жалобу, или почтовый адрес, по которому должен быть направлен ответ; </w:t>
      </w:r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E32115">
        <w:rPr>
          <w:rFonts w:ascii="Times New Roman" w:hAnsi="Times New Roman" w:cs="Times New Roman"/>
          <w:sz w:val="24"/>
          <w:szCs w:val="24"/>
        </w:rPr>
        <w:lastRenderedPageBreak/>
        <w:t xml:space="preserve">совершающем или </w:t>
      </w:r>
      <w:proofErr w:type="gramStart"/>
      <w:r w:rsidRPr="00E32115">
        <w:rPr>
          <w:rFonts w:ascii="Times New Roman" w:hAnsi="Times New Roman" w:cs="Times New Roman"/>
          <w:sz w:val="24"/>
          <w:szCs w:val="24"/>
        </w:rPr>
        <w:t>совершившим</w:t>
      </w:r>
      <w:proofErr w:type="gramEnd"/>
      <w:r w:rsidRPr="00E32115">
        <w:rPr>
          <w:rFonts w:ascii="Times New Roman" w:hAnsi="Times New Roman" w:cs="Times New Roman"/>
          <w:sz w:val="24"/>
          <w:szCs w:val="24"/>
        </w:rPr>
        <w:t>, жалоба подлежит направлению в государственный орган в соответствии с его компетенцией.</w:t>
      </w:r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B75E8" w:rsidRPr="00E32115" w:rsidRDefault="004B75E8" w:rsidP="004B75E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15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 xml:space="preserve">5.6. </w:t>
      </w:r>
      <w:proofErr w:type="gramStart"/>
      <w:r w:rsidRPr="00E32115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2115">
        <w:rPr>
          <w:sz w:val="24"/>
          <w:szCs w:val="24"/>
        </w:rPr>
        <w:t xml:space="preserve"> исправлений - в течение 5 рабочих дней со дня ее регистрации.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5.7. Жалоба должна содержать: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proofErr w:type="gramStart"/>
      <w:r w:rsidRPr="00E3211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proofErr w:type="gramStart"/>
      <w:r w:rsidRPr="00E32115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2) отказывает в удовлетворении жалобы.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</w:p>
    <w:p w:rsidR="004B75E8" w:rsidRPr="00E32115" w:rsidRDefault="004B75E8" w:rsidP="004B75E8">
      <w:pPr>
        <w:pStyle w:val="ConsPlusNormal"/>
        <w:ind w:left="284"/>
        <w:jc w:val="both"/>
        <w:rPr>
          <w:sz w:val="24"/>
          <w:szCs w:val="24"/>
        </w:rPr>
      </w:pPr>
      <w:proofErr w:type="gramStart"/>
      <w:r w:rsidRPr="00E32115">
        <w:rPr>
          <w:sz w:val="24"/>
          <w:szCs w:val="24"/>
        </w:rPr>
        <w:lastRenderedPageBreak/>
        <w:t>результатах</w:t>
      </w:r>
      <w:proofErr w:type="gramEnd"/>
      <w:r w:rsidRPr="00E32115">
        <w:rPr>
          <w:sz w:val="24"/>
          <w:szCs w:val="24"/>
        </w:rPr>
        <w:t xml:space="preserve"> рассмотрения жалобы.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  <w:r w:rsidRPr="00E32115">
        <w:rPr>
          <w:sz w:val="24"/>
          <w:szCs w:val="24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4B75E8" w:rsidRPr="00E32115" w:rsidRDefault="004B75E8" w:rsidP="004B75E8">
      <w:pPr>
        <w:pStyle w:val="ConsPlusNormal"/>
        <w:ind w:left="284" w:firstLine="709"/>
        <w:jc w:val="both"/>
        <w:rPr>
          <w:sz w:val="24"/>
          <w:szCs w:val="24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E8" w:rsidRPr="00E32115" w:rsidRDefault="004B75E8" w:rsidP="004B75E8">
      <w:pPr>
        <w:pStyle w:val="a6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414" w:rsidRPr="00E32115" w:rsidRDefault="00413414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F58" w:rsidRPr="00E32115" w:rsidRDefault="00674F5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F58" w:rsidRDefault="00674F5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15" w:rsidRDefault="00E32115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15" w:rsidRDefault="00E32115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15" w:rsidRDefault="00E32115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15" w:rsidRDefault="00E32115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115" w:rsidRDefault="00E32115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03" w:rsidRDefault="00134103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03" w:rsidRDefault="00134103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03" w:rsidRDefault="00134103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03" w:rsidRDefault="00134103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03" w:rsidRDefault="00134103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FB8" w:rsidRDefault="00860FB8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03" w:rsidRDefault="00134103" w:rsidP="00080A90">
      <w:pPr>
        <w:pStyle w:val="a6"/>
        <w:ind w:left="284"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EDB" w:rsidRDefault="00573E66" w:rsidP="008312FC">
      <w:pPr>
        <w:spacing w:after="0"/>
      </w:pPr>
      <w:r>
        <w:t xml:space="preserve">                                                                                                                                                                   </w:t>
      </w:r>
      <w:r w:rsidR="00971EDB">
        <w:t xml:space="preserve">          </w:t>
      </w:r>
    </w:p>
    <w:p w:rsidR="00971EDB" w:rsidRPr="00F26D28" w:rsidRDefault="00F26D28" w:rsidP="008312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6D28">
        <w:rPr>
          <w:rFonts w:ascii="Times New Roman" w:hAnsi="Times New Roman" w:cs="Times New Roman"/>
          <w:sz w:val="16"/>
          <w:szCs w:val="16"/>
        </w:rPr>
        <w:t>Разработал: ведущий специалист,</w:t>
      </w:r>
    </w:p>
    <w:p w:rsidR="00F26D28" w:rsidRPr="00F26D28" w:rsidRDefault="00F26D28" w:rsidP="008312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6D28">
        <w:rPr>
          <w:rFonts w:ascii="Times New Roman" w:hAnsi="Times New Roman" w:cs="Times New Roman"/>
          <w:sz w:val="16"/>
          <w:szCs w:val="16"/>
        </w:rPr>
        <w:t xml:space="preserve">жилищный инспектор Комитета ГХ и ПК </w:t>
      </w:r>
    </w:p>
    <w:p w:rsidR="00F26D28" w:rsidRPr="00F26D28" w:rsidRDefault="00F26D28" w:rsidP="008312F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26D28">
        <w:rPr>
          <w:rFonts w:ascii="Times New Roman" w:hAnsi="Times New Roman" w:cs="Times New Roman"/>
          <w:sz w:val="16"/>
          <w:szCs w:val="16"/>
        </w:rPr>
        <w:t>Шатохина</w:t>
      </w:r>
      <w:proofErr w:type="spellEnd"/>
      <w:r w:rsidRPr="00F26D28">
        <w:rPr>
          <w:rFonts w:ascii="Times New Roman" w:hAnsi="Times New Roman" w:cs="Times New Roman"/>
          <w:sz w:val="16"/>
          <w:szCs w:val="16"/>
        </w:rPr>
        <w:t xml:space="preserve"> В.С.</w:t>
      </w:r>
    </w:p>
    <w:p w:rsidR="00971EDB" w:rsidRDefault="00971EDB" w:rsidP="008312FC">
      <w:pPr>
        <w:spacing w:after="0"/>
      </w:pPr>
    </w:p>
    <w:p w:rsidR="00971EDB" w:rsidRDefault="00971EDB" w:rsidP="008312FC">
      <w:pPr>
        <w:spacing w:after="0"/>
      </w:pPr>
    </w:p>
    <w:p w:rsidR="00971EDB" w:rsidRDefault="00971EDB" w:rsidP="008312FC">
      <w:pPr>
        <w:spacing w:after="0"/>
      </w:pPr>
      <w:r>
        <w:t xml:space="preserve"> </w:t>
      </w:r>
    </w:p>
    <w:p w:rsidR="00573E66" w:rsidRPr="00573E66" w:rsidRDefault="00971EDB" w:rsidP="00971E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573E66" w:rsidRPr="00573E66">
        <w:rPr>
          <w:rFonts w:ascii="Times New Roman" w:hAnsi="Times New Roman" w:cs="Times New Roman"/>
          <w:sz w:val="24"/>
          <w:szCs w:val="24"/>
        </w:rPr>
        <w:t>Приложение</w:t>
      </w:r>
    </w:p>
    <w:p w:rsidR="008312FC" w:rsidRDefault="00573E66" w:rsidP="008312FC">
      <w:pPr>
        <w:pStyle w:val="ConsPlusNormal"/>
        <w:ind w:left="6804"/>
        <w:jc w:val="right"/>
        <w:rPr>
          <w:sz w:val="24"/>
          <w:szCs w:val="24"/>
        </w:rPr>
      </w:pPr>
      <w:r w:rsidRPr="00CB4ACD">
        <w:rPr>
          <w:sz w:val="24"/>
          <w:szCs w:val="24"/>
        </w:rPr>
        <w:t>к Административному регламенту предоставления Комитетом по городскому хозяйству и промышленному комплексу Администрации муниципального образования «город Десногорск» Смоленск</w:t>
      </w:r>
      <w:r>
        <w:rPr>
          <w:sz w:val="24"/>
          <w:szCs w:val="24"/>
        </w:rPr>
        <w:t>ой области муниципальной   услуги</w:t>
      </w:r>
    </w:p>
    <w:p w:rsidR="00573E66" w:rsidRPr="00CB4ACD" w:rsidRDefault="00573E66" w:rsidP="008312FC">
      <w:pPr>
        <w:pStyle w:val="ConsPlusNormal"/>
        <w:ind w:left="6804"/>
        <w:jc w:val="right"/>
        <w:rPr>
          <w:sz w:val="24"/>
          <w:szCs w:val="24"/>
        </w:rPr>
      </w:pPr>
      <w:r w:rsidRPr="00CB4ACD">
        <w:rPr>
          <w:sz w:val="24"/>
          <w:szCs w:val="24"/>
        </w:rPr>
        <w:t>«</w:t>
      </w:r>
      <w:r>
        <w:rPr>
          <w:sz w:val="24"/>
          <w:szCs w:val="24"/>
        </w:rPr>
        <w:t>Организация работ по</w:t>
      </w:r>
      <w:r w:rsidR="00831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переводу жилых помещений в нежилые помещения и нежилых помещений в жилые </w:t>
      </w:r>
      <w:r w:rsidR="00134103">
        <w:rPr>
          <w:sz w:val="24"/>
          <w:szCs w:val="24"/>
        </w:rPr>
        <w:t>п</w:t>
      </w:r>
      <w:r>
        <w:rPr>
          <w:sz w:val="24"/>
          <w:szCs w:val="24"/>
        </w:rPr>
        <w:t>омещения</w:t>
      </w:r>
      <w:r w:rsidRPr="00CB4ACD">
        <w:rPr>
          <w:sz w:val="24"/>
          <w:szCs w:val="24"/>
        </w:rPr>
        <w:t>»</w:t>
      </w:r>
    </w:p>
    <w:p w:rsidR="00573E66" w:rsidRPr="00CB4ACD" w:rsidRDefault="00573E66" w:rsidP="00573E66">
      <w:pPr>
        <w:pStyle w:val="ConsPlusNormal"/>
        <w:jc w:val="right"/>
        <w:rPr>
          <w:sz w:val="24"/>
          <w:szCs w:val="24"/>
        </w:rPr>
      </w:pPr>
    </w:p>
    <w:p w:rsidR="00573E66" w:rsidRPr="00134103" w:rsidRDefault="00573E66" w:rsidP="00573E66">
      <w:pPr>
        <w:pStyle w:val="ConsPlusTitle"/>
        <w:jc w:val="center"/>
      </w:pPr>
      <w:r w:rsidRPr="00134103">
        <w:t>БЛОК-СХЕМА</w:t>
      </w:r>
    </w:p>
    <w:p w:rsidR="00573E66" w:rsidRPr="00134103" w:rsidRDefault="00573E66" w:rsidP="00573E66">
      <w:pPr>
        <w:pStyle w:val="ConsPlusTitle"/>
        <w:jc w:val="center"/>
      </w:pPr>
      <w:r w:rsidRPr="00134103">
        <w:t>ПОСЛЕДОВАТЕЛЬНОСТИ ДЕЙСТВИЙ ПРИ ПРЕДОСТАВЛЕНИИ</w:t>
      </w:r>
    </w:p>
    <w:p w:rsidR="00573E66" w:rsidRPr="00134103" w:rsidRDefault="00573E66" w:rsidP="00134103">
      <w:pPr>
        <w:pStyle w:val="ConsPlusTitle"/>
        <w:jc w:val="center"/>
      </w:pPr>
      <w:r w:rsidRPr="00134103">
        <w:t>МУНИЦИПАЛЬНОЙ УСЛУГИ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879"/>
        </w:trPr>
        <w:tc>
          <w:tcPr>
            <w:tcW w:w="9604" w:type="dxa"/>
          </w:tcPr>
          <w:p w:rsidR="00573E66" w:rsidRPr="00CB4ACD" w:rsidRDefault="00573E66" w:rsidP="008312FC">
            <w:pPr>
              <w:pStyle w:val="a6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 заявителя в Администрации, подача заявителем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иных документов, необходимых для предоставления муниципальной услуги, и прием таких запросов и документов в электронном виде</w:t>
            </w: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4B9B" wp14:editId="2ABE6116">
                <wp:simplePos x="0" y="0"/>
                <wp:positionH relativeFrom="column">
                  <wp:posOffset>3223260</wp:posOffset>
                </wp:positionH>
                <wp:positionV relativeFrom="paragraph">
                  <wp:posOffset>635</wp:posOffset>
                </wp:positionV>
                <wp:extent cx="0" cy="177800"/>
                <wp:effectExtent l="95250" t="0" r="76200" b="508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253.8pt;margin-top:.05pt;width:0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284"/>
        </w:trPr>
        <w:tc>
          <w:tcPr>
            <w:tcW w:w="9604" w:type="dxa"/>
          </w:tcPr>
          <w:p w:rsidR="00573E66" w:rsidRPr="00CB4ACD" w:rsidRDefault="00573E66" w:rsidP="0013035E">
            <w:pPr>
              <w:pStyle w:val="a6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Главой муниципального образования</w:t>
            </w: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F527F" wp14:editId="4F2CB33E">
                <wp:simplePos x="0" y="0"/>
                <wp:positionH relativeFrom="column">
                  <wp:posOffset>3223260</wp:posOffset>
                </wp:positionH>
                <wp:positionV relativeFrom="paragraph">
                  <wp:posOffset>-635</wp:posOffset>
                </wp:positionV>
                <wp:extent cx="0" cy="190500"/>
                <wp:effectExtent l="95250" t="0" r="5715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253.8pt;margin-top:-.05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V9gEAAPwDAAAOAAAAZHJzL2Uyb0RvYy54bWysU0uO1DAQ3SNxB8t7OumRY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615"/>
        </w:trPr>
        <w:tc>
          <w:tcPr>
            <w:tcW w:w="9604" w:type="dxa"/>
          </w:tcPr>
          <w:p w:rsidR="00573E66" w:rsidRPr="00CB4ACD" w:rsidRDefault="00573E66" w:rsidP="0013035E">
            <w:pPr>
              <w:pStyle w:val="a6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в Комитет по городскому хозяйству и промышленному комплексу</w:t>
            </w:r>
          </w:p>
          <w:p w:rsidR="00573E66" w:rsidRPr="00CB4ACD" w:rsidRDefault="00573E66" w:rsidP="0013035E">
            <w:pPr>
              <w:pStyle w:val="a6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3AF4" wp14:editId="7513458E">
                <wp:simplePos x="0" y="0"/>
                <wp:positionH relativeFrom="column">
                  <wp:posOffset>3223260</wp:posOffset>
                </wp:positionH>
                <wp:positionV relativeFrom="paragraph">
                  <wp:posOffset>-635</wp:posOffset>
                </wp:positionV>
                <wp:extent cx="0" cy="177800"/>
                <wp:effectExtent l="95250" t="0" r="76200" b="508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253.8pt;margin-top:-.05pt;width:0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270"/>
        </w:trPr>
        <w:tc>
          <w:tcPr>
            <w:tcW w:w="9604" w:type="dxa"/>
          </w:tcPr>
          <w:p w:rsidR="00573E66" w:rsidRPr="00CB4ACD" w:rsidRDefault="00573E66" w:rsidP="0013035E">
            <w:pPr>
              <w:pStyle w:val="a6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 заявителя</w:t>
            </w: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04B26" wp14:editId="2C2FF20F">
                <wp:simplePos x="0" y="0"/>
                <wp:positionH relativeFrom="column">
                  <wp:posOffset>3223260</wp:posOffset>
                </wp:positionH>
                <wp:positionV relativeFrom="paragraph">
                  <wp:posOffset>-1905</wp:posOffset>
                </wp:positionV>
                <wp:extent cx="0" cy="184150"/>
                <wp:effectExtent l="95250" t="0" r="57150" b="635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253.8pt;margin-top:-.15pt;width:0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613"/>
        </w:trPr>
        <w:tc>
          <w:tcPr>
            <w:tcW w:w="9604" w:type="dxa"/>
          </w:tcPr>
          <w:p w:rsidR="00573E66" w:rsidRPr="00CB4ACD" w:rsidRDefault="00573E66" w:rsidP="00130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органы, участвующие </w:t>
            </w:r>
            <w:proofErr w:type="gramStart"/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3E66" w:rsidRPr="00CB4ACD" w:rsidRDefault="00573E66" w:rsidP="0013035E">
            <w:pPr>
              <w:pStyle w:val="a6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E9AA" wp14:editId="4EC1EBC9">
                <wp:simplePos x="0" y="0"/>
                <wp:positionH relativeFrom="column">
                  <wp:posOffset>3223260</wp:posOffset>
                </wp:positionH>
                <wp:positionV relativeFrom="paragraph">
                  <wp:posOffset>1905</wp:posOffset>
                </wp:positionV>
                <wp:extent cx="0" cy="171450"/>
                <wp:effectExtent l="95250" t="0" r="571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53.8pt;margin-top:.15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593"/>
        </w:trPr>
        <w:tc>
          <w:tcPr>
            <w:tcW w:w="9604" w:type="dxa"/>
          </w:tcPr>
          <w:p w:rsidR="00573E66" w:rsidRPr="00CB4ACD" w:rsidRDefault="00573E66" w:rsidP="00130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 документов  заявителя и направление  на рассмотрение 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F4D5F" wp14:editId="2EC7F6B3">
                <wp:simplePos x="0" y="0"/>
                <wp:positionH relativeFrom="column">
                  <wp:posOffset>3223260</wp:posOffset>
                </wp:positionH>
                <wp:positionV relativeFrom="paragraph">
                  <wp:posOffset>-635</wp:posOffset>
                </wp:positionV>
                <wp:extent cx="0" cy="184150"/>
                <wp:effectExtent l="95250" t="0" r="57150" b="635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253.8pt;margin-top:-.05pt;width:0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573E66" w:rsidRPr="00CB4ACD" w:rsidTr="008312FC">
        <w:trPr>
          <w:trHeight w:val="573"/>
        </w:trPr>
        <w:tc>
          <w:tcPr>
            <w:tcW w:w="9604" w:type="dxa"/>
          </w:tcPr>
          <w:p w:rsidR="00573E66" w:rsidRPr="00CB4ACD" w:rsidRDefault="00573E66" w:rsidP="00573E66">
            <w:pPr>
              <w:pStyle w:val="a6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7A2F9" wp14:editId="1223FA69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356235</wp:posOffset>
                      </wp:positionV>
                      <wp:extent cx="6350" cy="184150"/>
                      <wp:effectExtent l="76200" t="0" r="69850" b="6350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378.6pt;margin-top:28.05pt;width:.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A3A5B" wp14:editId="7FAD6EF9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356235</wp:posOffset>
                      </wp:positionV>
                      <wp:extent cx="0" cy="184150"/>
                      <wp:effectExtent l="95250" t="0" r="57150" b="6350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110.6pt;margin-top:28.05pt;width:0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proofErr w:type="gramStart"/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(нежилого)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нежилое (жилое)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23" w:type="dxa"/>
        <w:tblInd w:w="392" w:type="dxa"/>
        <w:tblLook w:val="04A0" w:firstRow="1" w:lastRow="0" w:firstColumn="1" w:lastColumn="0" w:noHBand="0" w:noVBand="1"/>
      </w:tblPr>
      <w:tblGrid>
        <w:gridCol w:w="4961"/>
        <w:gridCol w:w="426"/>
        <w:gridCol w:w="4536"/>
      </w:tblGrid>
      <w:tr w:rsidR="00573E66" w:rsidRPr="00CB4ACD" w:rsidTr="008312FC">
        <w:trPr>
          <w:trHeight w:val="1404"/>
        </w:trPr>
        <w:tc>
          <w:tcPr>
            <w:tcW w:w="4961" w:type="dxa"/>
          </w:tcPr>
          <w:p w:rsidR="00D23698" w:rsidRDefault="00573E66" w:rsidP="0013035E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D2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698" w:rsidRDefault="00573E66" w:rsidP="0013035E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</w:p>
          <w:p w:rsidR="008312FC" w:rsidRDefault="00573E66" w:rsidP="0013035E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(нежилого)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2FC" w:rsidRPr="00CB4ACD" w:rsidRDefault="00573E66" w:rsidP="008312FC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(жилое)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 w:rsidR="00205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Комитета о переводе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73E66" w:rsidRPr="00CB4ACD" w:rsidRDefault="00573E66" w:rsidP="0013035E">
            <w:pPr>
              <w:pStyle w:val="a6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FC" w:rsidRDefault="00573E66" w:rsidP="008312FC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proofErr w:type="gramStart"/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12FC" w:rsidRDefault="00573E66" w:rsidP="008312FC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2FC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FC"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(нежилого) </w:t>
            </w:r>
            <w:r w:rsidR="008312FC" w:rsidRPr="00CB4AC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в нежилое (жилое) помещение</w:t>
            </w:r>
          </w:p>
          <w:p w:rsidR="008312FC" w:rsidRPr="00CB4ACD" w:rsidRDefault="008312FC" w:rsidP="008312FC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6" w:rsidRPr="00CB4ACD" w:rsidRDefault="00573E66" w:rsidP="008312FC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66" w:rsidRPr="00CB4ACD" w:rsidRDefault="00573E66" w:rsidP="00573E66">
      <w:pPr>
        <w:pStyle w:val="a6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D932D" wp14:editId="0904008A">
                <wp:simplePos x="0" y="0"/>
                <wp:positionH relativeFrom="column">
                  <wp:posOffset>1743710</wp:posOffset>
                </wp:positionH>
                <wp:positionV relativeFrom="paragraph">
                  <wp:posOffset>2540</wp:posOffset>
                </wp:positionV>
                <wp:extent cx="0" cy="171450"/>
                <wp:effectExtent l="95250" t="0" r="5715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137.3pt;margin-top:.2pt;width:0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563C7" wp14:editId="7321CB97">
                <wp:simplePos x="0" y="0"/>
                <wp:positionH relativeFrom="column">
                  <wp:posOffset>5147310</wp:posOffset>
                </wp:positionH>
                <wp:positionV relativeFrom="paragraph">
                  <wp:posOffset>2540</wp:posOffset>
                </wp:positionV>
                <wp:extent cx="0" cy="171450"/>
                <wp:effectExtent l="95250" t="0" r="57150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405.3pt;margin-top:.2pt;width:0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Style w:val="aa"/>
        <w:tblW w:w="9914" w:type="dxa"/>
        <w:tblInd w:w="392" w:type="dxa"/>
        <w:tblLook w:val="04A0" w:firstRow="1" w:lastRow="0" w:firstColumn="1" w:lastColumn="0" w:noHBand="0" w:noVBand="1"/>
      </w:tblPr>
      <w:tblGrid>
        <w:gridCol w:w="4961"/>
        <w:gridCol w:w="426"/>
        <w:gridCol w:w="4527"/>
      </w:tblGrid>
      <w:tr w:rsidR="00573E66" w:rsidRPr="00CB4ACD" w:rsidTr="008312FC">
        <w:trPr>
          <w:trHeight w:val="1431"/>
        </w:trPr>
        <w:tc>
          <w:tcPr>
            <w:tcW w:w="4961" w:type="dxa"/>
          </w:tcPr>
          <w:p w:rsidR="008312FC" w:rsidRDefault="00573E66" w:rsidP="008312FC">
            <w:pPr>
              <w:pStyle w:val="a6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8312FC" w:rsidRPr="00CB4AC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12FC"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83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FC" w:rsidRPr="00CB4AC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73E66" w:rsidRPr="00CB4ACD" w:rsidRDefault="008312FC" w:rsidP="008312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(нежилого) </w:t>
            </w: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нежилое (жилое) помещение</w:t>
            </w:r>
            <w:r w:rsidR="00205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Комитета о переводе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73E66" w:rsidRPr="00CB4ACD" w:rsidRDefault="00573E66" w:rsidP="0013035E">
            <w:pPr>
              <w:pStyle w:val="a6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5F318D" w:rsidRDefault="00573E66" w:rsidP="0020552F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 уведомления об отказе в </w:t>
            </w:r>
            <w:proofErr w:type="spellStart"/>
            <w:proofErr w:type="gramStart"/>
            <w:r w:rsidR="005F3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F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F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2F">
              <w:rPr>
                <w:rFonts w:ascii="Times New Roman" w:hAnsi="Times New Roman" w:cs="Times New Roman"/>
                <w:sz w:val="24"/>
                <w:szCs w:val="24"/>
              </w:rPr>
              <w:t xml:space="preserve">переводе </w:t>
            </w:r>
            <w:r w:rsidR="0020552F" w:rsidRPr="00CB4ACD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20552F">
              <w:rPr>
                <w:rFonts w:ascii="Times New Roman" w:hAnsi="Times New Roman" w:cs="Times New Roman"/>
                <w:sz w:val="24"/>
                <w:szCs w:val="24"/>
              </w:rPr>
              <w:t xml:space="preserve">(нежилого) </w:t>
            </w:r>
            <w:r w:rsidR="0020552F" w:rsidRPr="00CB4AC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20552F" w:rsidRDefault="005F318D" w:rsidP="0020552F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0552F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</w:p>
          <w:p w:rsidR="0020552F" w:rsidRPr="00CB4ACD" w:rsidRDefault="0020552F" w:rsidP="0020552F">
            <w:pPr>
              <w:pStyle w:val="a6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6" w:rsidRPr="00CB4ACD" w:rsidRDefault="00573E66" w:rsidP="0020552F">
            <w:pPr>
              <w:pStyle w:val="a6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66" w:rsidRDefault="00573E66" w:rsidP="00D23698"/>
    <w:sectPr w:rsidR="00573E66" w:rsidSect="00FC6406">
      <w:headerReference w:type="default" r:id="rId13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58" w:rsidRDefault="00826658" w:rsidP="00FC6406">
      <w:pPr>
        <w:spacing w:after="0" w:line="240" w:lineRule="auto"/>
      </w:pPr>
      <w:r>
        <w:separator/>
      </w:r>
    </w:p>
  </w:endnote>
  <w:endnote w:type="continuationSeparator" w:id="0">
    <w:p w:rsidR="00826658" w:rsidRDefault="00826658" w:rsidP="00FC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58" w:rsidRDefault="00826658" w:rsidP="00FC6406">
      <w:pPr>
        <w:spacing w:after="0" w:line="240" w:lineRule="auto"/>
      </w:pPr>
      <w:r>
        <w:separator/>
      </w:r>
    </w:p>
  </w:footnote>
  <w:footnote w:type="continuationSeparator" w:id="0">
    <w:p w:rsidR="00826658" w:rsidRDefault="00826658" w:rsidP="00FC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1480"/>
      <w:docPartObj>
        <w:docPartGallery w:val="Page Numbers (Top of Page)"/>
        <w:docPartUnique/>
      </w:docPartObj>
    </w:sdtPr>
    <w:sdtEndPr/>
    <w:sdtContent>
      <w:p w:rsidR="00FC6406" w:rsidRDefault="00FC64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D8">
          <w:rPr>
            <w:noProof/>
          </w:rPr>
          <w:t>21</w:t>
        </w:r>
        <w:r>
          <w:fldChar w:fldCharType="end"/>
        </w:r>
      </w:p>
    </w:sdtContent>
  </w:sdt>
  <w:p w:rsidR="00FC6406" w:rsidRDefault="00FC64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42B"/>
    <w:multiLevelType w:val="hybridMultilevel"/>
    <w:tmpl w:val="91BAF65A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777129"/>
    <w:multiLevelType w:val="hybridMultilevel"/>
    <w:tmpl w:val="109C821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DC08E1"/>
    <w:multiLevelType w:val="hybridMultilevel"/>
    <w:tmpl w:val="A656E374"/>
    <w:lvl w:ilvl="0" w:tplc="C838C2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1F390F"/>
    <w:multiLevelType w:val="hybridMultilevel"/>
    <w:tmpl w:val="45E246B2"/>
    <w:lvl w:ilvl="0" w:tplc="F9EA4B3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FC925E4"/>
    <w:multiLevelType w:val="hybridMultilevel"/>
    <w:tmpl w:val="0778F456"/>
    <w:lvl w:ilvl="0" w:tplc="82AECD2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1E21D9F"/>
    <w:multiLevelType w:val="hybridMultilevel"/>
    <w:tmpl w:val="19D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4FED"/>
    <w:multiLevelType w:val="hybridMultilevel"/>
    <w:tmpl w:val="F302353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2604A3"/>
    <w:multiLevelType w:val="multilevel"/>
    <w:tmpl w:val="82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783D9A"/>
    <w:multiLevelType w:val="hybridMultilevel"/>
    <w:tmpl w:val="E0804AF0"/>
    <w:lvl w:ilvl="0" w:tplc="F9EA4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9B146A"/>
    <w:multiLevelType w:val="hybridMultilevel"/>
    <w:tmpl w:val="97261FF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31A45D6"/>
    <w:multiLevelType w:val="hybridMultilevel"/>
    <w:tmpl w:val="B07AEA7E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65F5213"/>
    <w:multiLevelType w:val="hybridMultilevel"/>
    <w:tmpl w:val="F8428266"/>
    <w:lvl w:ilvl="0" w:tplc="F9EA4B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A7301CE"/>
    <w:multiLevelType w:val="multilevel"/>
    <w:tmpl w:val="B4081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FB"/>
    <w:rsid w:val="000206B3"/>
    <w:rsid w:val="0002564E"/>
    <w:rsid w:val="00026024"/>
    <w:rsid w:val="00027EC4"/>
    <w:rsid w:val="00041450"/>
    <w:rsid w:val="00045538"/>
    <w:rsid w:val="00067FCF"/>
    <w:rsid w:val="000749E8"/>
    <w:rsid w:val="00077085"/>
    <w:rsid w:val="00080A90"/>
    <w:rsid w:val="0009195B"/>
    <w:rsid w:val="000A12A7"/>
    <w:rsid w:val="000B31D9"/>
    <w:rsid w:val="000B698C"/>
    <w:rsid w:val="000C6792"/>
    <w:rsid w:val="000D1CB8"/>
    <w:rsid w:val="001003D3"/>
    <w:rsid w:val="001105BE"/>
    <w:rsid w:val="0012279E"/>
    <w:rsid w:val="00122ACA"/>
    <w:rsid w:val="00126752"/>
    <w:rsid w:val="0013035E"/>
    <w:rsid w:val="00134103"/>
    <w:rsid w:val="00135B18"/>
    <w:rsid w:val="001368EF"/>
    <w:rsid w:val="0014260C"/>
    <w:rsid w:val="00146DCB"/>
    <w:rsid w:val="0015603F"/>
    <w:rsid w:val="00157E50"/>
    <w:rsid w:val="00184D3F"/>
    <w:rsid w:val="00185E92"/>
    <w:rsid w:val="001C15B4"/>
    <w:rsid w:val="001D38C4"/>
    <w:rsid w:val="001F1A1C"/>
    <w:rsid w:val="0020552F"/>
    <w:rsid w:val="00206997"/>
    <w:rsid w:val="002434AC"/>
    <w:rsid w:val="00245F8E"/>
    <w:rsid w:val="0024783C"/>
    <w:rsid w:val="00266FBC"/>
    <w:rsid w:val="00290D72"/>
    <w:rsid w:val="00294108"/>
    <w:rsid w:val="002A27B6"/>
    <w:rsid w:val="002A2DDF"/>
    <w:rsid w:val="002A7CBB"/>
    <w:rsid w:val="002B7FBD"/>
    <w:rsid w:val="002C21BC"/>
    <w:rsid w:val="002F2472"/>
    <w:rsid w:val="002F496B"/>
    <w:rsid w:val="00303EAF"/>
    <w:rsid w:val="00326A16"/>
    <w:rsid w:val="00333E88"/>
    <w:rsid w:val="00336C8D"/>
    <w:rsid w:val="0033767D"/>
    <w:rsid w:val="003543D9"/>
    <w:rsid w:val="00371180"/>
    <w:rsid w:val="00373B4A"/>
    <w:rsid w:val="00376A53"/>
    <w:rsid w:val="00395BD8"/>
    <w:rsid w:val="003A4735"/>
    <w:rsid w:val="003B16C0"/>
    <w:rsid w:val="003D3F48"/>
    <w:rsid w:val="00403DDF"/>
    <w:rsid w:val="00413414"/>
    <w:rsid w:val="004148E4"/>
    <w:rsid w:val="004175FB"/>
    <w:rsid w:val="004264FD"/>
    <w:rsid w:val="004332ED"/>
    <w:rsid w:val="00435CD0"/>
    <w:rsid w:val="00443D38"/>
    <w:rsid w:val="00455119"/>
    <w:rsid w:val="00457382"/>
    <w:rsid w:val="00467244"/>
    <w:rsid w:val="00481B99"/>
    <w:rsid w:val="004968C1"/>
    <w:rsid w:val="00497536"/>
    <w:rsid w:val="004A3454"/>
    <w:rsid w:val="004B166A"/>
    <w:rsid w:val="004B75E8"/>
    <w:rsid w:val="004D127B"/>
    <w:rsid w:val="004D7CA1"/>
    <w:rsid w:val="00503BCF"/>
    <w:rsid w:val="005312C3"/>
    <w:rsid w:val="0053306B"/>
    <w:rsid w:val="0053705B"/>
    <w:rsid w:val="0054244C"/>
    <w:rsid w:val="00546D41"/>
    <w:rsid w:val="00555D9E"/>
    <w:rsid w:val="0056399A"/>
    <w:rsid w:val="00566031"/>
    <w:rsid w:val="005669DB"/>
    <w:rsid w:val="00573E66"/>
    <w:rsid w:val="0058594D"/>
    <w:rsid w:val="005963F6"/>
    <w:rsid w:val="005A45AF"/>
    <w:rsid w:val="005B4593"/>
    <w:rsid w:val="005B5AB6"/>
    <w:rsid w:val="005E55D8"/>
    <w:rsid w:val="005F318D"/>
    <w:rsid w:val="00603601"/>
    <w:rsid w:val="00603899"/>
    <w:rsid w:val="00604F44"/>
    <w:rsid w:val="0062445C"/>
    <w:rsid w:val="006303A9"/>
    <w:rsid w:val="0064510D"/>
    <w:rsid w:val="00653835"/>
    <w:rsid w:val="00674F58"/>
    <w:rsid w:val="006773C6"/>
    <w:rsid w:val="006B598D"/>
    <w:rsid w:val="006C0CE2"/>
    <w:rsid w:val="006C651D"/>
    <w:rsid w:val="006C76FD"/>
    <w:rsid w:val="006D561F"/>
    <w:rsid w:val="006F7CE8"/>
    <w:rsid w:val="007362EF"/>
    <w:rsid w:val="007479D4"/>
    <w:rsid w:val="00751E78"/>
    <w:rsid w:val="00772749"/>
    <w:rsid w:val="007A4947"/>
    <w:rsid w:val="007A7EC2"/>
    <w:rsid w:val="007D2FBB"/>
    <w:rsid w:val="007D49B0"/>
    <w:rsid w:val="007E2243"/>
    <w:rsid w:val="007F2BD6"/>
    <w:rsid w:val="007F3903"/>
    <w:rsid w:val="007F5C51"/>
    <w:rsid w:val="007F75AD"/>
    <w:rsid w:val="00811955"/>
    <w:rsid w:val="00814351"/>
    <w:rsid w:val="008214B4"/>
    <w:rsid w:val="00825961"/>
    <w:rsid w:val="00826658"/>
    <w:rsid w:val="00826DCC"/>
    <w:rsid w:val="00827E0F"/>
    <w:rsid w:val="008312FC"/>
    <w:rsid w:val="008339C6"/>
    <w:rsid w:val="00837B1F"/>
    <w:rsid w:val="00843EAF"/>
    <w:rsid w:val="008446EC"/>
    <w:rsid w:val="008575B3"/>
    <w:rsid w:val="00857718"/>
    <w:rsid w:val="00860FB8"/>
    <w:rsid w:val="00865841"/>
    <w:rsid w:val="00880BF2"/>
    <w:rsid w:val="00892073"/>
    <w:rsid w:val="008B6A38"/>
    <w:rsid w:val="00901885"/>
    <w:rsid w:val="00913844"/>
    <w:rsid w:val="00915E4F"/>
    <w:rsid w:val="00930827"/>
    <w:rsid w:val="00936232"/>
    <w:rsid w:val="0093733B"/>
    <w:rsid w:val="009503DC"/>
    <w:rsid w:val="00956CC3"/>
    <w:rsid w:val="0096008D"/>
    <w:rsid w:val="0097035F"/>
    <w:rsid w:val="00971EDB"/>
    <w:rsid w:val="009736D1"/>
    <w:rsid w:val="00993EF3"/>
    <w:rsid w:val="009A42D8"/>
    <w:rsid w:val="009B2A16"/>
    <w:rsid w:val="009C2816"/>
    <w:rsid w:val="009D2C27"/>
    <w:rsid w:val="009D7C1D"/>
    <w:rsid w:val="009E0AAE"/>
    <w:rsid w:val="009F3F07"/>
    <w:rsid w:val="00A027BC"/>
    <w:rsid w:val="00A07EF3"/>
    <w:rsid w:val="00A144DF"/>
    <w:rsid w:val="00A148FE"/>
    <w:rsid w:val="00A20D72"/>
    <w:rsid w:val="00A22D7D"/>
    <w:rsid w:val="00A31638"/>
    <w:rsid w:val="00A373DA"/>
    <w:rsid w:val="00A4036F"/>
    <w:rsid w:val="00A47EBD"/>
    <w:rsid w:val="00A51757"/>
    <w:rsid w:val="00A62FF0"/>
    <w:rsid w:val="00A657C6"/>
    <w:rsid w:val="00A67D36"/>
    <w:rsid w:val="00A974E3"/>
    <w:rsid w:val="00AA3334"/>
    <w:rsid w:val="00AB237B"/>
    <w:rsid w:val="00AC385A"/>
    <w:rsid w:val="00AC5E46"/>
    <w:rsid w:val="00AE66B0"/>
    <w:rsid w:val="00AF20F6"/>
    <w:rsid w:val="00AF379F"/>
    <w:rsid w:val="00B078C6"/>
    <w:rsid w:val="00B10DD1"/>
    <w:rsid w:val="00B34331"/>
    <w:rsid w:val="00B46987"/>
    <w:rsid w:val="00B50A7B"/>
    <w:rsid w:val="00B5491A"/>
    <w:rsid w:val="00B769B9"/>
    <w:rsid w:val="00B8293A"/>
    <w:rsid w:val="00B97FC6"/>
    <w:rsid w:val="00BA3E45"/>
    <w:rsid w:val="00BB205F"/>
    <w:rsid w:val="00BB2F77"/>
    <w:rsid w:val="00BC0EB9"/>
    <w:rsid w:val="00BD0BC2"/>
    <w:rsid w:val="00BD3CA1"/>
    <w:rsid w:val="00BD4AE8"/>
    <w:rsid w:val="00BF242F"/>
    <w:rsid w:val="00BF35B6"/>
    <w:rsid w:val="00BF4C65"/>
    <w:rsid w:val="00BF5714"/>
    <w:rsid w:val="00C20D11"/>
    <w:rsid w:val="00C40EAD"/>
    <w:rsid w:val="00C53576"/>
    <w:rsid w:val="00C5430D"/>
    <w:rsid w:val="00C57892"/>
    <w:rsid w:val="00C649A4"/>
    <w:rsid w:val="00C73BAE"/>
    <w:rsid w:val="00CB11AA"/>
    <w:rsid w:val="00CB64A4"/>
    <w:rsid w:val="00CC442A"/>
    <w:rsid w:val="00CC57DF"/>
    <w:rsid w:val="00CE4988"/>
    <w:rsid w:val="00CE65F7"/>
    <w:rsid w:val="00D00C06"/>
    <w:rsid w:val="00D01B33"/>
    <w:rsid w:val="00D2061D"/>
    <w:rsid w:val="00D23698"/>
    <w:rsid w:val="00D2749E"/>
    <w:rsid w:val="00D36FE1"/>
    <w:rsid w:val="00D429E3"/>
    <w:rsid w:val="00D52D56"/>
    <w:rsid w:val="00D60EB0"/>
    <w:rsid w:val="00D63A65"/>
    <w:rsid w:val="00D647C5"/>
    <w:rsid w:val="00D6754B"/>
    <w:rsid w:val="00D74D2A"/>
    <w:rsid w:val="00D80064"/>
    <w:rsid w:val="00D8224E"/>
    <w:rsid w:val="00D82A0B"/>
    <w:rsid w:val="00DA6C76"/>
    <w:rsid w:val="00DF6F26"/>
    <w:rsid w:val="00E00F96"/>
    <w:rsid w:val="00E032BE"/>
    <w:rsid w:val="00E32115"/>
    <w:rsid w:val="00E32F60"/>
    <w:rsid w:val="00E37E25"/>
    <w:rsid w:val="00E5198F"/>
    <w:rsid w:val="00E92B59"/>
    <w:rsid w:val="00EA0367"/>
    <w:rsid w:val="00EA1603"/>
    <w:rsid w:val="00EA4306"/>
    <w:rsid w:val="00EA66F1"/>
    <w:rsid w:val="00EB226F"/>
    <w:rsid w:val="00ED509C"/>
    <w:rsid w:val="00ED59F0"/>
    <w:rsid w:val="00EE03D8"/>
    <w:rsid w:val="00EE2DDC"/>
    <w:rsid w:val="00EE3632"/>
    <w:rsid w:val="00EF0304"/>
    <w:rsid w:val="00F03816"/>
    <w:rsid w:val="00F26D28"/>
    <w:rsid w:val="00F404AC"/>
    <w:rsid w:val="00F548C1"/>
    <w:rsid w:val="00F56E4C"/>
    <w:rsid w:val="00F66CC3"/>
    <w:rsid w:val="00F73C3F"/>
    <w:rsid w:val="00F76042"/>
    <w:rsid w:val="00F803E0"/>
    <w:rsid w:val="00F86376"/>
    <w:rsid w:val="00F91AD5"/>
    <w:rsid w:val="00F962CD"/>
    <w:rsid w:val="00F9637D"/>
    <w:rsid w:val="00F97B48"/>
    <w:rsid w:val="00FB0EB2"/>
    <w:rsid w:val="00FC5004"/>
    <w:rsid w:val="00FC6406"/>
    <w:rsid w:val="00FD1FA0"/>
    <w:rsid w:val="00FE196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5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303A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0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94108"/>
    <w:pPr>
      <w:ind w:left="720"/>
      <w:contextualSpacing/>
    </w:pPr>
  </w:style>
  <w:style w:type="paragraph" w:styleId="a6">
    <w:name w:val="No Spacing"/>
    <w:uiPriority w:val="1"/>
    <w:qFormat/>
    <w:rsid w:val="005963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AF379F"/>
    <w:rPr>
      <w:rFonts w:cs="Times New Roman"/>
      <w:color w:val="0000FF"/>
      <w:u w:val="single"/>
    </w:rPr>
  </w:style>
  <w:style w:type="paragraph" w:customStyle="1" w:styleId="ConsPlusTitle">
    <w:name w:val="ConsPlusTitle"/>
    <w:rsid w:val="00573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57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6406"/>
  </w:style>
  <w:style w:type="paragraph" w:styleId="ad">
    <w:name w:val="footer"/>
    <w:basedOn w:val="a"/>
    <w:link w:val="ae"/>
    <w:uiPriority w:val="99"/>
    <w:unhideWhenUsed/>
    <w:rsid w:val="00FC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5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303A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0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94108"/>
    <w:pPr>
      <w:ind w:left="720"/>
      <w:contextualSpacing/>
    </w:pPr>
  </w:style>
  <w:style w:type="paragraph" w:styleId="a6">
    <w:name w:val="No Spacing"/>
    <w:uiPriority w:val="1"/>
    <w:qFormat/>
    <w:rsid w:val="005963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AF379F"/>
    <w:rPr>
      <w:rFonts w:cs="Times New Roman"/>
      <w:color w:val="0000FF"/>
      <w:u w:val="single"/>
    </w:rPr>
  </w:style>
  <w:style w:type="paragraph" w:customStyle="1" w:styleId="ConsPlusTitle">
    <w:name w:val="ConsPlusTitle"/>
    <w:rsid w:val="00573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57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6406"/>
  </w:style>
  <w:style w:type="paragraph" w:styleId="ad">
    <w:name w:val="footer"/>
    <w:basedOn w:val="a"/>
    <w:link w:val="ae"/>
    <w:uiPriority w:val="99"/>
    <w:unhideWhenUsed/>
    <w:rsid w:val="00FC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F0D35AC58402102511263DBA79722C1F8D651AB239684EEh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2ABE2h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p_kk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C31B-9863-4922-9FE9-D2EA04D6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9253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к426</dc:creator>
  <cp:lastModifiedBy>Жилищный инспектор</cp:lastModifiedBy>
  <cp:revision>2</cp:revision>
  <cp:lastPrinted>2017-06-29T07:54:00Z</cp:lastPrinted>
  <dcterms:created xsi:type="dcterms:W3CDTF">2017-07-03T04:57:00Z</dcterms:created>
  <dcterms:modified xsi:type="dcterms:W3CDTF">2017-07-03T04:57:00Z</dcterms:modified>
</cp:coreProperties>
</file>