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jc w:val="right"/>
        <w:tblLook w:val="04A0" w:firstRow="1" w:lastRow="0" w:firstColumn="1" w:lastColumn="0" w:noHBand="0" w:noVBand="1"/>
      </w:tblPr>
      <w:tblGrid>
        <w:gridCol w:w="5720"/>
      </w:tblGrid>
      <w:tr w:rsidR="00AE2F2F" w:rsidRPr="00AE2F2F" w:rsidTr="00AE2F2F">
        <w:trPr>
          <w:trHeight w:val="293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Приложение № 3</w:t>
            </w:r>
          </w:p>
        </w:tc>
      </w:tr>
      <w:tr w:rsidR="00AE2F2F" w:rsidRPr="00AE2F2F" w:rsidTr="00AE2F2F">
        <w:trPr>
          <w:trHeight w:val="293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 Положению о порядке заслушивания отчета Главы</w:t>
            </w:r>
          </w:p>
        </w:tc>
      </w:tr>
      <w:tr w:rsidR="00AE2F2F" w:rsidRPr="00AE2F2F" w:rsidTr="00AE2F2F">
        <w:trPr>
          <w:trHeight w:val="300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2F" w:rsidRPr="00AE2F2F" w:rsidRDefault="00AE2F2F" w:rsidP="00BE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образования </w:t>
            </w:r>
            <w:r w:rsidR="00BE52F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</w:t>
            </w:r>
            <w:r w:rsidR="00307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Десногорск»</w:t>
            </w:r>
          </w:p>
        </w:tc>
      </w:tr>
      <w:tr w:rsidR="00AE2F2F" w:rsidRPr="00AE2F2F" w:rsidTr="00AE2F2F">
        <w:trPr>
          <w:trHeight w:val="300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Смоленской области о результатах его</w:t>
            </w:r>
          </w:p>
        </w:tc>
      </w:tr>
      <w:tr w:rsidR="00AE2F2F" w:rsidRPr="00AE2F2F" w:rsidTr="00AE2F2F">
        <w:trPr>
          <w:trHeight w:val="300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деятельности, деятельности Администрации</w:t>
            </w:r>
          </w:p>
        </w:tc>
      </w:tr>
      <w:tr w:rsidR="00AE2F2F" w:rsidRPr="00AE2F2F" w:rsidTr="00AE2F2F">
        <w:trPr>
          <w:trHeight w:val="300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2F" w:rsidRPr="00AE2F2F" w:rsidRDefault="00AE2F2F" w:rsidP="00BE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образования </w:t>
            </w:r>
            <w:r w:rsidR="00BE52F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 Десногорск</w:t>
            </w:r>
            <w:r w:rsidR="00BE52F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AE2F2F" w:rsidRPr="00AE2F2F" w:rsidTr="00AE2F2F">
        <w:trPr>
          <w:trHeight w:val="300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Смоленской области, в том числе о решении вопросов,</w:t>
            </w:r>
            <w:r w:rsidR="00307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поставленных Десногорским </w:t>
            </w:r>
            <w:proofErr w:type="gramStart"/>
            <w:r w:rsidR="00307E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городским</w:t>
            </w:r>
            <w:proofErr w:type="gramEnd"/>
          </w:p>
        </w:tc>
      </w:tr>
      <w:tr w:rsidR="00AE2F2F" w:rsidRPr="00AE2F2F" w:rsidTr="00AE2F2F">
        <w:trPr>
          <w:trHeight w:val="300"/>
          <w:jc w:val="right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Советом</w:t>
            </w:r>
          </w:p>
        </w:tc>
      </w:tr>
    </w:tbl>
    <w:p w:rsidR="00AE2F2F" w:rsidRDefault="00AE2F2F">
      <w:pPr>
        <w:rPr>
          <w:lang w:val="en-US"/>
        </w:rPr>
      </w:pPr>
    </w:p>
    <w:p w:rsidR="00AE2F2F" w:rsidRPr="00BE52F3" w:rsidRDefault="00AE2F2F" w:rsidP="00AE2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52F3">
        <w:rPr>
          <w:rFonts w:ascii="Times New Roman" w:hAnsi="Times New Roman" w:cs="Times New Roman"/>
          <w:b/>
          <w:sz w:val="24"/>
        </w:rPr>
        <w:t xml:space="preserve">Показатели оценки деятельности Главы муниципального образования </w:t>
      </w:r>
      <w:r w:rsidR="00BE52F3" w:rsidRPr="00BE52F3">
        <w:rPr>
          <w:rFonts w:ascii="Times New Roman" w:hAnsi="Times New Roman" w:cs="Times New Roman"/>
          <w:b/>
          <w:sz w:val="24"/>
        </w:rPr>
        <w:t>«</w:t>
      </w:r>
      <w:r w:rsidRPr="00BE52F3">
        <w:rPr>
          <w:rFonts w:ascii="Times New Roman" w:hAnsi="Times New Roman" w:cs="Times New Roman"/>
          <w:b/>
          <w:sz w:val="24"/>
        </w:rPr>
        <w:t>город Десногорск</w:t>
      </w:r>
      <w:r w:rsidR="00BE52F3" w:rsidRPr="00BE52F3">
        <w:rPr>
          <w:rFonts w:ascii="Times New Roman" w:hAnsi="Times New Roman" w:cs="Times New Roman"/>
          <w:b/>
          <w:sz w:val="24"/>
        </w:rPr>
        <w:t>»</w:t>
      </w:r>
      <w:r w:rsidRPr="00BE52F3">
        <w:rPr>
          <w:rFonts w:ascii="Times New Roman" w:hAnsi="Times New Roman" w:cs="Times New Roman"/>
          <w:b/>
          <w:sz w:val="24"/>
        </w:rPr>
        <w:t xml:space="preserve"> Смоленской области,</w:t>
      </w:r>
    </w:p>
    <w:p w:rsidR="00AE2F2F" w:rsidRPr="00BE52F3" w:rsidRDefault="00AE2F2F" w:rsidP="00AE2F2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52F3">
        <w:rPr>
          <w:rFonts w:ascii="Times New Roman" w:hAnsi="Times New Roman" w:cs="Times New Roman"/>
          <w:b/>
          <w:sz w:val="24"/>
        </w:rPr>
        <w:t xml:space="preserve">деятельности Администрации муниципального образования </w:t>
      </w:r>
      <w:r w:rsidR="00BE52F3" w:rsidRPr="00BE52F3">
        <w:rPr>
          <w:rFonts w:ascii="Times New Roman" w:hAnsi="Times New Roman" w:cs="Times New Roman"/>
          <w:b/>
          <w:sz w:val="24"/>
        </w:rPr>
        <w:t>«</w:t>
      </w:r>
      <w:r w:rsidRPr="00BE52F3">
        <w:rPr>
          <w:rFonts w:ascii="Times New Roman" w:hAnsi="Times New Roman" w:cs="Times New Roman"/>
          <w:b/>
          <w:sz w:val="24"/>
        </w:rPr>
        <w:t>город Десногорск</w:t>
      </w:r>
      <w:r w:rsidR="00BE52F3" w:rsidRPr="00BE52F3">
        <w:rPr>
          <w:rFonts w:ascii="Times New Roman" w:hAnsi="Times New Roman" w:cs="Times New Roman"/>
          <w:b/>
          <w:sz w:val="24"/>
        </w:rPr>
        <w:t>»</w:t>
      </w:r>
      <w:r w:rsidRPr="00BE52F3">
        <w:rPr>
          <w:rFonts w:ascii="Times New Roman" w:hAnsi="Times New Roman" w:cs="Times New Roman"/>
          <w:b/>
          <w:sz w:val="24"/>
        </w:rPr>
        <w:t xml:space="preserve"> Смоленской области</w:t>
      </w:r>
    </w:p>
    <w:tbl>
      <w:tblPr>
        <w:tblpPr w:leftFromText="181" w:rightFromText="181" w:vertAnchor="text" w:tblpY="1"/>
        <w:tblOverlap w:val="never"/>
        <w:tblW w:w="1533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560"/>
        <w:gridCol w:w="5120"/>
        <w:gridCol w:w="1858"/>
        <w:gridCol w:w="998"/>
        <w:gridCol w:w="530"/>
        <w:gridCol w:w="1124"/>
        <w:gridCol w:w="1124"/>
        <w:gridCol w:w="1124"/>
        <w:gridCol w:w="2896"/>
      </w:tblGrid>
      <w:tr w:rsidR="00AE2F2F" w:rsidRPr="00AE2F2F" w:rsidTr="00AE2F2F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Отчетная информация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Положительный/отрицательный показатель</w:t>
            </w:r>
          </w:p>
        </w:tc>
      </w:tr>
      <w:tr w:rsidR="00AE2F2F" w:rsidRPr="00AE2F2F" w:rsidTr="00AE2F2F">
        <w:trPr>
          <w:trHeight w:val="4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N+1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N+2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N+3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F2F" w:rsidRPr="00AE2F2F" w:rsidTr="00AE2F2F">
        <w:trPr>
          <w:trHeight w:val="630"/>
        </w:trPr>
        <w:tc>
          <w:tcPr>
            <w:tcW w:w="15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Экономическое развитие</w:t>
            </w:r>
          </w:p>
        </w:tc>
      </w:tr>
      <w:tr w:rsidR="00AE2F2F" w:rsidRPr="00AE2F2F" w:rsidTr="00BE52F3">
        <w:trPr>
          <w:trHeight w:val="8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1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33D39">
        <w:trPr>
          <w:trHeight w:val="1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33D3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BE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общем их числе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33D39">
        <w:trPr>
          <w:trHeight w:val="1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33D39">
        <w:trPr>
          <w:trHeight w:val="16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15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F2F" w:rsidRPr="00AE2F2F" w:rsidTr="00AE2F2F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4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9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1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1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BE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9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1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1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13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15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F2F" w:rsidRPr="00AE2F2F" w:rsidTr="00BE52F3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клубами и учреждениями клубного типа</w:t>
            </w:r>
          </w:p>
          <w:p w:rsidR="00A33D39" w:rsidRPr="00AE2F2F" w:rsidRDefault="00A33D39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Default="00A33D39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E2F2F"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иблиотеками</w:t>
            </w:r>
          </w:p>
          <w:p w:rsidR="00A33D39" w:rsidRPr="00AE2F2F" w:rsidRDefault="00A33D39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парками культуры и отдыха</w:t>
            </w:r>
          </w:p>
          <w:p w:rsidR="00A33D39" w:rsidRPr="00AE2F2F" w:rsidRDefault="00A33D39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9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A33D39" w:rsidRPr="00AE2F2F" w:rsidRDefault="00A33D39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1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39" w:rsidRPr="00AE2F2F" w:rsidRDefault="00AE2F2F" w:rsidP="00A3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15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F2F" w:rsidRPr="00AE2F2F" w:rsidTr="00AE2F2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15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строительство и обеспечение граждан жильем</w:t>
            </w:r>
          </w:p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F2F" w:rsidRPr="00AE2F2F" w:rsidTr="00AE2F2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жителя, -                                            всего                       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                                                       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введенная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действие за один год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8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земельных участков, предоставленных для строительства в расчете на 10 тыс</w:t>
            </w:r>
            <w:r w:rsidR="00BE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населения, -    всего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  <w:p w:rsidR="00A33D39" w:rsidRPr="00AE2F2F" w:rsidRDefault="00A33D39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7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принятия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00"/>
        </w:trPr>
        <w:tc>
          <w:tcPr>
            <w:tcW w:w="15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F2F" w:rsidRPr="00AE2F2F" w:rsidTr="00A33D39">
        <w:trPr>
          <w:trHeight w:val="1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BE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</w:t>
            </w:r>
            <w:r w:rsidR="00BE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240836">
        <w:trPr>
          <w:trHeight w:val="33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9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газо-, электроснабжению, водоотведению, очистке сто</w:t>
            </w:r>
            <w:r w:rsidR="00BE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вод, утилизации (захоронению) т</w:t>
            </w:r>
            <w:r w:rsidR="00BE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</w:t>
            </w: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</w:t>
            </w:r>
            <w:bookmarkStart w:id="0" w:name="_GoBack"/>
            <w:bookmarkEnd w:id="0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 коммунального комплекса, 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осуществляющих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деятельность на территории городского округа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240836">
        <w:trPr>
          <w:trHeight w:val="8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BE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98"/>
        </w:trPr>
        <w:tc>
          <w:tcPr>
            <w:tcW w:w="15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муниципального управления</w:t>
            </w:r>
          </w:p>
          <w:p w:rsidR="00BE52F3" w:rsidRPr="00A33D39" w:rsidRDefault="00BE52F3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2F2F" w:rsidRPr="00AE2F2F" w:rsidTr="00AE2F2F">
        <w:trPr>
          <w:trHeight w:val="1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BE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основных фондов организаций муниципальной формы собственности, находящихся в стадии </w:t>
            </w:r>
            <w:r w:rsidR="00BE52F3"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банкротс</w:t>
            </w:r>
            <w:r w:rsidR="00BE5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="00BE52F3"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9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1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10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5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 деятельностью органов местного самоуправления городского округа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от числа опрошенных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еловек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BE52F3">
        <w:trPr>
          <w:trHeight w:val="5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кВт/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проживающего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кв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 общей площади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 на 1 проживающего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 на 1 проживающего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природный газ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 на 1 проживающего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учреждениями: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кВт/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человека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энергия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кв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 общей площади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 на 1 человека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 на 1 человека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природный газ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етров на 1 человека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38"/>
        </w:trPr>
        <w:tc>
          <w:tcPr>
            <w:tcW w:w="12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показателей:</w:t>
            </w:r>
          </w:p>
        </w:tc>
        <w:tc>
          <w:tcPr>
            <w:tcW w:w="2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60"/>
        </w:trPr>
        <w:tc>
          <w:tcPr>
            <w:tcW w:w="12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положительных:</w:t>
            </w:r>
          </w:p>
        </w:tc>
        <w:tc>
          <w:tcPr>
            <w:tcW w:w="2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F2F" w:rsidRPr="00AE2F2F" w:rsidTr="00AE2F2F">
        <w:trPr>
          <w:trHeight w:val="398"/>
        </w:trPr>
        <w:tc>
          <w:tcPr>
            <w:tcW w:w="12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F2F" w:rsidRPr="00AE2F2F" w:rsidRDefault="00AE2F2F" w:rsidP="00AE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отрицательных:</w:t>
            </w:r>
          </w:p>
        </w:tc>
        <w:tc>
          <w:tcPr>
            <w:tcW w:w="2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2F" w:rsidRPr="00AE2F2F" w:rsidRDefault="00AE2F2F" w:rsidP="00AE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27777" w:rsidRPr="00AE2F2F" w:rsidRDefault="00227777">
      <w:pPr>
        <w:rPr>
          <w:lang w:val="en-US"/>
        </w:rPr>
      </w:pPr>
    </w:p>
    <w:sectPr w:rsidR="00227777" w:rsidRPr="00AE2F2F" w:rsidSect="00A33D39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DC" w:rsidRDefault="004923DC" w:rsidP="00AE2F2F">
      <w:pPr>
        <w:spacing w:after="0" w:line="240" w:lineRule="auto"/>
      </w:pPr>
      <w:r>
        <w:separator/>
      </w:r>
    </w:p>
  </w:endnote>
  <w:endnote w:type="continuationSeparator" w:id="0">
    <w:p w:rsidR="004923DC" w:rsidRDefault="004923DC" w:rsidP="00AE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DC" w:rsidRDefault="004923DC" w:rsidP="00AE2F2F">
      <w:pPr>
        <w:spacing w:after="0" w:line="240" w:lineRule="auto"/>
      </w:pPr>
      <w:r>
        <w:separator/>
      </w:r>
    </w:p>
  </w:footnote>
  <w:footnote w:type="continuationSeparator" w:id="0">
    <w:p w:rsidR="004923DC" w:rsidRDefault="004923DC" w:rsidP="00AE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2F"/>
    <w:rsid w:val="000B52E3"/>
    <w:rsid w:val="00227777"/>
    <w:rsid w:val="00240836"/>
    <w:rsid w:val="002841AF"/>
    <w:rsid w:val="00307ECD"/>
    <w:rsid w:val="0048549B"/>
    <w:rsid w:val="004923DC"/>
    <w:rsid w:val="009743B8"/>
    <w:rsid w:val="00A33D39"/>
    <w:rsid w:val="00AC3B00"/>
    <w:rsid w:val="00AE2F2F"/>
    <w:rsid w:val="00B543B6"/>
    <w:rsid w:val="00BE52F3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F2F"/>
  </w:style>
  <w:style w:type="paragraph" w:styleId="a5">
    <w:name w:val="footer"/>
    <w:basedOn w:val="a"/>
    <w:link w:val="a6"/>
    <w:uiPriority w:val="99"/>
    <w:semiHidden/>
    <w:unhideWhenUsed/>
    <w:rsid w:val="00AE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F2F"/>
  </w:style>
  <w:style w:type="paragraph" w:styleId="a7">
    <w:name w:val="Balloon Text"/>
    <w:basedOn w:val="a"/>
    <w:link w:val="a8"/>
    <w:uiPriority w:val="99"/>
    <w:semiHidden/>
    <w:unhideWhenUsed/>
    <w:rsid w:val="0097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12</cp:revision>
  <cp:lastPrinted>2016-05-31T13:01:00Z</cp:lastPrinted>
  <dcterms:created xsi:type="dcterms:W3CDTF">2016-05-24T07:26:00Z</dcterms:created>
  <dcterms:modified xsi:type="dcterms:W3CDTF">2016-05-31T13:05:00Z</dcterms:modified>
</cp:coreProperties>
</file>