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D5D" w:rsidRDefault="00D1709A" w:rsidP="00D1709A">
      <w:pPr>
        <w:pStyle w:val="a4"/>
        <w:ind w:firstLine="0"/>
        <w:jc w:val="center"/>
      </w:pPr>
      <w:r>
        <w:rPr>
          <w:b/>
          <w:bCs/>
        </w:rPr>
        <w:t>И</w:t>
      </w:r>
      <w:r w:rsidR="00EE40ED">
        <w:rPr>
          <w:b/>
          <w:bCs/>
        </w:rPr>
        <w:t>ЗВЕЩЕНИЕ О ПРОВЕДЕН</w:t>
      </w:r>
      <w:proofErr w:type="gramStart"/>
      <w:r w:rsidR="00EE40ED">
        <w:rPr>
          <w:b/>
          <w:bCs/>
        </w:rPr>
        <w:t>ИИ АУ</w:t>
      </w:r>
      <w:proofErr w:type="gramEnd"/>
      <w:r w:rsidR="00EE40ED">
        <w:rPr>
          <w:b/>
          <w:bCs/>
        </w:rPr>
        <w:t>КЦИОНА</w:t>
      </w:r>
    </w:p>
    <w:p w:rsidR="000E4D5D" w:rsidRDefault="00EE40ED" w:rsidP="00D1709A">
      <w:pPr>
        <w:pStyle w:val="a4"/>
        <w:ind w:firstLine="0"/>
        <w:jc w:val="center"/>
        <w:rPr>
          <w:sz w:val="22"/>
          <w:szCs w:val="22"/>
        </w:rPr>
      </w:pPr>
      <w:r>
        <w:rPr>
          <w:b/>
          <w:bCs/>
        </w:rPr>
        <w:t xml:space="preserve">В ЭЛЕКТРОННОЙ ФОРМЕ </w:t>
      </w:r>
      <w:r w:rsidR="000C64C9">
        <w:rPr>
          <w:b/>
          <w:bCs/>
        </w:rPr>
        <w:t>НА ПРАВО ЗАКЛЮЧЕНИ</w:t>
      </w:r>
      <w:r>
        <w:rPr>
          <w:b/>
          <w:bCs/>
        </w:rPr>
        <w:t>Я ДОГОВОРА АРЕНДЫ</w:t>
      </w:r>
      <w:r w:rsidR="000C64C9">
        <w:rPr>
          <w:b/>
          <w:bCs/>
        </w:rPr>
        <w:t xml:space="preserve"> </w:t>
      </w:r>
      <w:r>
        <w:rPr>
          <w:b/>
          <w:bCs/>
        </w:rPr>
        <w:t>ЗЕМЕЛЬНОГО УЧАСТКА</w:t>
      </w:r>
      <w:r>
        <w:rPr>
          <w:b/>
          <w:bCs/>
        </w:rPr>
        <w:br/>
      </w:r>
    </w:p>
    <w:p w:rsidR="000E4D5D" w:rsidRDefault="000C64C9" w:rsidP="00D1709A">
      <w:pPr>
        <w:pStyle w:val="a4"/>
        <w:spacing w:after="540"/>
        <w:ind w:left="500" w:firstLine="760"/>
        <w:jc w:val="both"/>
      </w:pPr>
      <w:r>
        <w:rPr>
          <w:b/>
          <w:bCs/>
        </w:rPr>
        <w:t>Сведения о предмете аукциона (начальной цене на право заключения договора аренды земельного участка)</w:t>
      </w:r>
      <w:r w:rsidR="00EE40ED">
        <w:rPr>
          <w:b/>
          <w:bCs/>
        </w:rPr>
        <w:t>, электронной площадке, на которой проводится аукцион, сроках его проведения</w:t>
      </w:r>
    </w:p>
    <w:p w:rsidR="000C64C9" w:rsidRDefault="00EE40ED" w:rsidP="00D1709A">
      <w:pPr>
        <w:pStyle w:val="a4"/>
        <w:numPr>
          <w:ilvl w:val="0"/>
          <w:numId w:val="1"/>
        </w:numPr>
        <w:tabs>
          <w:tab w:val="left" w:pos="1165"/>
        </w:tabs>
        <w:ind w:firstLine="720"/>
        <w:jc w:val="both"/>
      </w:pPr>
      <w:bookmarkStart w:id="0" w:name="bookmark0"/>
      <w:bookmarkStart w:id="1" w:name="_GoBack"/>
      <w:bookmarkEnd w:id="0"/>
      <w:r>
        <w:t xml:space="preserve">Организатор аукциона: </w:t>
      </w:r>
      <w:bookmarkStart w:id="2" w:name="bookmark1"/>
      <w:bookmarkEnd w:id="2"/>
      <w:r w:rsidR="000C64C9" w:rsidRPr="00B5299A">
        <w:rPr>
          <w:lang w:eastAsia="ar-SA"/>
        </w:rPr>
        <w:t>Комитет имущественных и земельных отношений Администрации муниципального образования «город Десногорск» Смоленской области</w:t>
      </w:r>
      <w:r w:rsidR="000C64C9" w:rsidRPr="00B5299A">
        <w:t>, 216400, Смоленская область, г. Десногорск, 2 микрорайон, строение 1</w:t>
      </w:r>
      <w:r w:rsidR="000C64C9">
        <w:t>.</w:t>
      </w:r>
    </w:p>
    <w:p w:rsidR="000E4D5D" w:rsidRDefault="00EE40ED" w:rsidP="00D1709A">
      <w:pPr>
        <w:pStyle w:val="a4"/>
        <w:numPr>
          <w:ilvl w:val="0"/>
          <w:numId w:val="1"/>
        </w:numPr>
        <w:tabs>
          <w:tab w:val="left" w:pos="1165"/>
        </w:tabs>
        <w:ind w:firstLine="720"/>
        <w:jc w:val="both"/>
      </w:pPr>
      <w:bookmarkStart w:id="3" w:name="bookmark2"/>
      <w:bookmarkEnd w:id="3"/>
      <w:bookmarkEnd w:id="1"/>
      <w:r>
        <w:t xml:space="preserve">Аукцион проводится на основании </w:t>
      </w:r>
      <w:r w:rsidR="000C64C9" w:rsidRPr="00E7077C">
        <w:rPr>
          <w:lang w:eastAsia="ar-SA"/>
        </w:rPr>
        <w:t>постановления Администра</w:t>
      </w:r>
      <w:r w:rsidR="0091665B">
        <w:rPr>
          <w:lang w:eastAsia="ar-SA"/>
        </w:rPr>
        <w:t xml:space="preserve">ции муниципального образования </w:t>
      </w:r>
      <w:r w:rsidR="000C64C9" w:rsidRPr="00A82173">
        <w:rPr>
          <w:lang w:eastAsia="ar-SA"/>
        </w:rPr>
        <w:t xml:space="preserve">«город Десногорск» Смоленской области от </w:t>
      </w:r>
      <w:r w:rsidR="0091665B">
        <w:rPr>
          <w:lang w:eastAsia="ar-SA"/>
        </w:rPr>
        <w:t>16</w:t>
      </w:r>
      <w:r w:rsidR="000C64C9">
        <w:rPr>
          <w:lang w:eastAsia="ar-SA"/>
        </w:rPr>
        <w:t>.</w:t>
      </w:r>
      <w:r w:rsidR="0091665B">
        <w:rPr>
          <w:lang w:eastAsia="ar-SA"/>
        </w:rPr>
        <w:t>06</w:t>
      </w:r>
      <w:r w:rsidR="000C64C9">
        <w:rPr>
          <w:lang w:eastAsia="ar-SA"/>
        </w:rPr>
        <w:t xml:space="preserve">.2023 № </w:t>
      </w:r>
      <w:r w:rsidR="0091665B">
        <w:rPr>
          <w:lang w:eastAsia="ar-SA"/>
        </w:rPr>
        <w:t>576</w:t>
      </w:r>
      <w:r w:rsidR="000C64C9">
        <w:rPr>
          <w:lang w:eastAsia="ar-SA"/>
        </w:rPr>
        <w:t xml:space="preserve"> </w:t>
      </w:r>
      <w:r w:rsidR="000C64C9" w:rsidRPr="00E7077C">
        <w:rPr>
          <w:b/>
          <w:lang w:eastAsia="ar-SA"/>
        </w:rPr>
        <w:t xml:space="preserve">на право заключения договора аренды </w:t>
      </w:r>
      <w:r w:rsidR="000C64C9" w:rsidRPr="00AA5C7E">
        <w:rPr>
          <w:b/>
          <w:lang w:eastAsia="ar-SA"/>
        </w:rPr>
        <w:t xml:space="preserve">земельного участка, </w:t>
      </w:r>
      <w:r w:rsidR="000C64C9" w:rsidRPr="00AA5C7E">
        <w:rPr>
          <w:lang w:eastAsia="ar-SA"/>
        </w:rPr>
        <w:t xml:space="preserve">расположенного </w:t>
      </w:r>
      <w:r w:rsidR="000C64C9" w:rsidRPr="00AA5C7E">
        <w:t xml:space="preserve">по адресу: Российская Федерация, Смоленская область, г. Десногорск, </w:t>
      </w:r>
      <w:r w:rsidR="000C64C9">
        <w:t xml:space="preserve">коммунально-складская зона, </w:t>
      </w:r>
      <w:r w:rsidR="000C64C9" w:rsidRPr="00AA5C7E">
        <w:t>с кадастровым номером 67:26:00</w:t>
      </w:r>
      <w:r w:rsidR="000C64C9">
        <w:t>10204:</w:t>
      </w:r>
      <w:r w:rsidR="0091665B">
        <w:t>196</w:t>
      </w:r>
      <w:r w:rsidR="000C64C9" w:rsidRPr="00AA5C7E">
        <w:rPr>
          <w:lang w:eastAsia="ar-SA"/>
        </w:rPr>
        <w:t>, общей площадью</w:t>
      </w:r>
      <w:r w:rsidR="000C64C9">
        <w:rPr>
          <w:lang w:eastAsia="ar-SA"/>
        </w:rPr>
        <w:t xml:space="preserve"> </w:t>
      </w:r>
      <w:r w:rsidR="0091665B">
        <w:rPr>
          <w:lang w:eastAsia="ar-SA"/>
        </w:rPr>
        <w:t>31334</w:t>
      </w:r>
      <w:r w:rsidR="000C64C9" w:rsidRPr="00AA5C7E">
        <w:t xml:space="preserve"> </w:t>
      </w:r>
      <w:proofErr w:type="spellStart"/>
      <w:r w:rsidR="000C64C9" w:rsidRPr="00AA5C7E">
        <w:rPr>
          <w:lang w:eastAsia="ar-SA"/>
        </w:rPr>
        <w:t>кв</w:t>
      </w:r>
      <w:proofErr w:type="gramStart"/>
      <w:r w:rsidR="000C64C9" w:rsidRPr="00AA5C7E">
        <w:rPr>
          <w:lang w:eastAsia="ar-SA"/>
        </w:rPr>
        <w:t>.м</w:t>
      </w:r>
      <w:proofErr w:type="spellEnd"/>
      <w:proofErr w:type="gramEnd"/>
      <w:r w:rsidR="000C64C9" w:rsidRPr="00AA5C7E">
        <w:rPr>
          <w:lang w:eastAsia="ar-SA"/>
        </w:rPr>
        <w:t xml:space="preserve">, с видом разрешённого использования: </w:t>
      </w:r>
      <w:r w:rsidR="000C64C9" w:rsidRPr="00AA5C7E">
        <w:t>производственная деятельность</w:t>
      </w:r>
      <w:r w:rsidR="000C64C9">
        <w:rPr>
          <w:lang w:eastAsia="ar-SA"/>
        </w:rPr>
        <w:t>.</w:t>
      </w:r>
    </w:p>
    <w:p w:rsidR="000E4D5D" w:rsidRDefault="00EE40ED" w:rsidP="00D1709A">
      <w:pPr>
        <w:pStyle w:val="a4"/>
        <w:numPr>
          <w:ilvl w:val="0"/>
          <w:numId w:val="1"/>
        </w:numPr>
        <w:tabs>
          <w:tab w:val="left" w:pos="1165"/>
        </w:tabs>
        <w:ind w:firstLine="720"/>
        <w:jc w:val="both"/>
      </w:pPr>
      <w:bookmarkStart w:id="4" w:name="bookmark3"/>
      <w:bookmarkEnd w:id="4"/>
      <w:r>
        <w:t xml:space="preserve">Аукцион проводится на электронной площадке: </w:t>
      </w:r>
      <w:hyperlink r:id="rId8" w:history="1">
        <w:r>
          <w:t>https://www.roseltorg.ru/</w:t>
        </w:r>
      </w:hyperlink>
      <w:r>
        <w:t>.</w:t>
      </w:r>
    </w:p>
    <w:p w:rsidR="000E4D5D" w:rsidRDefault="00EE40ED" w:rsidP="00D1709A">
      <w:pPr>
        <w:pStyle w:val="a4"/>
        <w:numPr>
          <w:ilvl w:val="0"/>
          <w:numId w:val="1"/>
        </w:numPr>
        <w:tabs>
          <w:tab w:val="left" w:pos="1165"/>
        </w:tabs>
        <w:ind w:firstLine="720"/>
        <w:jc w:val="both"/>
      </w:pPr>
      <w:bookmarkStart w:id="5" w:name="bookmark4"/>
      <w:bookmarkEnd w:id="5"/>
      <w:r>
        <w:t>Форма торгов: аукцион с открытой формой подачи предложений о цене на право заключения договора аренды земельного участка в электронной форме (далее - аукцион).</w:t>
      </w:r>
    </w:p>
    <w:p w:rsidR="000E4D5D" w:rsidRDefault="00EE40ED" w:rsidP="00D1709A">
      <w:pPr>
        <w:pStyle w:val="a4"/>
        <w:numPr>
          <w:ilvl w:val="0"/>
          <w:numId w:val="1"/>
        </w:numPr>
        <w:tabs>
          <w:tab w:val="left" w:pos="1165"/>
        </w:tabs>
        <w:ind w:firstLine="720"/>
        <w:jc w:val="both"/>
      </w:pPr>
      <w:bookmarkStart w:id="6" w:name="bookmark5"/>
      <w:bookmarkEnd w:id="6"/>
      <w:r>
        <w:t>Предмет аукциона: право на заключение договора аренды земельного участка.</w:t>
      </w:r>
    </w:p>
    <w:p w:rsidR="000E4D5D" w:rsidRDefault="00EE40ED" w:rsidP="00D1709A">
      <w:pPr>
        <w:pStyle w:val="a4"/>
        <w:numPr>
          <w:ilvl w:val="0"/>
          <w:numId w:val="1"/>
        </w:numPr>
        <w:tabs>
          <w:tab w:val="left" w:pos="1165"/>
        </w:tabs>
        <w:ind w:firstLine="720"/>
        <w:jc w:val="both"/>
      </w:pPr>
      <w:bookmarkStart w:id="7" w:name="bookmark6"/>
      <w:bookmarkEnd w:id="7"/>
      <w:r>
        <w:t>Проект договора аренды содержится в документации об аукционе.</w:t>
      </w:r>
    </w:p>
    <w:p w:rsidR="000E4D5D" w:rsidRDefault="00EE40ED" w:rsidP="00D1709A">
      <w:pPr>
        <w:pStyle w:val="a4"/>
        <w:numPr>
          <w:ilvl w:val="0"/>
          <w:numId w:val="1"/>
        </w:numPr>
        <w:tabs>
          <w:tab w:val="left" w:pos="1165"/>
        </w:tabs>
        <w:ind w:firstLine="720"/>
        <w:jc w:val="both"/>
      </w:pPr>
      <w:bookmarkStart w:id="8" w:name="bookmark7"/>
      <w:bookmarkEnd w:id="8"/>
      <w:r>
        <w:t xml:space="preserve">Основной вид разрешенного использования земельного участка: </w:t>
      </w:r>
      <w:r w:rsidR="00A053A4">
        <w:t>производственная деятельность</w:t>
      </w:r>
      <w:r>
        <w:t>.</w:t>
      </w:r>
    </w:p>
    <w:p w:rsidR="004A40E2" w:rsidRPr="006C5528" w:rsidRDefault="00EE40ED" w:rsidP="00D1709A">
      <w:pPr>
        <w:pStyle w:val="a4"/>
        <w:numPr>
          <w:ilvl w:val="0"/>
          <w:numId w:val="1"/>
        </w:numPr>
        <w:tabs>
          <w:tab w:val="left" w:pos="1165"/>
        </w:tabs>
        <w:ind w:firstLine="720"/>
        <w:jc w:val="both"/>
        <w:rPr>
          <w:u w:val="single"/>
        </w:rPr>
      </w:pPr>
      <w:bookmarkStart w:id="9" w:name="bookmark8"/>
      <w:bookmarkEnd w:id="9"/>
      <w:r w:rsidRPr="006C5528">
        <w:rPr>
          <w:u w:val="single"/>
        </w:rPr>
        <w:t>Характеристики участка:</w:t>
      </w:r>
    </w:p>
    <w:p w:rsidR="004A40E2" w:rsidRPr="00AA5C7E" w:rsidRDefault="004A40E2" w:rsidP="00D1709A">
      <w:pPr>
        <w:ind w:firstLine="709"/>
        <w:jc w:val="both"/>
        <w:rPr>
          <w:rFonts w:ascii="Times New Roman" w:eastAsia="Times New Roman" w:hAnsi="Times New Roman"/>
          <w:lang w:eastAsia="ar-SA"/>
        </w:rPr>
      </w:pPr>
      <w:bookmarkStart w:id="10" w:name="bookmark9"/>
      <w:bookmarkEnd w:id="10"/>
      <w:r w:rsidRPr="00AA5C7E">
        <w:rPr>
          <w:rFonts w:ascii="Times New Roman" w:eastAsia="Times New Roman" w:hAnsi="Times New Roman"/>
          <w:lang w:eastAsia="ar-SA"/>
        </w:rPr>
        <w:t xml:space="preserve">Земельный участок с кадастровым номером – </w:t>
      </w:r>
      <w:r>
        <w:rPr>
          <w:rFonts w:ascii="Times New Roman" w:hAnsi="Times New Roman"/>
        </w:rPr>
        <w:t>67:26:0010204:</w:t>
      </w:r>
      <w:r w:rsidR="0091665B">
        <w:rPr>
          <w:rFonts w:ascii="Times New Roman" w:hAnsi="Times New Roman"/>
        </w:rPr>
        <w:t>196</w:t>
      </w:r>
      <w:r w:rsidRPr="00AA5C7E">
        <w:rPr>
          <w:rFonts w:ascii="Times New Roman" w:eastAsia="Times New Roman" w:hAnsi="Times New Roman"/>
          <w:lang w:eastAsia="ar-SA"/>
        </w:rPr>
        <w:t>;</w:t>
      </w:r>
    </w:p>
    <w:p w:rsidR="004A40E2" w:rsidRPr="00AA5C7E" w:rsidRDefault="004A40E2" w:rsidP="00D1709A">
      <w:pPr>
        <w:suppressAutoHyphens/>
        <w:ind w:firstLine="709"/>
        <w:jc w:val="both"/>
        <w:rPr>
          <w:rFonts w:ascii="Times New Roman" w:eastAsia="Times New Roman" w:hAnsi="Times New Roman"/>
          <w:lang w:eastAsia="ar-SA"/>
        </w:rPr>
      </w:pPr>
      <w:r w:rsidRPr="00AA5C7E">
        <w:rPr>
          <w:rFonts w:ascii="Times New Roman" w:eastAsia="Times New Roman" w:hAnsi="Times New Roman"/>
          <w:lang w:eastAsia="ar-SA"/>
        </w:rPr>
        <w:t>Категория земель: земли населенных пунктов;</w:t>
      </w:r>
    </w:p>
    <w:p w:rsidR="004A40E2" w:rsidRPr="00AA5C7E" w:rsidRDefault="004A40E2" w:rsidP="00D1709A">
      <w:pPr>
        <w:suppressAutoHyphens/>
        <w:ind w:firstLine="709"/>
        <w:jc w:val="both"/>
        <w:rPr>
          <w:rFonts w:ascii="Times New Roman" w:eastAsia="Times New Roman" w:hAnsi="Times New Roman"/>
          <w:lang w:eastAsia="ar-SA"/>
        </w:rPr>
      </w:pPr>
      <w:r w:rsidRPr="00AA5C7E">
        <w:rPr>
          <w:rFonts w:ascii="Times New Roman" w:eastAsia="Times New Roman" w:hAnsi="Times New Roman"/>
          <w:lang w:eastAsia="ar-SA"/>
        </w:rPr>
        <w:t xml:space="preserve">Площадь участка - </w:t>
      </w:r>
      <w:r w:rsidR="0091665B">
        <w:rPr>
          <w:rFonts w:ascii="Times New Roman" w:eastAsia="Times New Roman" w:hAnsi="Times New Roman"/>
          <w:lang w:eastAsia="ar-SA"/>
        </w:rPr>
        <w:t>31334</w:t>
      </w:r>
      <w:r w:rsidRPr="00AA5C7E">
        <w:rPr>
          <w:rFonts w:ascii="Times New Roman" w:eastAsia="Times New Roman" w:hAnsi="Times New Roman"/>
          <w:lang w:eastAsia="ar-SA"/>
        </w:rPr>
        <w:t xml:space="preserve"> кв. м</w:t>
      </w:r>
      <w:r>
        <w:rPr>
          <w:rFonts w:ascii="Times New Roman" w:eastAsia="Times New Roman" w:hAnsi="Times New Roman"/>
          <w:lang w:eastAsia="ar-SA"/>
        </w:rPr>
        <w:t>;</w:t>
      </w:r>
    </w:p>
    <w:p w:rsidR="004A40E2" w:rsidRPr="00AA5C7E" w:rsidRDefault="004A40E2" w:rsidP="00D1709A">
      <w:pPr>
        <w:suppressAutoHyphens/>
        <w:ind w:firstLine="709"/>
        <w:jc w:val="both"/>
        <w:rPr>
          <w:rFonts w:ascii="Times New Roman" w:eastAsia="Times New Roman" w:hAnsi="Times New Roman"/>
          <w:lang w:eastAsia="ar-SA"/>
        </w:rPr>
      </w:pPr>
      <w:r w:rsidRPr="00B5299A">
        <w:rPr>
          <w:rFonts w:ascii="Times New Roman" w:eastAsia="Times New Roman" w:hAnsi="Times New Roman"/>
          <w:lang w:eastAsia="ar-SA"/>
        </w:rPr>
        <w:t>Местоположение земельного участка:</w:t>
      </w:r>
      <w:r w:rsidRPr="00B5299A">
        <w:rPr>
          <w:rFonts w:ascii="Times New Roman" w:eastAsia="Times New Roman" w:hAnsi="Times New Roman"/>
          <w:b/>
          <w:lang w:eastAsia="ar-SA"/>
        </w:rPr>
        <w:t xml:space="preserve"> </w:t>
      </w:r>
      <w:r w:rsidRPr="00E7077C">
        <w:rPr>
          <w:rFonts w:ascii="Times New Roman" w:hAnsi="Times New Roman"/>
        </w:rPr>
        <w:t xml:space="preserve">Российская Федерация, Смоленская область, </w:t>
      </w:r>
      <w:r w:rsidRPr="008909F7">
        <w:rPr>
          <w:rFonts w:ascii="Times New Roman" w:hAnsi="Times New Roman"/>
        </w:rPr>
        <w:t xml:space="preserve">         </w:t>
      </w:r>
      <w:r w:rsidRPr="00AA5C7E">
        <w:rPr>
          <w:rFonts w:ascii="Times New Roman" w:hAnsi="Times New Roman"/>
        </w:rPr>
        <w:t>г. Десногорск, коммунально-складская зона</w:t>
      </w:r>
      <w:r>
        <w:rPr>
          <w:rFonts w:ascii="Times New Roman" w:hAnsi="Times New Roman"/>
        </w:rPr>
        <w:t>;</w:t>
      </w:r>
    </w:p>
    <w:p w:rsidR="004A40E2" w:rsidRPr="00B5299A" w:rsidRDefault="004A40E2" w:rsidP="00D1709A">
      <w:pPr>
        <w:suppressAutoHyphens/>
        <w:ind w:firstLine="709"/>
        <w:jc w:val="both"/>
        <w:rPr>
          <w:rFonts w:ascii="Times New Roman" w:eastAsia="Times New Roman" w:hAnsi="Times New Roman"/>
          <w:lang w:eastAsia="ar-SA"/>
        </w:rPr>
      </w:pPr>
      <w:r w:rsidRPr="00B5299A">
        <w:rPr>
          <w:rFonts w:ascii="Times New Roman" w:eastAsia="Times New Roman" w:hAnsi="Times New Roman"/>
          <w:lang w:eastAsia="ar-SA"/>
        </w:rPr>
        <w:t>Границы земельного участка в натуру не выносились.</w:t>
      </w:r>
    </w:p>
    <w:p w:rsidR="004A40E2" w:rsidRDefault="004A40E2" w:rsidP="00D1709A">
      <w:pPr>
        <w:ind w:firstLine="709"/>
        <w:jc w:val="both"/>
        <w:rPr>
          <w:rFonts w:ascii="Times New Roman" w:eastAsia="Times New Roman" w:hAnsi="Times New Roman"/>
        </w:rPr>
      </w:pPr>
      <w:r w:rsidRPr="000F6F82">
        <w:rPr>
          <w:rFonts w:ascii="Times New Roman" w:eastAsia="Times New Roman" w:hAnsi="Times New Roman"/>
        </w:rPr>
        <w:t>Земельный участок полностью расположен в границах зон с реестровыми номерами</w:t>
      </w:r>
      <w:r w:rsidRPr="00DF4B22">
        <w:rPr>
          <w:rFonts w:ascii="Times New Roman" w:eastAsia="Times New Roman" w:hAnsi="Times New Roman"/>
        </w:rPr>
        <w:t>:</w:t>
      </w:r>
    </w:p>
    <w:p w:rsidR="004A40E2" w:rsidRPr="00257C7B" w:rsidRDefault="004A40E2" w:rsidP="00D1709A">
      <w:pPr>
        <w:jc w:val="both"/>
        <w:rPr>
          <w:rFonts w:ascii="Times New Roman" w:eastAsia="Times New Roman" w:hAnsi="Times New Roman"/>
        </w:rPr>
      </w:pPr>
      <w:r w:rsidRPr="00257C7B">
        <w:rPr>
          <w:rFonts w:ascii="Times New Roman" w:eastAsia="Times New Roman" w:hAnsi="Times New Roman"/>
        </w:rPr>
        <w:t>67:26-6.</w:t>
      </w:r>
      <w:r>
        <w:rPr>
          <w:rFonts w:ascii="Times New Roman" w:eastAsia="Times New Roman" w:hAnsi="Times New Roman"/>
        </w:rPr>
        <w:t xml:space="preserve">185, </w:t>
      </w:r>
      <w:r w:rsidRPr="00DF4B22">
        <w:rPr>
          <w:rFonts w:ascii="Times New Roman" w:eastAsia="TimesNewRomanPSMT" w:hAnsi="Times New Roman"/>
        </w:rPr>
        <w:t>67:26-6.</w:t>
      </w:r>
      <w:r>
        <w:rPr>
          <w:rFonts w:ascii="Times New Roman" w:eastAsia="TimesNewRomanPSMT" w:hAnsi="Times New Roman"/>
        </w:rPr>
        <w:t xml:space="preserve">165, </w:t>
      </w:r>
      <w:r w:rsidRPr="00DF4B22">
        <w:rPr>
          <w:rFonts w:ascii="Times New Roman" w:eastAsia="TimesNewRomanPSMT" w:hAnsi="Times New Roman"/>
        </w:rPr>
        <w:t>67:26-6.</w:t>
      </w:r>
      <w:r>
        <w:rPr>
          <w:rFonts w:ascii="Times New Roman" w:eastAsia="TimesNewRomanPSMT" w:hAnsi="Times New Roman"/>
        </w:rPr>
        <w:t xml:space="preserve">166, </w:t>
      </w:r>
      <w:r w:rsidRPr="00DF4B22">
        <w:rPr>
          <w:rFonts w:ascii="Times New Roman" w:eastAsia="TimesNewRomanPSMT" w:hAnsi="Times New Roman"/>
        </w:rPr>
        <w:t>67:26-6.</w:t>
      </w:r>
      <w:r>
        <w:rPr>
          <w:rFonts w:ascii="Times New Roman" w:eastAsia="TimesNewRomanPSMT" w:hAnsi="Times New Roman"/>
        </w:rPr>
        <w:t>202,</w:t>
      </w:r>
      <w:r w:rsidRPr="00257C7B">
        <w:rPr>
          <w:rFonts w:ascii="Times New Roman" w:eastAsia="TimesNewRomanPSMT" w:hAnsi="Times New Roman"/>
        </w:rPr>
        <w:t xml:space="preserve"> </w:t>
      </w:r>
      <w:r w:rsidRPr="007A4D01">
        <w:rPr>
          <w:rFonts w:ascii="Times New Roman" w:eastAsia="TimesNewRomanPSMT" w:hAnsi="Times New Roman"/>
        </w:rPr>
        <w:t>67:26-6.196,</w:t>
      </w:r>
      <w:r w:rsidRPr="00257C7B">
        <w:rPr>
          <w:rFonts w:ascii="Times New Roman" w:eastAsia="TimesNewRomanPSMT" w:hAnsi="Times New Roman"/>
        </w:rPr>
        <w:t xml:space="preserve"> </w:t>
      </w:r>
      <w:r>
        <w:rPr>
          <w:rFonts w:ascii="Times New Roman" w:eastAsia="TimesNewRomanPSMT" w:hAnsi="Times New Roman"/>
        </w:rPr>
        <w:t>67:26-6.190,</w:t>
      </w:r>
      <w:r w:rsidRPr="00257C7B">
        <w:rPr>
          <w:rFonts w:ascii="Times New Roman" w:eastAsia="TimesNewRomanPSMT" w:hAnsi="Times New Roman"/>
        </w:rPr>
        <w:t xml:space="preserve"> </w:t>
      </w:r>
      <w:r w:rsidRPr="00DF4B22">
        <w:rPr>
          <w:rFonts w:ascii="Times New Roman" w:eastAsia="TimesNewRomanPSMT" w:hAnsi="Times New Roman"/>
        </w:rPr>
        <w:t>67:26-6.</w:t>
      </w:r>
      <w:r>
        <w:rPr>
          <w:rFonts w:ascii="Times New Roman" w:eastAsia="TimesNewRomanPSMT" w:hAnsi="Times New Roman"/>
        </w:rPr>
        <w:t>159,</w:t>
      </w:r>
      <w:r w:rsidRPr="00257C7B">
        <w:rPr>
          <w:rFonts w:ascii="Times New Roman" w:eastAsia="TimesNewRomanPSMT" w:hAnsi="Times New Roman"/>
        </w:rPr>
        <w:t xml:space="preserve"> </w:t>
      </w:r>
      <w:r w:rsidRPr="00EC666A">
        <w:rPr>
          <w:rFonts w:ascii="Times New Roman" w:eastAsia="TimesNewRomanPSMT" w:hAnsi="Times New Roman"/>
        </w:rPr>
        <w:t>67:26-6.193</w:t>
      </w:r>
      <w:r>
        <w:rPr>
          <w:rFonts w:ascii="Times New Roman" w:eastAsia="TimesNewRomanPSMT" w:hAnsi="Times New Roman"/>
        </w:rPr>
        <w:t>,   67:26-6.199,</w:t>
      </w:r>
      <w:r w:rsidRPr="00DF4B22">
        <w:rPr>
          <w:rFonts w:ascii="Times New Roman" w:eastAsia="Times New Roman" w:hAnsi="Times New Roman"/>
        </w:rPr>
        <w:t xml:space="preserve"> </w:t>
      </w:r>
      <w:r>
        <w:rPr>
          <w:rFonts w:ascii="Times New Roman" w:eastAsia="TimesNewRomanPSMT" w:hAnsi="Times New Roman"/>
        </w:rPr>
        <w:t>67:26-6.172,</w:t>
      </w:r>
      <w:r w:rsidRPr="00257C7B">
        <w:rPr>
          <w:rFonts w:ascii="Times New Roman" w:eastAsia="TimesNewRomanPSMT" w:hAnsi="Times New Roman"/>
        </w:rPr>
        <w:t xml:space="preserve"> </w:t>
      </w:r>
      <w:r w:rsidRPr="00DF4B22">
        <w:rPr>
          <w:rFonts w:ascii="Times New Roman" w:eastAsia="TimesNewRomanPSMT" w:hAnsi="Times New Roman"/>
        </w:rPr>
        <w:t>67:26-6.</w:t>
      </w:r>
      <w:r>
        <w:rPr>
          <w:rFonts w:ascii="Times New Roman" w:eastAsia="TimesNewRomanPSMT" w:hAnsi="Times New Roman"/>
        </w:rPr>
        <w:t xml:space="preserve">204, </w:t>
      </w:r>
      <w:r w:rsidRPr="00DF4B22">
        <w:rPr>
          <w:rFonts w:ascii="Times New Roman" w:eastAsia="TimesNewRomanPSMT" w:hAnsi="Times New Roman"/>
        </w:rPr>
        <w:t>67:26-6.</w:t>
      </w:r>
      <w:r>
        <w:rPr>
          <w:rFonts w:ascii="Times New Roman" w:eastAsia="TimesNewRomanPSMT" w:hAnsi="Times New Roman"/>
        </w:rPr>
        <w:t xml:space="preserve">175, </w:t>
      </w:r>
      <w:r w:rsidRPr="00DF4B22">
        <w:rPr>
          <w:rFonts w:ascii="Times New Roman" w:eastAsia="TimesNewRomanPSMT" w:hAnsi="Times New Roman"/>
        </w:rPr>
        <w:t>67:26-6.</w:t>
      </w:r>
      <w:r>
        <w:rPr>
          <w:rFonts w:ascii="Times New Roman" w:eastAsia="TimesNewRomanPSMT" w:hAnsi="Times New Roman"/>
        </w:rPr>
        <w:t>170.</w:t>
      </w:r>
    </w:p>
    <w:p w:rsidR="004A40E2" w:rsidRPr="00330961" w:rsidRDefault="004A40E2" w:rsidP="00D1709A">
      <w:pPr>
        <w:ind w:firstLine="709"/>
        <w:jc w:val="both"/>
        <w:rPr>
          <w:rFonts w:ascii="Times New Roman" w:eastAsia="Times New Roman" w:hAnsi="Times New Roman"/>
        </w:rPr>
      </w:pPr>
      <w:r w:rsidRPr="000F6F82">
        <w:rPr>
          <w:rFonts w:ascii="Times New Roman" w:eastAsia="Times New Roman" w:hAnsi="Times New Roman"/>
        </w:rPr>
        <w:t>Указанный земельный участок не обременен сервитутами, правами третьих лиц, в споре и под арестом (запрещением) не состоит.</w:t>
      </w:r>
    </w:p>
    <w:p w:rsidR="004A40E2" w:rsidRDefault="004A40E2" w:rsidP="00D1709A">
      <w:pPr>
        <w:ind w:firstLine="709"/>
        <w:jc w:val="both"/>
        <w:rPr>
          <w:rFonts w:ascii="Times New Roman" w:eastAsia="Times New Roman" w:hAnsi="Times New Roman"/>
        </w:rPr>
      </w:pPr>
      <w:r w:rsidRPr="00D244CA">
        <w:rPr>
          <w:rFonts w:ascii="Times New Roman" w:eastAsia="Times New Roman" w:hAnsi="Times New Roman"/>
        </w:rPr>
        <w:t>Предельные размеры земельного участка и предельные параметры разрешённого строительства, реконструкции объектов капитального строительства для зоны П-</w:t>
      </w:r>
      <w:r w:rsidR="006B4E9A">
        <w:rPr>
          <w:rFonts w:ascii="Times New Roman" w:eastAsia="Times New Roman" w:hAnsi="Times New Roman"/>
        </w:rPr>
        <w:t>2</w:t>
      </w:r>
      <w:r>
        <w:rPr>
          <w:rFonts w:ascii="Times New Roman" w:eastAsia="Times New Roman" w:hAnsi="Times New Roman"/>
        </w:rPr>
        <w:t>:</w:t>
      </w:r>
      <w:r w:rsidRPr="00FD2597">
        <w:rPr>
          <w:rFonts w:ascii="Times New Roman" w:eastAsia="Times New Roman" w:hAnsi="Times New Roman"/>
        </w:rPr>
        <w:t xml:space="preserve"> </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 xml:space="preserve">Максимальная площадь земельного участка – 250 000 </w:t>
      </w:r>
      <w:proofErr w:type="spellStart"/>
      <w:r>
        <w:rPr>
          <w:rFonts w:ascii="Times New Roman" w:eastAsia="Times New Roman" w:hAnsi="Times New Roman"/>
        </w:rPr>
        <w:t>кв.м</w:t>
      </w:r>
      <w:proofErr w:type="spellEnd"/>
      <w:r>
        <w:rPr>
          <w:rFonts w:ascii="Times New Roman" w:eastAsia="Times New Roman" w:hAnsi="Times New Roman"/>
        </w:rPr>
        <w:t>.</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Минимальная площадь земельного участка – не нормируется.</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Максимальное/минимальное количество этажей – не нормируется.</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Максимальная/минимальная высота зданий – не нормируется.</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Максимальный процент застройки – 80%.</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Минимальный процент застройки – не нормируется.</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Устройство ограждений земельных участков допускается высотой не более 2.4 м.</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Устройство ограждений между участками и подъездами допускается высотой не более 2.4 м. при соблюдении условий прозрачности ограждения на высоте выше 0,5 м. от поверхности земли.</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Отступ застройки от красной линии улицы – 3 м.</w:t>
      </w:r>
    </w:p>
    <w:p w:rsidR="004A40E2" w:rsidRDefault="004A40E2" w:rsidP="00D1709A">
      <w:pPr>
        <w:ind w:firstLine="709"/>
        <w:jc w:val="both"/>
        <w:rPr>
          <w:rFonts w:ascii="Times New Roman" w:eastAsia="Times New Roman" w:hAnsi="Times New Roman"/>
        </w:rPr>
      </w:pPr>
      <w:r>
        <w:rPr>
          <w:rFonts w:ascii="Times New Roman" w:eastAsia="Times New Roman" w:hAnsi="Times New Roman"/>
        </w:rPr>
        <w:t>Отступ от границ земельного участка – 1 м.</w:t>
      </w:r>
    </w:p>
    <w:p w:rsidR="000E4D5D" w:rsidRDefault="00EE40ED" w:rsidP="00D1709A">
      <w:pPr>
        <w:pStyle w:val="a4"/>
        <w:numPr>
          <w:ilvl w:val="1"/>
          <w:numId w:val="1"/>
        </w:numPr>
        <w:tabs>
          <w:tab w:val="left" w:pos="1221"/>
        </w:tabs>
        <w:ind w:firstLine="720"/>
        <w:jc w:val="both"/>
      </w:pPr>
      <w:proofErr w:type="gramStart"/>
      <w:r>
        <w:t>Описание земельного участка (</w:t>
      </w:r>
      <w:r w:rsidR="00D670E2">
        <w:t>изображения</w:t>
      </w:r>
      <w:r>
        <w:t xml:space="preserve"> земельного участка размещаются на </w:t>
      </w:r>
      <w:r>
        <w:lastRenderedPageBreak/>
        <w:t xml:space="preserve">Официальном сайте Российской Федерации для размещения информации о проведении торгов </w:t>
      </w:r>
      <w:hyperlink r:id="rId9" w:history="1">
        <w:r>
          <w:t>www.torgi.gov.ru</w:t>
        </w:r>
      </w:hyperlink>
      <w:r>
        <w:t xml:space="preserve">, </w:t>
      </w:r>
      <w:r w:rsidR="00A053A4">
        <w:t xml:space="preserve">официальном сайте Администрации муниципального образования «город Десногорск» Смоленской области и </w:t>
      </w:r>
      <w:r>
        <w:t xml:space="preserve">электронной торговой площадке </w:t>
      </w:r>
      <w:hyperlink r:id="rId10" w:history="1">
        <w:r>
          <w:t>https://www.roseltorg.ru/</w:t>
        </w:r>
      </w:hyperlink>
      <w:r>
        <w:t>.</w:t>
      </w:r>
      <w:proofErr w:type="gramEnd"/>
    </w:p>
    <w:p w:rsidR="000E4D5D" w:rsidRDefault="00EE40ED" w:rsidP="00D1709A">
      <w:pPr>
        <w:pStyle w:val="a4"/>
        <w:numPr>
          <w:ilvl w:val="1"/>
          <w:numId w:val="1"/>
        </w:numPr>
        <w:tabs>
          <w:tab w:val="left" w:pos="1315"/>
        </w:tabs>
        <w:ind w:firstLine="720"/>
        <w:jc w:val="both"/>
      </w:pPr>
      <w:bookmarkStart w:id="11" w:name="bookmark17"/>
      <w:bookmarkEnd w:id="11"/>
      <w:r>
        <w:t>Срок действия догово</w:t>
      </w:r>
      <w:r w:rsidR="00D670E2">
        <w:t xml:space="preserve">ра аренды земельного участка – </w:t>
      </w:r>
      <w:r w:rsidR="00D670E2" w:rsidRPr="00D670E2">
        <w:rPr>
          <w:b/>
        </w:rPr>
        <w:t>5 лет</w:t>
      </w:r>
      <w:r>
        <w:t>.</w:t>
      </w:r>
    </w:p>
    <w:p w:rsidR="000E4D5D" w:rsidRDefault="00EE40ED" w:rsidP="00D1709A">
      <w:pPr>
        <w:pStyle w:val="a4"/>
        <w:numPr>
          <w:ilvl w:val="1"/>
          <w:numId w:val="1"/>
        </w:numPr>
        <w:tabs>
          <w:tab w:val="left" w:pos="1334"/>
        </w:tabs>
        <w:ind w:firstLine="720"/>
        <w:jc w:val="both"/>
      </w:pPr>
      <w:bookmarkStart w:id="12" w:name="bookmark18"/>
      <w:bookmarkEnd w:id="12"/>
      <w:r>
        <w:t>Изменение ставки годовой арендной платы: Арендная плата за земельный участок устанавливается в размере, определенном по результатам проведения аукциона и указанном в протоколе о результатах аукциона.</w:t>
      </w:r>
    </w:p>
    <w:p w:rsidR="004A40E2" w:rsidRDefault="006C5528" w:rsidP="00D1709A">
      <w:pPr>
        <w:pStyle w:val="a4"/>
        <w:numPr>
          <w:ilvl w:val="1"/>
          <w:numId w:val="1"/>
        </w:numPr>
        <w:tabs>
          <w:tab w:val="left" w:pos="1440"/>
        </w:tabs>
        <w:ind w:firstLine="709"/>
        <w:jc w:val="both"/>
      </w:pPr>
      <w:bookmarkStart w:id="13" w:name="bookmark19"/>
      <w:bookmarkEnd w:id="13"/>
      <w:r>
        <w:t>Информация</w:t>
      </w:r>
      <w:r w:rsidR="00C271B2">
        <w:t xml:space="preserve"> о возможности</w:t>
      </w:r>
      <w:r w:rsidR="00EE40ED">
        <w:t xml:space="preserve"> подключения к сетям инженерно-те</w:t>
      </w:r>
      <w:r w:rsidR="004A40E2">
        <w:t>хнического обеспечения и оплаты</w:t>
      </w:r>
      <w:r w:rsidR="00C271B2">
        <w:t xml:space="preserve"> (за исключением сетей электроснабжения, в соответствии с п. 4 ст. 39.11 Земельного кодекса Российской Федерации</w:t>
      </w:r>
      <w:r>
        <w:t>)</w:t>
      </w:r>
      <w:r w:rsidR="004A40E2">
        <w:t xml:space="preserve"> имеются в наличии.</w:t>
      </w:r>
    </w:p>
    <w:p w:rsidR="004A40E2" w:rsidRDefault="004A40E2" w:rsidP="00D1709A">
      <w:pPr>
        <w:pStyle w:val="a4"/>
        <w:tabs>
          <w:tab w:val="left" w:pos="1440"/>
        </w:tabs>
        <w:ind w:left="709" w:firstLine="0"/>
        <w:jc w:val="both"/>
      </w:pPr>
      <w:r>
        <w:t xml:space="preserve">Возможность подключения объектов к сетям централизованного теплоснабжения земельного участка имеется. </w:t>
      </w:r>
    </w:p>
    <w:p w:rsidR="004A40E2" w:rsidRDefault="004A40E2" w:rsidP="00D1709A">
      <w:pPr>
        <w:pStyle w:val="a4"/>
        <w:tabs>
          <w:tab w:val="left" w:pos="1440"/>
        </w:tabs>
        <w:ind w:left="709" w:firstLine="0"/>
        <w:jc w:val="both"/>
      </w:pPr>
      <w:r>
        <w:t xml:space="preserve">Место подключения к сетям водоснабжения </w:t>
      </w:r>
      <w:r w:rsidR="006C5528">
        <w:t xml:space="preserve">от существующего водопровода </w:t>
      </w:r>
      <w:r>
        <w:t>ВК-9</w:t>
      </w:r>
      <w:r w:rsidR="006C5528">
        <w:t xml:space="preserve">4,     </w:t>
      </w:r>
      <w:r>
        <w:t>ВК-9</w:t>
      </w:r>
      <w:r w:rsidR="006C5528">
        <w:t>5</w:t>
      </w:r>
      <w:r>
        <w:t xml:space="preserve">. </w:t>
      </w:r>
    </w:p>
    <w:p w:rsidR="004A40E2" w:rsidRDefault="004A40E2" w:rsidP="00D1709A">
      <w:pPr>
        <w:pStyle w:val="a4"/>
        <w:tabs>
          <w:tab w:val="left" w:pos="1440"/>
        </w:tabs>
        <w:ind w:left="709" w:firstLine="0"/>
        <w:jc w:val="both"/>
      </w:pPr>
      <w:r>
        <w:t xml:space="preserve">Точка подключения </w:t>
      </w:r>
      <w:r w:rsidR="006C5528">
        <w:t xml:space="preserve">для водоотведения 5КК-1 в самотечный коллектор </w:t>
      </w:r>
      <w:proofErr w:type="spellStart"/>
      <w:r w:rsidR="006C5528">
        <w:t>Ду</w:t>
      </w:r>
      <w:proofErr w:type="spellEnd"/>
      <w:r w:rsidR="006C5528">
        <w:t xml:space="preserve"> 200 мм.</w:t>
      </w:r>
    </w:p>
    <w:p w:rsidR="000E4D5D" w:rsidRDefault="004A40E2" w:rsidP="00D1709A">
      <w:pPr>
        <w:pStyle w:val="a4"/>
        <w:tabs>
          <w:tab w:val="left" w:pos="1440"/>
        </w:tabs>
        <w:ind w:left="720" w:firstLine="0"/>
        <w:jc w:val="both"/>
      </w:pPr>
      <w:r>
        <w:t>Технические условия действительны 3 года.</w:t>
      </w:r>
    </w:p>
    <w:p w:rsidR="000E4D5D" w:rsidRDefault="00EE40ED" w:rsidP="00D1709A">
      <w:pPr>
        <w:pStyle w:val="a4"/>
        <w:numPr>
          <w:ilvl w:val="1"/>
          <w:numId w:val="1"/>
        </w:numPr>
        <w:tabs>
          <w:tab w:val="left" w:pos="1315"/>
        </w:tabs>
        <w:ind w:firstLine="720"/>
        <w:jc w:val="both"/>
      </w:pPr>
      <w:bookmarkStart w:id="14" w:name="bookmark20"/>
      <w:bookmarkEnd w:id="14"/>
      <w:r>
        <w:t>Порядок проведения аукциона, изложен в пункте 8 документации об аукционе.</w:t>
      </w:r>
    </w:p>
    <w:p w:rsidR="000E4D5D" w:rsidRPr="006C5528" w:rsidRDefault="00EE40ED" w:rsidP="00D1709A">
      <w:pPr>
        <w:pStyle w:val="a4"/>
        <w:numPr>
          <w:ilvl w:val="0"/>
          <w:numId w:val="1"/>
        </w:numPr>
        <w:tabs>
          <w:tab w:val="left" w:pos="1206"/>
        </w:tabs>
        <w:ind w:firstLine="720"/>
        <w:jc w:val="both"/>
        <w:rPr>
          <w:u w:val="single"/>
        </w:rPr>
      </w:pPr>
      <w:bookmarkStart w:id="15" w:name="bookmark21"/>
      <w:bookmarkEnd w:id="15"/>
      <w:r w:rsidRPr="006C5528">
        <w:rPr>
          <w:u w:val="single"/>
        </w:rPr>
        <w:t>Стартовые условия проведения аукциона:</w:t>
      </w:r>
    </w:p>
    <w:p w:rsidR="000E4D5D" w:rsidRDefault="00EE40ED" w:rsidP="00D1709A">
      <w:pPr>
        <w:pStyle w:val="a4"/>
        <w:numPr>
          <w:ilvl w:val="1"/>
          <w:numId w:val="1"/>
        </w:numPr>
        <w:tabs>
          <w:tab w:val="left" w:pos="1334"/>
        </w:tabs>
        <w:ind w:firstLine="720"/>
        <w:jc w:val="both"/>
      </w:pPr>
      <w:bookmarkStart w:id="16" w:name="bookmark22"/>
      <w:bookmarkEnd w:id="16"/>
      <w:r>
        <w:t xml:space="preserve">Начальный </w:t>
      </w:r>
      <w:r w:rsidR="00D670E2">
        <w:t>размер</w:t>
      </w:r>
      <w:r>
        <w:t xml:space="preserve"> годовой арендной платы </w:t>
      </w:r>
      <w:r w:rsidR="00D670E2">
        <w:t xml:space="preserve">– </w:t>
      </w:r>
      <w:r w:rsidR="006C5528" w:rsidRPr="006C5528">
        <w:rPr>
          <w:b/>
        </w:rPr>
        <w:t>1 516 706</w:t>
      </w:r>
      <w:r w:rsidRPr="00D670E2">
        <w:rPr>
          <w:b/>
        </w:rPr>
        <w:t xml:space="preserve"> (</w:t>
      </w:r>
      <w:r w:rsidR="006C5528">
        <w:rPr>
          <w:b/>
        </w:rPr>
        <w:t>один миллион пятьсот шестнадцать тысяч семьсот шесть</w:t>
      </w:r>
      <w:r w:rsidRPr="00D670E2">
        <w:rPr>
          <w:b/>
        </w:rPr>
        <w:t xml:space="preserve">) рублей </w:t>
      </w:r>
      <w:r w:rsidR="006C5528">
        <w:rPr>
          <w:b/>
        </w:rPr>
        <w:t>27</w:t>
      </w:r>
      <w:r w:rsidRPr="00D670E2">
        <w:rPr>
          <w:b/>
        </w:rPr>
        <w:t xml:space="preserve"> копеек</w:t>
      </w:r>
      <w:r>
        <w:t>.</w:t>
      </w:r>
    </w:p>
    <w:p w:rsidR="000E4D5D" w:rsidRDefault="00D670E2" w:rsidP="00D1709A">
      <w:pPr>
        <w:pStyle w:val="a4"/>
        <w:numPr>
          <w:ilvl w:val="1"/>
          <w:numId w:val="1"/>
        </w:numPr>
        <w:tabs>
          <w:tab w:val="left" w:pos="1325"/>
        </w:tabs>
        <w:ind w:firstLine="720"/>
        <w:jc w:val="both"/>
      </w:pPr>
      <w:bookmarkStart w:id="17" w:name="bookmark23"/>
      <w:bookmarkEnd w:id="17"/>
      <w:r>
        <w:t xml:space="preserve">«Шаг аукциона» - </w:t>
      </w:r>
      <w:r w:rsidR="006C5528" w:rsidRPr="006C5528">
        <w:rPr>
          <w:b/>
        </w:rPr>
        <w:t>45 501</w:t>
      </w:r>
      <w:r w:rsidR="00EE40ED" w:rsidRPr="006C5528">
        <w:rPr>
          <w:b/>
        </w:rPr>
        <w:t xml:space="preserve"> </w:t>
      </w:r>
      <w:r w:rsidR="00EE40ED" w:rsidRPr="00D670E2">
        <w:rPr>
          <w:b/>
        </w:rPr>
        <w:t>(</w:t>
      </w:r>
      <w:r w:rsidR="006C5528">
        <w:rPr>
          <w:b/>
        </w:rPr>
        <w:t>сорок пять тысяч пятьсот один</w:t>
      </w:r>
      <w:r w:rsidR="00EE40ED" w:rsidRPr="00D670E2">
        <w:rPr>
          <w:b/>
        </w:rPr>
        <w:t>) рубл</w:t>
      </w:r>
      <w:r w:rsidR="006C5528">
        <w:rPr>
          <w:b/>
        </w:rPr>
        <w:t>ь</w:t>
      </w:r>
      <w:r w:rsidR="00EE40ED" w:rsidRPr="00D670E2">
        <w:rPr>
          <w:b/>
        </w:rPr>
        <w:t xml:space="preserve"> </w:t>
      </w:r>
      <w:r w:rsidR="006C5528">
        <w:rPr>
          <w:b/>
        </w:rPr>
        <w:t>19</w:t>
      </w:r>
      <w:r w:rsidR="00EE40ED" w:rsidRPr="00D670E2">
        <w:rPr>
          <w:b/>
        </w:rPr>
        <w:t xml:space="preserve"> копеек.</w:t>
      </w:r>
    </w:p>
    <w:p w:rsidR="000E4D5D" w:rsidRDefault="00EE40ED" w:rsidP="00D1709A">
      <w:pPr>
        <w:pStyle w:val="a4"/>
        <w:numPr>
          <w:ilvl w:val="1"/>
          <w:numId w:val="1"/>
        </w:numPr>
        <w:tabs>
          <w:tab w:val="left" w:pos="1334"/>
        </w:tabs>
        <w:ind w:firstLine="720"/>
        <w:jc w:val="both"/>
      </w:pPr>
      <w:bookmarkStart w:id="18" w:name="bookmark24"/>
      <w:bookmarkEnd w:id="18"/>
      <w:r>
        <w:t>Критерий определения победителя: победителем аукциона признается участник, предложивший наибольшую цену арендной платы/первого арендного платежа за земельный участок.</w:t>
      </w:r>
    </w:p>
    <w:p w:rsidR="000E4D5D" w:rsidRPr="00D670E2" w:rsidRDefault="00EE40ED" w:rsidP="00D1709A">
      <w:pPr>
        <w:pStyle w:val="a4"/>
        <w:numPr>
          <w:ilvl w:val="1"/>
          <w:numId w:val="1"/>
        </w:numPr>
        <w:tabs>
          <w:tab w:val="left" w:pos="1334"/>
        </w:tabs>
        <w:ind w:firstLine="720"/>
        <w:jc w:val="both"/>
        <w:rPr>
          <w:b/>
        </w:rPr>
      </w:pPr>
      <w:bookmarkStart w:id="19" w:name="bookmark25"/>
      <w:bookmarkEnd w:id="19"/>
      <w:r>
        <w:t xml:space="preserve">Задаток для участия в торгах определяется в размере </w:t>
      </w:r>
      <w:r w:rsidR="00D670E2">
        <w:t>–</w:t>
      </w:r>
      <w:r>
        <w:t xml:space="preserve"> </w:t>
      </w:r>
      <w:r w:rsidR="006C5528">
        <w:rPr>
          <w:b/>
        </w:rPr>
        <w:t>758 353</w:t>
      </w:r>
      <w:r w:rsidRPr="00D670E2">
        <w:rPr>
          <w:b/>
        </w:rPr>
        <w:t xml:space="preserve"> (</w:t>
      </w:r>
      <w:r w:rsidR="006C5528">
        <w:rPr>
          <w:b/>
        </w:rPr>
        <w:t>семьсот пятьдесят восемь тысяч триста пятьдесят три</w:t>
      </w:r>
      <w:r w:rsidRPr="00D670E2">
        <w:rPr>
          <w:b/>
        </w:rPr>
        <w:t>) рубл</w:t>
      </w:r>
      <w:r w:rsidR="006C5528">
        <w:rPr>
          <w:b/>
        </w:rPr>
        <w:t>я</w:t>
      </w:r>
      <w:r w:rsidR="00D670E2" w:rsidRPr="00D670E2">
        <w:rPr>
          <w:b/>
        </w:rPr>
        <w:t xml:space="preserve"> </w:t>
      </w:r>
      <w:r w:rsidR="006C5528">
        <w:rPr>
          <w:b/>
        </w:rPr>
        <w:t>14</w:t>
      </w:r>
      <w:r w:rsidRPr="00D670E2">
        <w:rPr>
          <w:b/>
        </w:rPr>
        <w:t xml:space="preserve"> копеек.</w:t>
      </w:r>
    </w:p>
    <w:p w:rsidR="000E4D5D" w:rsidRDefault="00EE40ED" w:rsidP="00D1709A">
      <w:pPr>
        <w:pStyle w:val="a4"/>
        <w:numPr>
          <w:ilvl w:val="1"/>
          <w:numId w:val="1"/>
        </w:numPr>
        <w:tabs>
          <w:tab w:val="left" w:pos="1325"/>
        </w:tabs>
        <w:ind w:firstLine="720"/>
        <w:jc w:val="both"/>
      </w:pPr>
      <w:bookmarkStart w:id="20" w:name="bookmark26"/>
      <w:bookmarkEnd w:id="20"/>
      <w:r>
        <w:t>Оператор электронной площадки за участие в аукционе взимает плату с победителя аукциона или иных лиц, с которыми заключается договор по результатам аукциона, размер которой установлен регламентом электронной площадки.</w:t>
      </w:r>
    </w:p>
    <w:p w:rsidR="000E4D5D" w:rsidRDefault="00EE40ED" w:rsidP="00D1709A">
      <w:pPr>
        <w:pStyle w:val="a4"/>
        <w:numPr>
          <w:ilvl w:val="1"/>
          <w:numId w:val="1"/>
        </w:numPr>
        <w:tabs>
          <w:tab w:val="left" w:pos="1325"/>
        </w:tabs>
        <w:ind w:firstLine="720"/>
        <w:jc w:val="both"/>
      </w:pPr>
      <w:bookmarkStart w:id="21" w:name="bookmark27"/>
      <w:bookmarkEnd w:id="21"/>
      <w:r>
        <w:t>Порядок, сроки и размеры платежей, необходимых для пер</w:t>
      </w:r>
      <w:r w:rsidR="00D670E2">
        <w:t>ечисления победителем аукциона,</w:t>
      </w:r>
      <w:r>
        <w:t xml:space="preserve"> изложены в документации об аукционе.</w:t>
      </w:r>
    </w:p>
    <w:p w:rsidR="000E4D5D" w:rsidRDefault="00EE40ED" w:rsidP="00D1709A">
      <w:pPr>
        <w:pStyle w:val="a4"/>
        <w:numPr>
          <w:ilvl w:val="0"/>
          <w:numId w:val="1"/>
        </w:numPr>
        <w:tabs>
          <w:tab w:val="left" w:pos="1206"/>
        </w:tabs>
        <w:ind w:firstLine="720"/>
        <w:jc w:val="both"/>
      </w:pPr>
      <w:bookmarkStart w:id="22" w:name="bookmark28"/>
      <w:bookmarkEnd w:id="22"/>
      <w:r>
        <w:t xml:space="preserve">Заявитель обеспечивает поступление задатка на счет, открытый на электронной торговой площадке, не позднее даты рассмотрения заявок участников (не позднее </w:t>
      </w:r>
      <w:r w:rsidR="00D670E2">
        <w:t>23</w:t>
      </w:r>
      <w:r>
        <w:t xml:space="preserve"> часов </w:t>
      </w:r>
      <w:r w:rsidR="00D670E2">
        <w:t>59</w:t>
      </w:r>
      <w:r>
        <w:t xml:space="preserve"> минут (время московское) даты рассмотрения заявок).</w:t>
      </w:r>
    </w:p>
    <w:p w:rsidR="000E4D5D" w:rsidRDefault="00EE40ED" w:rsidP="00D1709A">
      <w:pPr>
        <w:pStyle w:val="a4"/>
        <w:ind w:firstLine="720"/>
        <w:jc w:val="both"/>
      </w:pPr>
      <w:r>
        <w:t>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w:t>
      </w:r>
    </w:p>
    <w:p w:rsidR="000E4D5D" w:rsidRDefault="00EE40ED" w:rsidP="00D1709A">
      <w:pPr>
        <w:pStyle w:val="a4"/>
        <w:ind w:firstLine="720"/>
        <w:jc w:val="both"/>
      </w:pPr>
      <w:r>
        <w:t>Условия участия Заявителя в аукционе, порядок внесения и возврата задатка, порядок допуска к участию в аукционе, порядок проведения аукциона: изложены в документации об аукционе.</w:t>
      </w:r>
    </w:p>
    <w:p w:rsidR="000E4D5D" w:rsidRDefault="00EE40ED" w:rsidP="00D1709A">
      <w:pPr>
        <w:pStyle w:val="a4"/>
        <w:numPr>
          <w:ilvl w:val="0"/>
          <w:numId w:val="1"/>
        </w:numPr>
        <w:tabs>
          <w:tab w:val="left" w:pos="1206"/>
        </w:tabs>
        <w:ind w:firstLine="720"/>
        <w:jc w:val="both"/>
      </w:pPr>
      <w:bookmarkStart w:id="23" w:name="bookmark29"/>
      <w:bookmarkEnd w:id="23"/>
      <w:r>
        <w:t>Требования к составу заявки на участие в аукционе, порядок, место и срок подачи заявки на участие в аукционе: изложены в документации об аукционе.</w:t>
      </w:r>
    </w:p>
    <w:p w:rsidR="000E4D5D" w:rsidRDefault="00EE40ED" w:rsidP="00D1709A">
      <w:pPr>
        <w:pStyle w:val="a4"/>
        <w:numPr>
          <w:ilvl w:val="0"/>
          <w:numId w:val="1"/>
        </w:numPr>
        <w:tabs>
          <w:tab w:val="left" w:pos="1206"/>
        </w:tabs>
        <w:ind w:firstLine="720"/>
        <w:jc w:val="both"/>
      </w:pPr>
      <w:bookmarkStart w:id="24" w:name="bookmark30"/>
      <w:bookmarkEnd w:id="24"/>
      <w:r>
        <w:t xml:space="preserve">Документация об аукционе размещается на Официальном сайте Российской Федерации для размещения информации о торгах </w:t>
      </w:r>
      <w:hyperlink r:id="rId11" w:history="1">
        <w:r>
          <w:t>www.torgi.gov.ru</w:t>
        </w:r>
      </w:hyperlink>
      <w:r>
        <w:t>, а также на</w:t>
      </w:r>
      <w:r w:rsidR="00D670E2">
        <w:t xml:space="preserve"> официальном сайте Администрации муниципального образования «город Десногорск» Смоленской области</w:t>
      </w:r>
      <w:r>
        <w:t>.</w:t>
      </w:r>
    </w:p>
    <w:p w:rsidR="000E4D5D" w:rsidRDefault="00EE40ED" w:rsidP="00D1709A">
      <w:pPr>
        <w:pStyle w:val="a4"/>
        <w:numPr>
          <w:ilvl w:val="0"/>
          <w:numId w:val="1"/>
        </w:numPr>
        <w:tabs>
          <w:tab w:val="left" w:pos="1206"/>
        </w:tabs>
        <w:ind w:firstLine="720"/>
        <w:jc w:val="both"/>
      </w:pPr>
      <w:bookmarkStart w:id="25" w:name="bookmark31"/>
      <w:bookmarkEnd w:id="25"/>
      <w:r>
        <w:t>Разъяснения положений документации об аукционе осуществляются Организатором аукциона: порядок изложен в документации об аукционе.</w:t>
      </w:r>
    </w:p>
    <w:p w:rsidR="000E4D5D" w:rsidRDefault="00EE40ED" w:rsidP="00D1709A">
      <w:pPr>
        <w:pStyle w:val="a4"/>
        <w:numPr>
          <w:ilvl w:val="0"/>
          <w:numId w:val="1"/>
        </w:numPr>
        <w:tabs>
          <w:tab w:val="left" w:pos="1206"/>
        </w:tabs>
        <w:ind w:firstLine="720"/>
        <w:jc w:val="both"/>
      </w:pPr>
      <w:bookmarkStart w:id="26" w:name="bookmark32"/>
      <w:bookmarkEnd w:id="26"/>
      <w:r>
        <w:t xml:space="preserve">Дата и время начала приема заявок: </w:t>
      </w:r>
      <w:r>
        <w:rPr>
          <w:b/>
          <w:bCs/>
        </w:rPr>
        <w:t>«</w:t>
      </w:r>
      <w:r w:rsidR="005C4C90">
        <w:rPr>
          <w:b/>
          <w:bCs/>
        </w:rPr>
        <w:t>03</w:t>
      </w:r>
      <w:r>
        <w:rPr>
          <w:b/>
          <w:bCs/>
        </w:rPr>
        <w:t xml:space="preserve">» </w:t>
      </w:r>
      <w:r w:rsidR="005C4C90">
        <w:rPr>
          <w:b/>
          <w:bCs/>
        </w:rPr>
        <w:t>июля</w:t>
      </w:r>
      <w:r>
        <w:rPr>
          <w:b/>
          <w:bCs/>
        </w:rPr>
        <w:t xml:space="preserve"> 2023 г. с </w:t>
      </w:r>
      <w:r w:rsidR="00D670E2">
        <w:rPr>
          <w:b/>
          <w:bCs/>
        </w:rPr>
        <w:t>10</w:t>
      </w:r>
      <w:r>
        <w:rPr>
          <w:b/>
          <w:bCs/>
        </w:rPr>
        <w:t xml:space="preserve">:00 </w:t>
      </w:r>
      <w:r>
        <w:t>по московскому времени.</w:t>
      </w:r>
    </w:p>
    <w:p w:rsidR="000E4D5D" w:rsidRDefault="00EE40ED" w:rsidP="00D1709A">
      <w:pPr>
        <w:pStyle w:val="a4"/>
        <w:numPr>
          <w:ilvl w:val="0"/>
          <w:numId w:val="1"/>
        </w:numPr>
        <w:tabs>
          <w:tab w:val="left" w:pos="1206"/>
        </w:tabs>
        <w:ind w:firstLine="720"/>
        <w:jc w:val="both"/>
      </w:pPr>
      <w:bookmarkStart w:id="27" w:name="bookmark33"/>
      <w:bookmarkEnd w:id="27"/>
      <w:r>
        <w:t xml:space="preserve">Дата и время окончания приема заявок: </w:t>
      </w:r>
      <w:r w:rsidRPr="00023D00">
        <w:rPr>
          <w:b/>
        </w:rPr>
        <w:t>«</w:t>
      </w:r>
      <w:r w:rsidR="005C4C90">
        <w:rPr>
          <w:b/>
        </w:rPr>
        <w:t>07</w:t>
      </w:r>
      <w:r w:rsidR="005C4C90">
        <w:rPr>
          <w:b/>
          <w:bCs/>
        </w:rPr>
        <w:t>» августа</w:t>
      </w:r>
      <w:r>
        <w:rPr>
          <w:b/>
          <w:bCs/>
        </w:rPr>
        <w:t xml:space="preserve"> 2023 г. в </w:t>
      </w:r>
      <w:r w:rsidR="00023D00">
        <w:rPr>
          <w:b/>
          <w:bCs/>
        </w:rPr>
        <w:t>23</w:t>
      </w:r>
      <w:r>
        <w:rPr>
          <w:b/>
          <w:bCs/>
        </w:rPr>
        <w:t>:</w:t>
      </w:r>
      <w:r w:rsidR="00023D00">
        <w:rPr>
          <w:b/>
          <w:bCs/>
        </w:rPr>
        <w:t>59</w:t>
      </w:r>
      <w:r>
        <w:rPr>
          <w:b/>
          <w:bCs/>
        </w:rPr>
        <w:t xml:space="preserve"> </w:t>
      </w:r>
      <w:r>
        <w:t>часов по московскому времени.</w:t>
      </w:r>
    </w:p>
    <w:p w:rsidR="000E4D5D" w:rsidRDefault="00EE40ED" w:rsidP="00D1709A">
      <w:pPr>
        <w:pStyle w:val="a4"/>
        <w:numPr>
          <w:ilvl w:val="0"/>
          <w:numId w:val="1"/>
        </w:numPr>
        <w:tabs>
          <w:tab w:val="left" w:pos="1206"/>
        </w:tabs>
        <w:ind w:firstLine="720"/>
        <w:jc w:val="both"/>
      </w:pPr>
      <w:bookmarkStart w:id="28" w:name="bookmark34"/>
      <w:bookmarkEnd w:id="28"/>
      <w:r>
        <w:t xml:space="preserve">Дата и время рассмотрения заявок: </w:t>
      </w:r>
      <w:r w:rsidRPr="00023D00">
        <w:rPr>
          <w:b/>
        </w:rPr>
        <w:t>«</w:t>
      </w:r>
      <w:r w:rsidR="005C4C90">
        <w:rPr>
          <w:b/>
        </w:rPr>
        <w:t>08</w:t>
      </w:r>
      <w:r>
        <w:rPr>
          <w:b/>
          <w:bCs/>
        </w:rPr>
        <w:t xml:space="preserve">» </w:t>
      </w:r>
      <w:r w:rsidR="005C4C90">
        <w:rPr>
          <w:b/>
          <w:bCs/>
        </w:rPr>
        <w:t>августа</w:t>
      </w:r>
      <w:r>
        <w:rPr>
          <w:b/>
          <w:bCs/>
        </w:rPr>
        <w:t xml:space="preserve"> 2023 г. с 10:00 </w:t>
      </w:r>
      <w:r>
        <w:t>по московскому времени.</w:t>
      </w:r>
    </w:p>
    <w:p w:rsidR="000E4D5D" w:rsidRDefault="00EE40ED" w:rsidP="00D1709A">
      <w:pPr>
        <w:pStyle w:val="a4"/>
        <w:numPr>
          <w:ilvl w:val="0"/>
          <w:numId w:val="1"/>
        </w:numPr>
        <w:tabs>
          <w:tab w:val="left" w:pos="1128"/>
        </w:tabs>
        <w:ind w:firstLine="720"/>
        <w:jc w:val="both"/>
      </w:pPr>
      <w:bookmarkStart w:id="29" w:name="bookmark35"/>
      <w:bookmarkEnd w:id="29"/>
      <w:r>
        <w:lastRenderedPageBreak/>
        <w:t xml:space="preserve">Дата и время проведения аукциона (дата и время начала приема предложений от участников аукциона): </w:t>
      </w:r>
      <w:r w:rsidRPr="00023D00">
        <w:rPr>
          <w:b/>
        </w:rPr>
        <w:t>«</w:t>
      </w:r>
      <w:r w:rsidR="005C4C90">
        <w:rPr>
          <w:b/>
        </w:rPr>
        <w:t>11</w:t>
      </w:r>
      <w:r>
        <w:rPr>
          <w:b/>
          <w:bCs/>
        </w:rPr>
        <w:t xml:space="preserve">» </w:t>
      </w:r>
      <w:r w:rsidR="005C4C90">
        <w:rPr>
          <w:b/>
          <w:bCs/>
        </w:rPr>
        <w:t>августа</w:t>
      </w:r>
      <w:r>
        <w:rPr>
          <w:b/>
          <w:bCs/>
        </w:rPr>
        <w:t xml:space="preserve"> 2023 г. в 10:00 </w:t>
      </w:r>
      <w:r>
        <w:t>часов по московскому времени.</w:t>
      </w:r>
    </w:p>
    <w:p w:rsidR="000E4D5D" w:rsidRDefault="00EE40ED" w:rsidP="00D1709A">
      <w:pPr>
        <w:pStyle w:val="a4"/>
        <w:numPr>
          <w:ilvl w:val="0"/>
          <w:numId w:val="1"/>
        </w:numPr>
        <w:tabs>
          <w:tab w:val="left" w:pos="1128"/>
        </w:tabs>
        <w:ind w:firstLine="720"/>
        <w:jc w:val="both"/>
      </w:pPr>
      <w:bookmarkStart w:id="30" w:name="bookmark36"/>
      <w:bookmarkEnd w:id="30"/>
      <w:r>
        <w:t>Подведение итогов аукциона: процедура аукциона считается завершенной с момента подписания Организатором аукциона протокола о результатах аукциона.</w:t>
      </w:r>
    </w:p>
    <w:p w:rsidR="000E4D5D" w:rsidRDefault="00EE40ED" w:rsidP="00D1709A">
      <w:pPr>
        <w:pStyle w:val="a4"/>
        <w:numPr>
          <w:ilvl w:val="0"/>
          <w:numId w:val="1"/>
        </w:numPr>
        <w:tabs>
          <w:tab w:val="left" w:pos="1128"/>
        </w:tabs>
        <w:ind w:firstLine="720"/>
        <w:jc w:val="both"/>
      </w:pPr>
      <w:bookmarkStart w:id="31" w:name="bookmark37"/>
      <w:bookmarkEnd w:id="31"/>
      <w:r>
        <w:t xml:space="preserve">Договор аренды земельного участка заключается в срок не ранее 10 (десяти) календарных дней </w:t>
      </w:r>
      <w:proofErr w:type="gramStart"/>
      <w:r>
        <w:t>с даты подведения</w:t>
      </w:r>
      <w:proofErr w:type="gramEnd"/>
      <w:r>
        <w:t xml:space="preserve"> итогов аукциона, но не позднее 40 календарных дней с даты подведения итогов аукциона.</w:t>
      </w:r>
    </w:p>
    <w:p w:rsidR="000E4D5D" w:rsidRDefault="00EE40ED" w:rsidP="00D1709A">
      <w:pPr>
        <w:pStyle w:val="a4"/>
        <w:numPr>
          <w:ilvl w:val="0"/>
          <w:numId w:val="1"/>
        </w:numPr>
        <w:tabs>
          <w:tab w:val="left" w:pos="1128"/>
        </w:tabs>
        <w:ind w:firstLine="720"/>
        <w:jc w:val="both"/>
      </w:pPr>
      <w:bookmarkStart w:id="32" w:name="bookmark38"/>
      <w:bookmarkEnd w:id="32"/>
      <w:r>
        <w:t>Порядок внесения изменений в извещение о проведен</w:t>
      </w:r>
      <w:proofErr w:type="gramStart"/>
      <w:r>
        <w:t>ии ау</w:t>
      </w:r>
      <w:proofErr w:type="gramEnd"/>
      <w:r>
        <w:t>кциона определен пунктом 3.8. документации об аукционе.</w:t>
      </w:r>
    </w:p>
    <w:p w:rsidR="000E4D5D" w:rsidRDefault="00EE40ED" w:rsidP="00D1709A">
      <w:pPr>
        <w:pStyle w:val="a4"/>
        <w:numPr>
          <w:ilvl w:val="0"/>
          <w:numId w:val="1"/>
        </w:numPr>
        <w:tabs>
          <w:tab w:val="left" w:pos="1128"/>
        </w:tabs>
        <w:ind w:firstLine="720"/>
        <w:jc w:val="both"/>
      </w:pPr>
      <w:bookmarkStart w:id="33" w:name="bookmark39"/>
      <w:bookmarkEnd w:id="33"/>
      <w:r>
        <w:t>Порядок отказа от проведения аукциона изложен в пункте 3.9 документации об аукционе.</w:t>
      </w:r>
    </w:p>
    <w:p w:rsidR="000E4D5D" w:rsidRDefault="00EE40ED" w:rsidP="00D1709A">
      <w:pPr>
        <w:pStyle w:val="a4"/>
        <w:numPr>
          <w:ilvl w:val="0"/>
          <w:numId w:val="1"/>
        </w:numPr>
        <w:tabs>
          <w:tab w:val="left" w:pos="1129"/>
        </w:tabs>
        <w:ind w:firstLine="720"/>
        <w:jc w:val="both"/>
      </w:pPr>
      <w:bookmarkStart w:id="34" w:name="bookmark40"/>
      <w:bookmarkEnd w:id="34"/>
      <w:r>
        <w:t>Сведения обо всех предыдущих торгах, проводимых в отношении предмета торгов, объявленных в течение года, предшествующего году проведения торгов, и об итогах проведения таких торгов: отсутству</w:t>
      </w:r>
      <w:r w:rsidR="00023D00">
        <w:t>ю</w:t>
      </w:r>
      <w:r>
        <w:t>т.</w:t>
      </w:r>
    </w:p>
    <w:p w:rsidR="00957E0C" w:rsidRDefault="00957E0C" w:rsidP="00957E0C">
      <w:pPr>
        <w:pStyle w:val="a4"/>
        <w:tabs>
          <w:tab w:val="left" w:pos="1129"/>
        </w:tabs>
        <w:ind w:left="720" w:firstLine="0"/>
        <w:jc w:val="both"/>
      </w:pPr>
    </w:p>
    <w:p w:rsidR="00957E0C" w:rsidRDefault="00957E0C" w:rsidP="00957E0C">
      <w:pPr>
        <w:pStyle w:val="a4"/>
        <w:tabs>
          <w:tab w:val="left" w:pos="1129"/>
        </w:tabs>
        <w:ind w:left="720" w:firstLine="0"/>
        <w:jc w:val="both"/>
      </w:pPr>
    </w:p>
    <w:p w:rsidR="008C4C38" w:rsidRDefault="008C4C38" w:rsidP="00957E0C">
      <w:pPr>
        <w:pStyle w:val="a4"/>
        <w:tabs>
          <w:tab w:val="left" w:pos="1129"/>
        </w:tabs>
        <w:ind w:left="720" w:firstLine="0"/>
        <w:jc w:val="both"/>
      </w:pPr>
    </w:p>
    <w:p w:rsidR="00317E0B" w:rsidRPr="00B5299A" w:rsidRDefault="00317E0B" w:rsidP="00317E0B">
      <w:pPr>
        <w:jc w:val="both"/>
        <w:rPr>
          <w:rFonts w:ascii="Times New Roman" w:eastAsia="Times New Roman" w:hAnsi="Times New Roman"/>
        </w:rPr>
      </w:pPr>
      <w:r>
        <w:rPr>
          <w:rFonts w:ascii="Times New Roman" w:eastAsia="Times New Roman" w:hAnsi="Times New Roman"/>
        </w:rPr>
        <w:t xml:space="preserve">Председатель Комитета                                                                                                    </w:t>
      </w:r>
      <w:r w:rsidRPr="00A94342">
        <w:rPr>
          <w:rFonts w:ascii="Times New Roman" w:eastAsia="Times New Roman" w:hAnsi="Times New Roman"/>
          <w:b/>
        </w:rPr>
        <w:t>Т.</w:t>
      </w:r>
      <w:r>
        <w:rPr>
          <w:rFonts w:ascii="Times New Roman" w:eastAsia="Times New Roman" w:hAnsi="Times New Roman"/>
          <w:b/>
        </w:rPr>
        <w:t>Н. Зайцева</w:t>
      </w: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p>
    <w:p w:rsidR="00317E0B" w:rsidRPr="00B5299A" w:rsidRDefault="00317E0B" w:rsidP="00317E0B">
      <w:pPr>
        <w:ind w:firstLine="709"/>
        <w:jc w:val="both"/>
        <w:rPr>
          <w:rFonts w:ascii="Times New Roman" w:eastAsia="Times New Roman" w:hAnsi="Times New Roman"/>
        </w:rPr>
      </w:pPr>
      <w:r w:rsidRPr="00B5299A">
        <w:rPr>
          <w:rFonts w:ascii="Times New Roman" w:eastAsia="Times New Roman" w:hAnsi="Times New Roman"/>
        </w:rPr>
        <w:t>Согласовано:</w:t>
      </w:r>
    </w:p>
    <w:p w:rsidR="00317E0B" w:rsidRPr="00B5299A" w:rsidRDefault="00317E0B" w:rsidP="00317E0B">
      <w:pPr>
        <w:ind w:firstLine="709"/>
        <w:jc w:val="both"/>
        <w:rPr>
          <w:rFonts w:ascii="Times New Roman" w:eastAsia="Times New Roman" w:hAnsi="Times New Roman"/>
        </w:rPr>
      </w:pPr>
      <w:r>
        <w:rPr>
          <w:rFonts w:ascii="Times New Roman" w:eastAsia="Times New Roman" w:hAnsi="Times New Roman"/>
        </w:rPr>
        <w:t>Н</w:t>
      </w:r>
      <w:r>
        <w:rPr>
          <w:rFonts w:ascii="Times New Roman" w:eastAsia="Times New Roman" w:hAnsi="Times New Roman"/>
        </w:rPr>
        <w:t>ачальник юридического отдела</w:t>
      </w:r>
      <w:r>
        <w:rPr>
          <w:rFonts w:ascii="Times New Roman" w:eastAsia="Times New Roman" w:hAnsi="Times New Roman"/>
        </w:rPr>
        <w:t xml:space="preserve"> Администрации муниципального образования «город Десногорск Смоленской области </w:t>
      </w:r>
      <w:r w:rsidRPr="00B5299A">
        <w:rPr>
          <w:rFonts w:ascii="Times New Roman" w:eastAsia="Times New Roman" w:hAnsi="Times New Roman"/>
        </w:rPr>
        <w:t>_________</w:t>
      </w:r>
      <w:r>
        <w:rPr>
          <w:rFonts w:ascii="Times New Roman" w:eastAsia="Times New Roman" w:hAnsi="Times New Roman"/>
        </w:rPr>
        <w:t>В</w:t>
      </w:r>
      <w:r>
        <w:rPr>
          <w:rFonts w:ascii="Times New Roman" w:eastAsia="Times New Roman" w:hAnsi="Times New Roman"/>
        </w:rPr>
        <w:t>.</w:t>
      </w:r>
      <w:r>
        <w:rPr>
          <w:rFonts w:ascii="Times New Roman" w:eastAsia="Times New Roman" w:hAnsi="Times New Roman"/>
        </w:rPr>
        <w:t>И</w:t>
      </w:r>
      <w:r>
        <w:rPr>
          <w:rFonts w:ascii="Times New Roman" w:eastAsia="Times New Roman" w:hAnsi="Times New Roman"/>
        </w:rPr>
        <w:t xml:space="preserve">. </w:t>
      </w:r>
      <w:proofErr w:type="spellStart"/>
      <w:r>
        <w:rPr>
          <w:rFonts w:ascii="Times New Roman" w:eastAsia="Times New Roman" w:hAnsi="Times New Roman"/>
        </w:rPr>
        <w:t>Нинасов</w:t>
      </w:r>
      <w:proofErr w:type="spellEnd"/>
    </w:p>
    <w:p w:rsidR="00957E0C" w:rsidRDefault="00957E0C" w:rsidP="00957E0C">
      <w:pPr>
        <w:pStyle w:val="a4"/>
        <w:tabs>
          <w:tab w:val="left" w:pos="1129"/>
        </w:tabs>
        <w:ind w:left="720" w:firstLine="0"/>
        <w:jc w:val="both"/>
      </w:pPr>
    </w:p>
    <w:p w:rsidR="00957E0C" w:rsidRDefault="00957E0C" w:rsidP="00957E0C">
      <w:pPr>
        <w:pStyle w:val="a4"/>
        <w:tabs>
          <w:tab w:val="left" w:pos="1129"/>
        </w:tabs>
        <w:jc w:val="both"/>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957E0C" w:rsidRDefault="00957E0C" w:rsidP="00D1709A">
      <w:pPr>
        <w:pStyle w:val="a4"/>
        <w:spacing w:after="540"/>
        <w:ind w:left="5620" w:firstLine="0"/>
        <w:jc w:val="right"/>
      </w:pPr>
    </w:p>
    <w:p w:rsidR="000E4D5D" w:rsidRDefault="00EE40ED" w:rsidP="00D1709A">
      <w:pPr>
        <w:pStyle w:val="a4"/>
        <w:spacing w:after="540"/>
        <w:ind w:left="5620" w:firstLine="0"/>
        <w:jc w:val="right"/>
      </w:pPr>
      <w:r>
        <w:lastRenderedPageBreak/>
        <w:t>Приложение к Извещению о проведен</w:t>
      </w:r>
      <w:proofErr w:type="gramStart"/>
      <w:r>
        <w:t>ии ау</w:t>
      </w:r>
      <w:proofErr w:type="gramEnd"/>
      <w:r>
        <w:t>кциона</w:t>
      </w:r>
    </w:p>
    <w:p w:rsidR="000E4D5D" w:rsidRDefault="00EE40ED" w:rsidP="00D1709A">
      <w:pPr>
        <w:pStyle w:val="Heading10"/>
        <w:keepNext/>
        <w:keepLines/>
      </w:pPr>
      <w:bookmarkStart w:id="35" w:name="bookmark41"/>
      <w:bookmarkStart w:id="36" w:name="bookmark42"/>
      <w:bookmarkStart w:id="37" w:name="bookmark43"/>
      <w:r>
        <w:t>ДОКУМЕНТАЦИЯ ОБ АУКЦИОНЕ</w:t>
      </w:r>
      <w:bookmarkEnd w:id="35"/>
      <w:bookmarkEnd w:id="36"/>
      <w:bookmarkEnd w:id="37"/>
    </w:p>
    <w:p w:rsidR="000E4D5D" w:rsidRDefault="00EE40ED" w:rsidP="00D1709A">
      <w:pPr>
        <w:pStyle w:val="a4"/>
        <w:spacing w:after="540"/>
        <w:ind w:firstLine="720"/>
        <w:jc w:val="both"/>
      </w:pPr>
      <w:r>
        <w:t xml:space="preserve">Аукцион на право заключения договора аренды земельного участка, находящегося </w:t>
      </w:r>
      <w:r w:rsidR="00023D00" w:rsidRPr="00AA5C7E">
        <w:t xml:space="preserve">по адресу: Российская Федерация, Смоленская область, г. Десногорск, </w:t>
      </w:r>
      <w:r w:rsidR="00023D00">
        <w:t xml:space="preserve">коммунально-складская зона, </w:t>
      </w:r>
      <w:r>
        <w:t xml:space="preserve">проводится </w:t>
      </w:r>
      <w:r w:rsidR="00023D00">
        <w:t>н</w:t>
      </w:r>
      <w:r w:rsidR="00023D00" w:rsidRPr="00E7077C">
        <w:rPr>
          <w:lang w:eastAsia="ar-SA"/>
        </w:rPr>
        <w:t>а основании постановления Администрации муниципального образования</w:t>
      </w:r>
      <w:r w:rsidR="00023D00">
        <w:rPr>
          <w:lang w:eastAsia="ar-SA"/>
        </w:rPr>
        <w:t xml:space="preserve"> «</w:t>
      </w:r>
      <w:r w:rsidR="00023D00" w:rsidRPr="00A82173">
        <w:rPr>
          <w:lang w:eastAsia="ar-SA"/>
        </w:rPr>
        <w:t xml:space="preserve">город Десногорск» Смоленской области от </w:t>
      </w:r>
      <w:r w:rsidR="005C4C90">
        <w:rPr>
          <w:lang w:eastAsia="ar-SA"/>
        </w:rPr>
        <w:t>16</w:t>
      </w:r>
      <w:r w:rsidR="00023D00">
        <w:rPr>
          <w:lang w:eastAsia="ar-SA"/>
        </w:rPr>
        <w:t>.</w:t>
      </w:r>
      <w:r w:rsidR="005C4C90">
        <w:rPr>
          <w:lang w:eastAsia="ar-SA"/>
        </w:rPr>
        <w:t>06</w:t>
      </w:r>
      <w:r w:rsidR="00023D00">
        <w:rPr>
          <w:lang w:eastAsia="ar-SA"/>
        </w:rPr>
        <w:t xml:space="preserve">.2023 № </w:t>
      </w:r>
      <w:r w:rsidR="005C4C90">
        <w:rPr>
          <w:lang w:eastAsia="ar-SA"/>
        </w:rPr>
        <w:t>576</w:t>
      </w:r>
      <w:r>
        <w:t>.</w:t>
      </w:r>
    </w:p>
    <w:p w:rsidR="000E4D5D" w:rsidRDefault="00EE40ED" w:rsidP="00D1709A">
      <w:pPr>
        <w:pStyle w:val="Heading10"/>
        <w:keepNext/>
        <w:keepLines/>
        <w:numPr>
          <w:ilvl w:val="0"/>
          <w:numId w:val="3"/>
        </w:numPr>
        <w:tabs>
          <w:tab w:val="left" w:pos="289"/>
        </w:tabs>
      </w:pPr>
      <w:bookmarkStart w:id="38" w:name="bookmark46"/>
      <w:bookmarkStart w:id="39" w:name="bookmark44"/>
      <w:bookmarkStart w:id="40" w:name="bookmark45"/>
      <w:bookmarkStart w:id="41" w:name="bookmark47"/>
      <w:bookmarkEnd w:id="38"/>
      <w:r>
        <w:t>Основные термины и определения</w:t>
      </w:r>
      <w:bookmarkEnd w:id="39"/>
      <w:bookmarkEnd w:id="40"/>
      <w:bookmarkEnd w:id="41"/>
    </w:p>
    <w:p w:rsidR="000E4D5D" w:rsidRDefault="00EE40ED" w:rsidP="00D1709A">
      <w:pPr>
        <w:pStyle w:val="a4"/>
        <w:ind w:firstLine="720"/>
        <w:jc w:val="both"/>
      </w:pPr>
      <w:proofErr w:type="gramStart"/>
      <w:r>
        <w:rPr>
          <w:b/>
          <w:bCs/>
        </w:rPr>
        <w:t xml:space="preserve">Аукцион </w:t>
      </w:r>
      <w:r>
        <w:t>- торги, победителем которых признается лицо, предложившее наиболее высокую цену за предмет аукциона, проводимые в виде аукциона, открытого по составу участников и по форме подачи предложений о цене, на котором подача заявок и предложений производится в электронной форме с помощью электронной торговой площадки.</w:t>
      </w:r>
      <w:proofErr w:type="gramEnd"/>
    </w:p>
    <w:p w:rsidR="000E4D5D" w:rsidRDefault="00EE40ED" w:rsidP="00D1709A">
      <w:pPr>
        <w:pStyle w:val="a4"/>
        <w:ind w:firstLine="720"/>
        <w:jc w:val="both"/>
      </w:pPr>
      <w:r>
        <w:rPr>
          <w:b/>
          <w:bCs/>
        </w:rPr>
        <w:t xml:space="preserve">Предмет аукциона </w:t>
      </w:r>
      <w:r>
        <w:t>- право на заключение договора аренды земельного участка,</w:t>
      </w:r>
      <w:r w:rsidR="00023D00">
        <w:t xml:space="preserve"> расположенного на территории муниципального образования «город Десногорск» Смоленской области,</w:t>
      </w:r>
      <w:r>
        <w:t xml:space="preserve"> </w:t>
      </w:r>
      <w:r w:rsidR="00023D00">
        <w:t xml:space="preserve">находящегося </w:t>
      </w:r>
      <w:r w:rsidR="00023D00" w:rsidRPr="00AA5C7E">
        <w:t xml:space="preserve">по адресу: Российская Федерация, Смоленская область, г. Десногорск, </w:t>
      </w:r>
      <w:r w:rsidR="00023D00">
        <w:t>коммунально-складская зона</w:t>
      </w:r>
      <w:r>
        <w:t>.</w:t>
      </w:r>
    </w:p>
    <w:p w:rsidR="000E4D5D" w:rsidRDefault="00EE40ED" w:rsidP="00D1709A">
      <w:pPr>
        <w:pStyle w:val="a4"/>
        <w:ind w:firstLine="720"/>
        <w:jc w:val="both"/>
      </w:pPr>
      <w:r>
        <w:rPr>
          <w:b/>
          <w:bCs/>
        </w:rPr>
        <w:t xml:space="preserve">Лот </w:t>
      </w:r>
      <w:r>
        <w:t xml:space="preserve">- предмет отдельного аукциона, путем проведения которого в порядке, предусмотренном законодательством Российской Федерации, определяется лицо, получающее право на заключение отдельного договора аренды земельного участка, </w:t>
      </w:r>
      <w:r w:rsidR="00023D00">
        <w:t>расположенного на территории муниципального образования «город Десногорск» Смоленской области</w:t>
      </w:r>
      <w:r>
        <w:t>.</w:t>
      </w:r>
    </w:p>
    <w:p w:rsidR="000E4D5D" w:rsidRDefault="00EE40ED" w:rsidP="00D1709A">
      <w:pPr>
        <w:pStyle w:val="a4"/>
        <w:ind w:firstLine="720"/>
        <w:jc w:val="both"/>
      </w:pPr>
      <w:r>
        <w:rPr>
          <w:b/>
          <w:bCs/>
        </w:rPr>
        <w:t xml:space="preserve">Организатор аукциона </w:t>
      </w:r>
      <w:r>
        <w:t xml:space="preserve">- </w:t>
      </w:r>
      <w:r w:rsidR="00023D00" w:rsidRPr="00B5299A">
        <w:rPr>
          <w:lang w:eastAsia="ar-SA"/>
        </w:rPr>
        <w:t>Комитет имущественных и земельных отношений Администрации муниципального образования «город Десногорск» Смоленской области</w:t>
      </w:r>
      <w:r w:rsidR="00023D00" w:rsidRPr="00B5299A">
        <w:t>, 216400, Смоленская область, г. Десногорск, 2 микрорайон, строение 1</w:t>
      </w:r>
      <w:r>
        <w:t>.</w:t>
      </w:r>
    </w:p>
    <w:p w:rsidR="000E4D5D" w:rsidRDefault="00EE40ED" w:rsidP="00D1709A">
      <w:pPr>
        <w:pStyle w:val="a4"/>
        <w:ind w:firstLine="720"/>
        <w:jc w:val="both"/>
      </w:pPr>
      <w:r>
        <w:rPr>
          <w:b/>
          <w:bCs/>
        </w:rPr>
        <w:t xml:space="preserve">Оператор </w:t>
      </w:r>
      <w:r>
        <w:t xml:space="preserve">- юридическое лицо, владеющее сайтом в </w:t>
      </w:r>
      <w:proofErr w:type="spellStart"/>
      <w:r>
        <w:t>информационно</w:t>
      </w:r>
      <w:r>
        <w:softHyphen/>
        <w:t>телекоммуникационной</w:t>
      </w:r>
      <w:proofErr w:type="spellEnd"/>
      <w:r>
        <w:t xml:space="preserve"> сети Интернет (далее - электронная площадка).</w:t>
      </w:r>
    </w:p>
    <w:p w:rsidR="000E4D5D" w:rsidRDefault="00EE40ED" w:rsidP="00D1709A">
      <w:pPr>
        <w:pStyle w:val="a4"/>
        <w:ind w:firstLine="720"/>
        <w:jc w:val="both"/>
      </w:pPr>
      <w:r>
        <w:rPr>
          <w:b/>
          <w:bCs/>
        </w:rPr>
        <w:t xml:space="preserve">Регистрация на электронной площадке </w:t>
      </w:r>
      <w:r>
        <w:t>-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0E4D5D" w:rsidRDefault="00EE40ED" w:rsidP="00D1709A">
      <w:pPr>
        <w:pStyle w:val="a4"/>
        <w:ind w:firstLine="720"/>
        <w:jc w:val="both"/>
      </w:pPr>
      <w:r>
        <w:rPr>
          <w:b/>
          <w:bCs/>
        </w:rPr>
        <w:t xml:space="preserve">Открытая часть электронной площадки </w:t>
      </w:r>
      <w:r>
        <w:t>- раздел электронной площадки, находящийся в открытом доступе, не требующий регистрации на электронной площадке для работы в нём.</w:t>
      </w:r>
    </w:p>
    <w:p w:rsidR="000E4D5D" w:rsidRDefault="00EE40ED" w:rsidP="00D1709A">
      <w:pPr>
        <w:pStyle w:val="a4"/>
        <w:ind w:firstLine="720"/>
        <w:jc w:val="both"/>
      </w:pPr>
      <w:r>
        <w:rPr>
          <w:b/>
          <w:bCs/>
        </w:rPr>
        <w:t xml:space="preserve">Закрытая часть электронной площадки </w:t>
      </w:r>
      <w:r>
        <w:t>- раздел электронной площадки, доступ к которому имеют только зарегистрированные на электронной площадке Организатор аукциона и участники аукциона, позволяющий пользователям получить доступ к информации и выполнять определенные действия.</w:t>
      </w:r>
    </w:p>
    <w:p w:rsidR="000E4D5D" w:rsidRDefault="00EE40ED" w:rsidP="00D1709A">
      <w:pPr>
        <w:pStyle w:val="a4"/>
        <w:ind w:firstLine="720"/>
        <w:jc w:val="both"/>
      </w:pPr>
      <w:r>
        <w:rPr>
          <w:b/>
          <w:bCs/>
        </w:rPr>
        <w:t xml:space="preserve">Личный кабинет </w:t>
      </w:r>
      <w:r>
        <w:t>-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0E4D5D" w:rsidRDefault="00EE40ED" w:rsidP="00D1709A">
      <w:pPr>
        <w:pStyle w:val="a4"/>
        <w:ind w:firstLine="720"/>
        <w:jc w:val="both"/>
      </w:pPr>
      <w:r>
        <w:rPr>
          <w:b/>
          <w:bCs/>
        </w:rPr>
        <w:t xml:space="preserve">Заявитель </w:t>
      </w:r>
      <w:r>
        <w:t>- зарегистрированное на электронной площадке физическое или юридическое лицо, независимо от организационно-правовой формы,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0E4D5D" w:rsidRDefault="00EE40ED" w:rsidP="00D1709A">
      <w:pPr>
        <w:pStyle w:val="a4"/>
        <w:ind w:firstLine="720"/>
        <w:jc w:val="both"/>
      </w:pPr>
      <w:r>
        <w:rPr>
          <w:b/>
          <w:bCs/>
        </w:rPr>
        <w:t xml:space="preserve">Заявка на участие в аукционе </w:t>
      </w:r>
      <w:r>
        <w:t xml:space="preserve">- заявка подается путем подписания УКЭП Заявителем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w:t>
      </w:r>
      <w:r>
        <w:lastRenderedPageBreak/>
        <w:t>настоящей документацией.</w:t>
      </w:r>
    </w:p>
    <w:p w:rsidR="000E4D5D" w:rsidRDefault="00EE40ED" w:rsidP="00D1709A">
      <w:pPr>
        <w:pStyle w:val="a4"/>
        <w:ind w:firstLine="720"/>
        <w:jc w:val="both"/>
      </w:pPr>
      <w:r>
        <w:rPr>
          <w:b/>
          <w:bCs/>
        </w:rPr>
        <w:t xml:space="preserve">Участник аукциона </w:t>
      </w:r>
      <w:r>
        <w:t>- Заявитель, допущенный к участию в аукционе.</w:t>
      </w:r>
    </w:p>
    <w:p w:rsidR="000E4D5D" w:rsidRDefault="00EE40ED" w:rsidP="00D1709A">
      <w:pPr>
        <w:pStyle w:val="a4"/>
        <w:ind w:firstLine="720"/>
        <w:jc w:val="both"/>
      </w:pPr>
      <w:r>
        <w:rPr>
          <w:b/>
          <w:bCs/>
        </w:rPr>
        <w:t xml:space="preserve">УКЭП (усиленная квалифицированная электронная подпись) </w:t>
      </w:r>
      <w:r>
        <w:t>-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0E4D5D" w:rsidRDefault="00EE40ED" w:rsidP="00D1709A">
      <w:pPr>
        <w:pStyle w:val="a4"/>
        <w:ind w:firstLine="720"/>
        <w:jc w:val="both"/>
      </w:pPr>
      <w:r>
        <w:rPr>
          <w:b/>
          <w:bCs/>
        </w:rPr>
        <w:t xml:space="preserve">Электронный документ </w:t>
      </w:r>
      <w:r>
        <w:t>-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0E4D5D" w:rsidRDefault="00EE40ED" w:rsidP="00D1709A">
      <w:pPr>
        <w:pStyle w:val="a4"/>
        <w:ind w:firstLine="720"/>
        <w:jc w:val="both"/>
      </w:pPr>
      <w:r>
        <w:rPr>
          <w:b/>
          <w:bCs/>
        </w:rPr>
        <w:t xml:space="preserve">Электронный образ документа </w:t>
      </w:r>
      <w:r>
        <w:t>-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0E4D5D" w:rsidRDefault="00EE40ED" w:rsidP="00D1709A">
      <w:pPr>
        <w:pStyle w:val="a4"/>
        <w:ind w:firstLine="720"/>
        <w:jc w:val="both"/>
      </w:pPr>
      <w:r>
        <w:rPr>
          <w:b/>
          <w:bCs/>
        </w:rPr>
        <w:t xml:space="preserve">Электронное сообщение (электронное уведомление) </w:t>
      </w:r>
      <w:r>
        <w:t>-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0E4D5D" w:rsidRDefault="00EE40ED" w:rsidP="00D1709A">
      <w:pPr>
        <w:pStyle w:val="a4"/>
        <w:ind w:firstLine="720"/>
        <w:jc w:val="both"/>
      </w:pPr>
      <w:r>
        <w:rPr>
          <w:b/>
          <w:bCs/>
        </w:rPr>
        <w:t xml:space="preserve">Электронный журнал </w:t>
      </w:r>
      <w:r>
        <w:t>-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w:t>
      </w:r>
    </w:p>
    <w:p w:rsidR="000E4D5D" w:rsidRDefault="00EE40ED" w:rsidP="00D1709A">
      <w:pPr>
        <w:pStyle w:val="a4"/>
        <w:ind w:firstLine="720"/>
        <w:jc w:val="both"/>
      </w:pPr>
      <w:r>
        <w:rPr>
          <w:b/>
          <w:bCs/>
        </w:rPr>
        <w:t xml:space="preserve">«Шаг аукциона» </w:t>
      </w:r>
      <w:r>
        <w:t xml:space="preserve">- установленная продавцом в фиксированной сумме и не изменяющаяся в течение всего электронного аукциона величина повышения начальной цены предмета аукциона (устанавливается в пределах </w:t>
      </w:r>
      <w:r w:rsidR="005D4AC7">
        <w:t>3 (</w:t>
      </w:r>
      <w:r>
        <w:t>трех</w:t>
      </w:r>
      <w:r w:rsidR="005D4AC7">
        <w:t>)</w:t>
      </w:r>
      <w:r>
        <w:t xml:space="preserve"> процентов начальной цены предмета аукциона).</w:t>
      </w:r>
    </w:p>
    <w:p w:rsidR="000E4D5D" w:rsidRDefault="00EE40ED" w:rsidP="00D1709A">
      <w:pPr>
        <w:pStyle w:val="a4"/>
        <w:ind w:firstLine="720"/>
        <w:jc w:val="both"/>
      </w:pPr>
      <w:r>
        <w:rPr>
          <w:b/>
          <w:bCs/>
        </w:rPr>
        <w:t xml:space="preserve">Победитель аукциона </w:t>
      </w:r>
      <w:r>
        <w:t>- участник аукциона, предложивший наиболее высокую цену за предмет аукциона.</w:t>
      </w:r>
    </w:p>
    <w:p w:rsidR="000E4D5D" w:rsidRDefault="00EE40ED" w:rsidP="00D1709A">
      <w:pPr>
        <w:pStyle w:val="a4"/>
        <w:ind w:firstLine="720"/>
        <w:jc w:val="both"/>
      </w:pPr>
      <w:r>
        <w:rPr>
          <w:b/>
          <w:bCs/>
        </w:rPr>
        <w:t xml:space="preserve">Единственный участник </w:t>
      </w:r>
      <w:r>
        <w:t>-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 или единственный принявший участие в аукционе его участник.</w:t>
      </w:r>
    </w:p>
    <w:p w:rsidR="000E4D5D" w:rsidRDefault="00EE40ED" w:rsidP="00D1709A">
      <w:pPr>
        <w:pStyle w:val="a4"/>
        <w:ind w:firstLine="720"/>
        <w:jc w:val="both"/>
      </w:pPr>
      <w:r>
        <w:rPr>
          <w:b/>
          <w:bCs/>
        </w:rPr>
        <w:t>Официальны</w:t>
      </w:r>
      <w:r w:rsidR="005D4AC7">
        <w:rPr>
          <w:b/>
          <w:bCs/>
        </w:rPr>
        <w:t>е</w:t>
      </w:r>
      <w:r>
        <w:rPr>
          <w:b/>
          <w:bCs/>
        </w:rPr>
        <w:t xml:space="preserve"> сайты торгов </w:t>
      </w:r>
      <w:r>
        <w:t xml:space="preserve">- Официальный сайт Российской Федерации для размещения информации о проведении торгов </w:t>
      </w:r>
      <w:hyperlink r:id="rId12" w:history="1">
        <w:r>
          <w:t>www.torgi.gov.ru</w:t>
        </w:r>
      </w:hyperlink>
      <w:r w:rsidR="001A2D0E">
        <w:t>, официальный сайт Администрации муниципального образования «город Десногорск» Смоленской области.</w:t>
      </w:r>
    </w:p>
    <w:p w:rsidR="000E4D5D" w:rsidRDefault="00EE40ED" w:rsidP="00D1709A">
      <w:pPr>
        <w:pStyle w:val="a4"/>
        <w:spacing w:after="540"/>
        <w:ind w:firstLine="720"/>
        <w:jc w:val="both"/>
      </w:pPr>
      <w:r>
        <w:rPr>
          <w:b/>
          <w:bCs/>
        </w:rPr>
        <w:t xml:space="preserve">ГИС Торги </w:t>
      </w:r>
      <w:r>
        <w:t>- государс</w:t>
      </w:r>
      <w:r w:rsidR="001A2D0E">
        <w:t xml:space="preserve">твенная информационная система </w:t>
      </w:r>
      <w:r>
        <w:t>Официальный сайт Российской Федерации в информаци</w:t>
      </w:r>
      <w:r w:rsidR="00EA1151">
        <w:t xml:space="preserve">онно-телекоммуникационной сети </w:t>
      </w:r>
      <w:r>
        <w:t>И</w:t>
      </w:r>
      <w:r w:rsidR="00EA1151">
        <w:t>нтернет</w:t>
      </w:r>
      <w:r>
        <w:t xml:space="preserve"> </w:t>
      </w:r>
      <w:hyperlink r:id="rId13" w:history="1">
        <w:r>
          <w:t>www.torgi.gov.ru</w:t>
        </w:r>
      </w:hyperlink>
      <w:r>
        <w:t xml:space="preserve"> для размещения информации о проведении торгов.</w:t>
      </w:r>
    </w:p>
    <w:p w:rsidR="000E4D5D" w:rsidRDefault="00EE40ED" w:rsidP="00D1709A">
      <w:pPr>
        <w:pStyle w:val="Heading10"/>
        <w:keepNext/>
        <w:keepLines/>
        <w:numPr>
          <w:ilvl w:val="0"/>
          <w:numId w:val="3"/>
        </w:numPr>
        <w:tabs>
          <w:tab w:val="left" w:pos="303"/>
        </w:tabs>
      </w:pPr>
      <w:bookmarkStart w:id="42" w:name="bookmark50"/>
      <w:bookmarkStart w:id="43" w:name="bookmark48"/>
      <w:bookmarkStart w:id="44" w:name="bookmark49"/>
      <w:bookmarkStart w:id="45" w:name="bookmark51"/>
      <w:bookmarkEnd w:id="42"/>
      <w:r>
        <w:t>Порядок регистрации на электронной площадке либо в ГИС Торги</w:t>
      </w:r>
      <w:bookmarkEnd w:id="43"/>
      <w:bookmarkEnd w:id="44"/>
      <w:bookmarkEnd w:id="45"/>
    </w:p>
    <w:p w:rsidR="000E4D5D" w:rsidRDefault="00EE40ED" w:rsidP="00D1709A">
      <w:pPr>
        <w:pStyle w:val="a4"/>
        <w:numPr>
          <w:ilvl w:val="1"/>
          <w:numId w:val="3"/>
        </w:numPr>
        <w:tabs>
          <w:tab w:val="left" w:pos="1279"/>
        </w:tabs>
        <w:ind w:firstLine="720"/>
        <w:jc w:val="both"/>
      </w:pPr>
      <w:bookmarkStart w:id="46" w:name="bookmark52"/>
      <w:bookmarkEnd w:id="46"/>
      <w:r>
        <w:t>Для обеспечения доступа к участию в аукционе Заявителям необходимо пройти процедуру регистрации на электронной площадке либо в ГИС Торги.</w:t>
      </w:r>
    </w:p>
    <w:p w:rsidR="000E4D5D" w:rsidRDefault="00EE40ED" w:rsidP="00D1709A">
      <w:pPr>
        <w:pStyle w:val="a4"/>
        <w:numPr>
          <w:ilvl w:val="1"/>
          <w:numId w:val="3"/>
        </w:numPr>
        <w:tabs>
          <w:tab w:val="left" w:pos="1279"/>
        </w:tabs>
        <w:ind w:firstLine="720"/>
        <w:jc w:val="both"/>
      </w:pPr>
      <w:bookmarkStart w:id="47" w:name="bookmark53"/>
      <w:bookmarkEnd w:id="47"/>
      <w:r>
        <w:t>Регистрация на электронной площадке осуществляется без взимания платы.</w:t>
      </w:r>
    </w:p>
    <w:p w:rsidR="000E4D5D" w:rsidRDefault="00EE40ED" w:rsidP="00D1709A">
      <w:pPr>
        <w:pStyle w:val="a4"/>
        <w:numPr>
          <w:ilvl w:val="2"/>
          <w:numId w:val="3"/>
        </w:numPr>
        <w:tabs>
          <w:tab w:val="left" w:pos="1369"/>
        </w:tabs>
        <w:ind w:firstLine="720"/>
        <w:jc w:val="both"/>
      </w:pPr>
      <w:bookmarkStart w:id="48" w:name="bookmark54"/>
      <w:bookmarkEnd w:id="48"/>
      <w:r>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p>
    <w:p w:rsidR="000E4D5D" w:rsidRDefault="00EE40ED" w:rsidP="00D1709A">
      <w:pPr>
        <w:pStyle w:val="a4"/>
        <w:numPr>
          <w:ilvl w:val="2"/>
          <w:numId w:val="3"/>
        </w:numPr>
        <w:tabs>
          <w:tab w:val="left" w:pos="1359"/>
        </w:tabs>
        <w:ind w:firstLine="720"/>
        <w:jc w:val="both"/>
      </w:pPr>
      <w:bookmarkStart w:id="49" w:name="bookmark55"/>
      <w:bookmarkEnd w:id="49"/>
      <w:r>
        <w:t>Регистрация на электронной площадке проводится в соответствии с Регламентом электронной площадки.</w:t>
      </w:r>
    </w:p>
    <w:p w:rsidR="000E4D5D" w:rsidRDefault="00EE40ED" w:rsidP="00D1709A">
      <w:pPr>
        <w:pStyle w:val="a4"/>
        <w:numPr>
          <w:ilvl w:val="1"/>
          <w:numId w:val="3"/>
        </w:numPr>
        <w:tabs>
          <w:tab w:val="left" w:pos="1279"/>
        </w:tabs>
        <w:ind w:firstLine="720"/>
        <w:jc w:val="both"/>
      </w:pPr>
      <w:bookmarkStart w:id="50" w:name="bookmark56"/>
      <w:bookmarkEnd w:id="50"/>
      <w:r>
        <w:t xml:space="preserve">Регистрация в ГИС Торги осуществляется без взимания платы в соответствии с </w:t>
      </w:r>
      <w:r>
        <w:lastRenderedPageBreak/>
        <w:t>инструкцией по регистрации физических лиц либо инструкцией по регистрации для юридических лиц и индивидуальных предпринимателей, размещенной на указанном сайте.</w:t>
      </w:r>
    </w:p>
    <w:p w:rsidR="000E4D5D" w:rsidRDefault="00EE40ED" w:rsidP="00D1709A">
      <w:pPr>
        <w:pStyle w:val="a4"/>
        <w:numPr>
          <w:ilvl w:val="1"/>
          <w:numId w:val="3"/>
        </w:numPr>
        <w:tabs>
          <w:tab w:val="left" w:pos="1279"/>
        </w:tabs>
        <w:spacing w:after="540"/>
        <w:ind w:firstLine="720"/>
        <w:jc w:val="both"/>
      </w:pPr>
      <w:bookmarkStart w:id="51" w:name="bookmark57"/>
      <w:bookmarkEnd w:id="51"/>
      <w:r>
        <w:t>Случаи, когда прохождение регистрации в ГИС Торги является обязательным, указываются в Регламенте электронной площадки.</w:t>
      </w:r>
    </w:p>
    <w:p w:rsidR="000E4D5D" w:rsidRDefault="00EE40ED" w:rsidP="00D1709A">
      <w:pPr>
        <w:pStyle w:val="Heading10"/>
        <w:keepNext/>
        <w:keepLines/>
        <w:numPr>
          <w:ilvl w:val="0"/>
          <w:numId w:val="3"/>
        </w:numPr>
        <w:tabs>
          <w:tab w:val="left" w:pos="303"/>
        </w:tabs>
      </w:pPr>
      <w:bookmarkStart w:id="52" w:name="bookmark60"/>
      <w:bookmarkStart w:id="53" w:name="bookmark58"/>
      <w:bookmarkStart w:id="54" w:name="bookmark59"/>
      <w:bookmarkStart w:id="55" w:name="bookmark61"/>
      <w:bookmarkEnd w:id="52"/>
      <w:r>
        <w:t>Общие условия проведения аукциона</w:t>
      </w:r>
      <w:bookmarkEnd w:id="53"/>
      <w:bookmarkEnd w:id="54"/>
      <w:bookmarkEnd w:id="55"/>
    </w:p>
    <w:p w:rsidR="000E4D5D" w:rsidRDefault="00EE40ED" w:rsidP="00D1709A">
      <w:pPr>
        <w:pStyle w:val="a4"/>
        <w:numPr>
          <w:ilvl w:val="1"/>
          <w:numId w:val="3"/>
        </w:numPr>
        <w:tabs>
          <w:tab w:val="left" w:pos="1279"/>
        </w:tabs>
        <w:ind w:firstLine="720"/>
        <w:jc w:val="both"/>
      </w:pPr>
      <w:bookmarkStart w:id="56" w:name="bookmark62"/>
      <w:bookmarkEnd w:id="56"/>
      <w:r>
        <w:rPr>
          <w:b/>
          <w:bCs/>
        </w:rPr>
        <w:t xml:space="preserve">Предмет аукциона: </w:t>
      </w:r>
      <w:r>
        <w:t xml:space="preserve">право на заключение договора аренды земельного участка, </w:t>
      </w:r>
      <w:r w:rsidR="001C2A07">
        <w:t>расположенного на территории муниципального образования «город Десногорск» Смоленской области</w:t>
      </w:r>
    </w:p>
    <w:p w:rsidR="000E4D5D" w:rsidRDefault="00EE40ED" w:rsidP="00D1709A">
      <w:pPr>
        <w:pStyle w:val="Heading10"/>
        <w:keepNext/>
        <w:keepLines/>
        <w:numPr>
          <w:ilvl w:val="1"/>
          <w:numId w:val="3"/>
        </w:numPr>
        <w:tabs>
          <w:tab w:val="left" w:pos="1279"/>
        </w:tabs>
        <w:spacing w:after="0"/>
        <w:ind w:firstLine="720"/>
        <w:jc w:val="both"/>
      </w:pPr>
      <w:bookmarkStart w:id="57" w:name="bookmark65"/>
      <w:bookmarkStart w:id="58" w:name="bookmark63"/>
      <w:bookmarkStart w:id="59" w:name="bookmark64"/>
      <w:bookmarkStart w:id="60" w:name="bookmark66"/>
      <w:bookmarkEnd w:id="57"/>
      <w:r>
        <w:t>Обеспечение участия в аукционе.</w:t>
      </w:r>
      <w:bookmarkEnd w:id="58"/>
      <w:bookmarkEnd w:id="59"/>
      <w:bookmarkEnd w:id="60"/>
    </w:p>
    <w:p w:rsidR="000E4D5D" w:rsidRDefault="00EE40ED" w:rsidP="00D1709A">
      <w:pPr>
        <w:pStyle w:val="a4"/>
        <w:ind w:firstLine="720"/>
        <w:jc w:val="both"/>
      </w:pPr>
      <w:r>
        <w:t>Извещение о проведен</w:t>
      </w:r>
      <w:proofErr w:type="gramStart"/>
      <w:r>
        <w:t>ии ау</w:t>
      </w:r>
      <w:proofErr w:type="gramEnd"/>
      <w:r>
        <w:t>кциона и условиях его проведения являются условиями публичной оферты в соответствии со статьей 437 Гражданского кодекса Российской Федерации. Подача документов на участие в аукционе и перечисление задатка являются акцептом такой оферты.</w:t>
      </w:r>
    </w:p>
    <w:p w:rsidR="000E4D5D" w:rsidRDefault="00EE40ED" w:rsidP="00D1709A">
      <w:pPr>
        <w:pStyle w:val="a4"/>
        <w:ind w:firstLine="720"/>
        <w:jc w:val="both"/>
      </w:pPr>
      <w: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roofErr w:type="gramStart"/>
      <w:r>
        <w:t>При подаче заявки на участие в аукционе в соответствии с требованиями</w:t>
      </w:r>
      <w:proofErr w:type="gramEnd"/>
      <w:r>
        <w:t xml:space="preserve"> документации об аукционе, соглашение о задатке считается совершенным в письменной форме.</w:t>
      </w:r>
    </w:p>
    <w:p w:rsidR="000E4D5D" w:rsidRDefault="00EE40ED" w:rsidP="00D1709A">
      <w:pPr>
        <w:pStyle w:val="a4"/>
        <w:ind w:firstLine="720"/>
        <w:jc w:val="both"/>
      </w:pPr>
      <w:r>
        <w:t>Задаток для участия в аукционе служит обеспечением исполнения обязательства победителя аукциона по заключению договора аренды земельного участка.</w:t>
      </w:r>
    </w:p>
    <w:p w:rsidR="000E4D5D" w:rsidRDefault="00EE40ED" w:rsidP="00D1709A">
      <w:pPr>
        <w:pStyle w:val="a4"/>
        <w:ind w:firstLine="720"/>
        <w:jc w:val="both"/>
      </w:pPr>
      <w:r>
        <w:t>Размер задатка, срок его внесения, указаны в извещении о проведен</w:t>
      </w:r>
      <w:proofErr w:type="gramStart"/>
      <w:r>
        <w:t>ии ау</w:t>
      </w:r>
      <w:proofErr w:type="gramEnd"/>
      <w:r>
        <w:t>кциона.</w:t>
      </w:r>
    </w:p>
    <w:p w:rsidR="000E4D5D" w:rsidRDefault="00EE40ED" w:rsidP="00D1709A">
      <w:pPr>
        <w:pStyle w:val="a4"/>
        <w:ind w:firstLine="720"/>
        <w:jc w:val="both"/>
      </w:pPr>
      <w:r>
        <w:t>Сумма задатка НДС не облагается.</w:t>
      </w:r>
    </w:p>
    <w:p w:rsidR="000E4D5D" w:rsidRDefault="00EE40ED" w:rsidP="00D1709A">
      <w:pPr>
        <w:pStyle w:val="a4"/>
        <w:ind w:firstLine="720"/>
        <w:jc w:val="both"/>
      </w:pPr>
      <w:r>
        <w:t>Задаток, внесенный лицом, признанным победителем аукциона, иным лицом, с которым заключается договор аренды земельного участка, засчитывается в счет исполнения обязательств по договору.</w:t>
      </w:r>
    </w:p>
    <w:p w:rsidR="000E4D5D" w:rsidRDefault="00EE40ED" w:rsidP="00D1709A">
      <w:pPr>
        <w:pStyle w:val="a4"/>
        <w:ind w:firstLine="720"/>
        <w:jc w:val="both"/>
      </w:pPr>
      <w:r>
        <w:t>При уклонении или отказе победителя аукциона (единственного участника) от заключения в установленный срок договора, победитель аукциона (единственный участник) утрачивают право на заключение указанного договора, задаток не возвращается.</w:t>
      </w:r>
    </w:p>
    <w:p w:rsidR="000E4D5D" w:rsidRDefault="00EE40ED" w:rsidP="00D1709A">
      <w:pPr>
        <w:pStyle w:val="a4"/>
        <w:ind w:firstLine="720"/>
        <w:jc w:val="both"/>
      </w:pPr>
      <w:r>
        <w:t>Задаток возвращается электронной площадкой Заявителям/Участникам аукциона в следующем порядке:</w:t>
      </w:r>
    </w:p>
    <w:p w:rsidR="000E4D5D" w:rsidRDefault="00EE40ED" w:rsidP="00D1709A">
      <w:pPr>
        <w:pStyle w:val="a4"/>
        <w:numPr>
          <w:ilvl w:val="0"/>
          <w:numId w:val="2"/>
        </w:numPr>
        <w:tabs>
          <w:tab w:val="left" w:pos="1132"/>
        </w:tabs>
        <w:ind w:firstLine="720"/>
        <w:jc w:val="both"/>
      </w:pPr>
      <w:bookmarkStart w:id="61" w:name="bookmark67"/>
      <w:bookmarkEnd w:id="61"/>
      <w:proofErr w:type="gramStart"/>
      <w:r>
        <w:t>отозвавшим</w:t>
      </w:r>
      <w:proofErr w:type="gramEnd"/>
      <w:r>
        <w:t xml:space="preserve"> заявки до дня окончания срока приема заявок на участие в аукционе - в течение 3 (трех) рабочих дней со дня поступления уведомления об отзыве заявки;</w:t>
      </w:r>
    </w:p>
    <w:p w:rsidR="000E4D5D" w:rsidRDefault="00EE40ED" w:rsidP="00D1709A">
      <w:pPr>
        <w:pStyle w:val="a4"/>
        <w:numPr>
          <w:ilvl w:val="0"/>
          <w:numId w:val="2"/>
        </w:numPr>
        <w:tabs>
          <w:tab w:val="left" w:pos="1132"/>
        </w:tabs>
        <w:ind w:firstLine="720"/>
        <w:jc w:val="both"/>
      </w:pPr>
      <w:bookmarkStart w:id="62" w:name="bookmark68"/>
      <w:bookmarkEnd w:id="62"/>
      <w:proofErr w:type="gramStart"/>
      <w:r>
        <w:t>отозвавшим</w:t>
      </w:r>
      <w:proofErr w:type="gramEnd"/>
      <w:r>
        <w:t xml:space="preserve"> заявки позднее даты окончания срока приема заявок на участие в аукционе - в течение 3 (трех) рабочих дней со дня подписания протокола о результатах аукциона;</w:t>
      </w:r>
    </w:p>
    <w:p w:rsidR="000E4D5D" w:rsidRDefault="00EE40ED" w:rsidP="00D1709A">
      <w:pPr>
        <w:pStyle w:val="a4"/>
        <w:numPr>
          <w:ilvl w:val="0"/>
          <w:numId w:val="2"/>
        </w:numPr>
        <w:tabs>
          <w:tab w:val="left" w:pos="1132"/>
        </w:tabs>
        <w:ind w:firstLine="720"/>
        <w:jc w:val="both"/>
      </w:pPr>
      <w:bookmarkStart w:id="63" w:name="bookmark69"/>
      <w:bookmarkEnd w:id="63"/>
      <w:r>
        <w:t xml:space="preserve">не </w:t>
      </w:r>
      <w:proofErr w:type="gramStart"/>
      <w:r>
        <w:t>допущенным</w:t>
      </w:r>
      <w:proofErr w:type="gramEnd"/>
      <w:r>
        <w:t xml:space="preserve"> к участию в аукционе - в течение 3 (трех) рабочих дней со дня оформления протокола рассмотрения заявок;</w:t>
      </w:r>
    </w:p>
    <w:p w:rsidR="000E4D5D" w:rsidRDefault="00EE40ED" w:rsidP="00D1709A">
      <w:pPr>
        <w:pStyle w:val="a4"/>
        <w:numPr>
          <w:ilvl w:val="0"/>
          <w:numId w:val="2"/>
        </w:numPr>
        <w:tabs>
          <w:tab w:val="left" w:pos="1132"/>
        </w:tabs>
        <w:ind w:firstLine="720"/>
        <w:jc w:val="both"/>
      </w:pPr>
      <w:bookmarkStart w:id="64" w:name="bookmark70"/>
      <w:bookmarkEnd w:id="64"/>
      <w:proofErr w:type="gramStart"/>
      <w:r>
        <w:t>участвовавшим в аукционе, но не ставшим победителями - в течение 3 (трех) рабочих дней со дня подписания протокола о результатах аукциона.</w:t>
      </w:r>
      <w:proofErr w:type="gramEnd"/>
    </w:p>
    <w:p w:rsidR="000E4D5D" w:rsidRDefault="00EE40ED" w:rsidP="00D1709A">
      <w:pPr>
        <w:pStyle w:val="a4"/>
        <w:numPr>
          <w:ilvl w:val="1"/>
          <w:numId w:val="3"/>
        </w:numPr>
        <w:tabs>
          <w:tab w:val="left" w:pos="1277"/>
        </w:tabs>
        <w:ind w:firstLine="720"/>
        <w:jc w:val="both"/>
      </w:pPr>
      <w:bookmarkStart w:id="65" w:name="bookmark71"/>
      <w:bookmarkEnd w:id="65"/>
      <w:r>
        <w:t>Заявка подается путем подписания УКЭП Заявителя ее электронной формы, размещенной на электронной площадке, и прикрепления к ней электронных образов документов, подлежащих включению в состав Заявки в соответствии с пунктом 3.4 документации об аукционе.</w:t>
      </w:r>
    </w:p>
    <w:p w:rsidR="000E4D5D" w:rsidRDefault="00EE40ED" w:rsidP="00D1709A">
      <w:pPr>
        <w:pStyle w:val="a4"/>
        <w:numPr>
          <w:ilvl w:val="1"/>
          <w:numId w:val="3"/>
        </w:numPr>
        <w:tabs>
          <w:tab w:val="left" w:pos="1277"/>
        </w:tabs>
        <w:ind w:firstLine="720"/>
        <w:jc w:val="both"/>
      </w:pPr>
      <w:bookmarkStart w:id="66" w:name="bookmark72"/>
      <w:bookmarkEnd w:id="66"/>
      <w:r>
        <w:rPr>
          <w:b/>
          <w:bCs/>
        </w:rPr>
        <w:t>Исчерпывающий перечень документов, необходимых для участия в торгах, подаваемых путем прикрепления их электронных образов в личном кабинете на электронной площадке, требования к их оформлению:</w:t>
      </w:r>
    </w:p>
    <w:p w:rsidR="000E4D5D" w:rsidRDefault="00EE40ED" w:rsidP="00D1709A">
      <w:pPr>
        <w:pStyle w:val="a4"/>
        <w:numPr>
          <w:ilvl w:val="0"/>
          <w:numId w:val="2"/>
        </w:numPr>
        <w:tabs>
          <w:tab w:val="left" w:pos="922"/>
        </w:tabs>
        <w:ind w:firstLine="720"/>
        <w:jc w:val="both"/>
      </w:pPr>
      <w:bookmarkStart w:id="67" w:name="bookmark73"/>
      <w:bookmarkEnd w:id="67"/>
      <w:r>
        <w:t>копии документов, удостоверяющих личность заявителя (для граждан), а именно:</w:t>
      </w:r>
    </w:p>
    <w:p w:rsidR="000E4D5D" w:rsidRDefault="00EE40ED" w:rsidP="00D1709A">
      <w:pPr>
        <w:pStyle w:val="a4"/>
        <w:numPr>
          <w:ilvl w:val="0"/>
          <w:numId w:val="2"/>
        </w:numPr>
        <w:tabs>
          <w:tab w:val="left" w:pos="918"/>
        </w:tabs>
        <w:ind w:firstLine="720"/>
        <w:jc w:val="both"/>
      </w:pPr>
      <w:bookmarkStart w:id="68" w:name="bookmark74"/>
      <w:bookmarkEnd w:id="68"/>
      <w:r>
        <w:t>для совершеннолетних граждан Российской Федерации - копия общегражданского паспорта Российской Федерации (разворот 2-3 страницы и страница с отметкой о регистрации);</w:t>
      </w:r>
    </w:p>
    <w:p w:rsidR="000E4D5D" w:rsidRDefault="00EE40ED" w:rsidP="00D1709A">
      <w:pPr>
        <w:pStyle w:val="a4"/>
        <w:numPr>
          <w:ilvl w:val="0"/>
          <w:numId w:val="2"/>
        </w:numPr>
        <w:tabs>
          <w:tab w:val="left" w:pos="913"/>
        </w:tabs>
        <w:ind w:firstLine="720"/>
        <w:jc w:val="both"/>
      </w:pPr>
      <w:bookmarkStart w:id="69" w:name="bookmark75"/>
      <w:bookmarkEnd w:id="69"/>
      <w:r>
        <w:t xml:space="preserve">для несовершеннолетних граждан Российской Федерации до 14 лет - свидетельство о </w:t>
      </w:r>
      <w:r>
        <w:lastRenderedPageBreak/>
        <w:t>рождении, паспорт законного представителя (родителя, опекуна, попечителя и т.п.) несовершеннолетнего (все заполненные страницы), иные документы, подтверждающие полномочия законного представителя (документ о передаче ребенка на воспитание в приемную семью, выданный органами опеки и попечительства и т.п.);</w:t>
      </w:r>
    </w:p>
    <w:p w:rsidR="000E4D5D" w:rsidRDefault="00EE40ED" w:rsidP="00D1709A">
      <w:pPr>
        <w:pStyle w:val="a4"/>
        <w:numPr>
          <w:ilvl w:val="0"/>
          <w:numId w:val="2"/>
        </w:numPr>
        <w:tabs>
          <w:tab w:val="left" w:pos="922"/>
        </w:tabs>
        <w:ind w:firstLine="720"/>
        <w:jc w:val="both"/>
      </w:pPr>
      <w:bookmarkStart w:id="70" w:name="bookmark76"/>
      <w:bookmarkEnd w:id="70"/>
      <w:r>
        <w:t>для несовершеннолетних граждан от 14 до 18 лет - паспорт несовершеннолетнего (все заполненные страницы); паспорт законного представителя (родителя, опекуна, попечителя и т.п.) несовершеннолетнего (все заполненные страницы); письменное согласие законного представителя на совершение сделки несовершеннолетним либо документ, подтверждающий право несовершеннолетнего распоряжаться имуществом самостоятельно, без согласия законных представителей;</w:t>
      </w:r>
    </w:p>
    <w:p w:rsidR="000E4D5D" w:rsidRDefault="00EE40ED" w:rsidP="00D1709A">
      <w:pPr>
        <w:pStyle w:val="a4"/>
        <w:numPr>
          <w:ilvl w:val="0"/>
          <w:numId w:val="2"/>
        </w:numPr>
        <w:tabs>
          <w:tab w:val="left" w:pos="918"/>
        </w:tabs>
        <w:ind w:firstLine="720"/>
        <w:jc w:val="both"/>
      </w:pPr>
      <w:bookmarkStart w:id="71" w:name="bookmark77"/>
      <w:bookmarkEnd w:id="71"/>
      <w:r>
        <w:t xml:space="preserve">надлежащим образом заверенный перевод </w:t>
      </w:r>
      <w:proofErr w:type="gramStart"/>
      <w: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t>, если заявителем является иностранное юридическое лицо;</w:t>
      </w:r>
    </w:p>
    <w:p w:rsidR="000E4D5D" w:rsidRDefault="00EE40ED" w:rsidP="00D1709A">
      <w:pPr>
        <w:pStyle w:val="a4"/>
        <w:ind w:firstLine="720"/>
        <w:jc w:val="both"/>
      </w:pPr>
      <w:r>
        <w:t>От имени Заявителя может действовать иное уполномоченное лицо. При этом на уполномоченное лицо должна быть оформлена в соответствии с требованиями Гражданского кодекса Российской Федерации доверенность. Указанная доверенность, в случае подачи заявки (заявление и документы, входящие в состав заявки, указанные в настоящем пункте документации) уполномоченным лицом, включается в комплект заявки на участие в торгах с приложением копии общегражданского паспорта Российской Федерации уполномоченного лица (в соответствии с настоящим пунктом документации).</w:t>
      </w:r>
    </w:p>
    <w:p w:rsidR="000E4D5D" w:rsidRDefault="00EE40ED" w:rsidP="00D1709A">
      <w:pPr>
        <w:pStyle w:val="Heading10"/>
        <w:keepNext/>
        <w:keepLines/>
        <w:numPr>
          <w:ilvl w:val="1"/>
          <w:numId w:val="3"/>
        </w:numPr>
        <w:tabs>
          <w:tab w:val="left" w:pos="1422"/>
        </w:tabs>
        <w:spacing w:after="0"/>
        <w:ind w:firstLine="720"/>
        <w:jc w:val="both"/>
      </w:pPr>
      <w:bookmarkStart w:id="72" w:name="bookmark80"/>
      <w:bookmarkStart w:id="73" w:name="bookmark78"/>
      <w:bookmarkStart w:id="74" w:name="bookmark79"/>
      <w:bookmarkStart w:id="75" w:name="bookmark81"/>
      <w:bookmarkEnd w:id="72"/>
      <w:r>
        <w:t>Требования к оформлению заявки.</w:t>
      </w:r>
      <w:bookmarkEnd w:id="73"/>
      <w:bookmarkEnd w:id="74"/>
      <w:bookmarkEnd w:id="75"/>
    </w:p>
    <w:p w:rsidR="000E4D5D" w:rsidRDefault="00EE40ED" w:rsidP="00D1709A">
      <w:pPr>
        <w:pStyle w:val="a4"/>
        <w:numPr>
          <w:ilvl w:val="2"/>
          <w:numId w:val="3"/>
        </w:numPr>
        <w:tabs>
          <w:tab w:val="left" w:pos="1422"/>
        </w:tabs>
        <w:ind w:firstLine="720"/>
        <w:jc w:val="both"/>
      </w:pPr>
      <w:bookmarkStart w:id="76" w:name="bookmark82"/>
      <w:bookmarkEnd w:id="76"/>
      <w:r>
        <w:t xml:space="preserve">Заявка с прилагаемыми к ней документами, указанными в пункте 3.4 документации об аукционе, должна быть составлена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t>апостилем</w:t>
      </w:r>
      <w:proofErr w:type="spellEnd"/>
      <w:r>
        <w:t>, а также иметь нотариально заверенный перевод на русский язык, если иное не предусмотрено международным договором Российской Федерации.</w:t>
      </w:r>
    </w:p>
    <w:p w:rsidR="000E4D5D" w:rsidRDefault="00EE40ED" w:rsidP="00D1709A">
      <w:pPr>
        <w:pStyle w:val="a4"/>
        <w:numPr>
          <w:ilvl w:val="2"/>
          <w:numId w:val="3"/>
        </w:numPr>
        <w:tabs>
          <w:tab w:val="left" w:pos="1422"/>
        </w:tabs>
        <w:ind w:firstLine="720"/>
        <w:jc w:val="both"/>
      </w:pPr>
      <w:bookmarkStart w:id="77" w:name="bookmark83"/>
      <w:bookmarkEnd w:id="77"/>
      <w:r>
        <w:t>Заявка с прилагаемыми к ней документами, указанными в пункте 3.4 документации об аукционе, в части их оформления и содержания должны соответствовать требованиям, указанным в настоящей документации, и требованиям законодательства Российской Федерации.</w:t>
      </w:r>
    </w:p>
    <w:p w:rsidR="000E4D5D" w:rsidRDefault="00EE40ED" w:rsidP="00D1709A">
      <w:pPr>
        <w:pStyle w:val="a4"/>
        <w:numPr>
          <w:ilvl w:val="2"/>
          <w:numId w:val="3"/>
        </w:numPr>
        <w:tabs>
          <w:tab w:val="left" w:pos="1422"/>
        </w:tabs>
        <w:ind w:firstLine="720"/>
        <w:jc w:val="both"/>
      </w:pPr>
      <w:bookmarkStart w:id="78" w:name="bookmark84"/>
      <w:bookmarkEnd w:id="78"/>
      <w:r>
        <w:t>Сведения, которые содержатся в заявке с прилагаемыми к ней документами, указанными в пункте 3.4 документации об аукционе, не должны допускать двусмысленного толкования.</w:t>
      </w:r>
    </w:p>
    <w:p w:rsidR="000E4D5D" w:rsidRDefault="00EE40ED" w:rsidP="00D1709A">
      <w:pPr>
        <w:pStyle w:val="a4"/>
        <w:numPr>
          <w:ilvl w:val="2"/>
          <w:numId w:val="3"/>
        </w:numPr>
        <w:tabs>
          <w:tab w:val="left" w:pos="1422"/>
        </w:tabs>
        <w:ind w:firstLine="720"/>
        <w:jc w:val="both"/>
      </w:pPr>
      <w:bookmarkStart w:id="79" w:name="bookmark85"/>
      <w:bookmarkEnd w:id="79"/>
      <w:r>
        <w:t>Ответственность за достоверность представленной информации и документов несет Заявитель.</w:t>
      </w:r>
    </w:p>
    <w:p w:rsidR="000E4D5D" w:rsidRDefault="00EE40ED" w:rsidP="00D1709A">
      <w:pPr>
        <w:pStyle w:val="Heading10"/>
        <w:keepNext/>
        <w:keepLines/>
        <w:numPr>
          <w:ilvl w:val="1"/>
          <w:numId w:val="3"/>
        </w:numPr>
        <w:tabs>
          <w:tab w:val="left" w:pos="1422"/>
        </w:tabs>
        <w:spacing w:after="0"/>
        <w:ind w:firstLine="720"/>
        <w:jc w:val="both"/>
      </w:pPr>
      <w:bookmarkStart w:id="80" w:name="bookmark88"/>
      <w:bookmarkStart w:id="81" w:name="bookmark86"/>
      <w:bookmarkStart w:id="82" w:name="bookmark87"/>
      <w:bookmarkStart w:id="83" w:name="bookmark89"/>
      <w:bookmarkEnd w:id="80"/>
      <w:r>
        <w:t>Срок, место и порядок представления документации об аукционе:</w:t>
      </w:r>
      <w:bookmarkEnd w:id="81"/>
      <w:bookmarkEnd w:id="82"/>
      <w:bookmarkEnd w:id="83"/>
    </w:p>
    <w:p w:rsidR="000E4D5D" w:rsidRDefault="00EE40ED" w:rsidP="00D1709A">
      <w:pPr>
        <w:pStyle w:val="a4"/>
        <w:ind w:firstLine="720"/>
        <w:jc w:val="both"/>
      </w:pPr>
      <w:r>
        <w:t>Документация об аукционе размещается на официальных сайтах торгов и на электронной площадке. С документацией об аукционе можно ознакомиться с даты размещения извещения о проведен</w:t>
      </w:r>
      <w:proofErr w:type="gramStart"/>
      <w:r>
        <w:t>ии ау</w:t>
      </w:r>
      <w:proofErr w:type="gramEnd"/>
      <w:r>
        <w:t>кциона на официальных сайтах торгов и электронной площадке до даты окончания срока приема заявок на участие в аукционе.</w:t>
      </w:r>
    </w:p>
    <w:p w:rsidR="000E4D5D" w:rsidRDefault="00EE40ED" w:rsidP="00D1709A">
      <w:pPr>
        <w:pStyle w:val="a4"/>
        <w:numPr>
          <w:ilvl w:val="1"/>
          <w:numId w:val="3"/>
        </w:numPr>
        <w:tabs>
          <w:tab w:val="left" w:pos="1422"/>
        </w:tabs>
        <w:ind w:firstLine="720"/>
        <w:jc w:val="both"/>
      </w:pPr>
      <w:bookmarkStart w:id="84" w:name="bookmark90"/>
      <w:bookmarkEnd w:id="84"/>
      <w:r>
        <w:rPr>
          <w:b/>
          <w:bCs/>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документации об аукционе:</w:t>
      </w:r>
    </w:p>
    <w:p w:rsidR="000E4D5D" w:rsidRDefault="00EE40ED" w:rsidP="00D1709A">
      <w:pPr>
        <w:pStyle w:val="a4"/>
        <w:numPr>
          <w:ilvl w:val="2"/>
          <w:numId w:val="3"/>
        </w:numPr>
        <w:tabs>
          <w:tab w:val="left" w:pos="1422"/>
        </w:tabs>
        <w:ind w:firstLine="720"/>
        <w:jc w:val="both"/>
      </w:pPr>
      <w:bookmarkStart w:id="85" w:name="bookmark91"/>
      <w:bookmarkEnd w:id="85"/>
      <w:r>
        <w:t>С условиями договора заключаемого по итогам проведения торгов, можно ознакомиться на официальных сайтах торгов и электронной площадке с даты размещения извещения о проведен</w:t>
      </w:r>
      <w:proofErr w:type="gramStart"/>
      <w:r>
        <w:t>ии ау</w:t>
      </w:r>
      <w:proofErr w:type="gramEnd"/>
      <w:r>
        <w:t>кциона на официальных сайтах торгов и на электронной площадке до даты окончания срока приема заявок на участие в аукционе.</w:t>
      </w:r>
    </w:p>
    <w:p w:rsidR="000E4D5D" w:rsidRDefault="00EE40ED" w:rsidP="00D1709A">
      <w:pPr>
        <w:pStyle w:val="a4"/>
        <w:numPr>
          <w:ilvl w:val="2"/>
          <w:numId w:val="3"/>
        </w:numPr>
        <w:tabs>
          <w:tab w:val="left" w:pos="1422"/>
        </w:tabs>
        <w:ind w:firstLine="720"/>
        <w:jc w:val="both"/>
      </w:pPr>
      <w:bookmarkStart w:id="86" w:name="bookmark92"/>
      <w:bookmarkEnd w:id="86"/>
      <w: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документации. Такой запрос в режиме реального времени направляется в «личный кабинет» Организатора аукциона для рассмотрения при условии, что запрос поступил Организатору аукциона не позднее 5 (пяти) рабочих дней до окончания срока </w:t>
      </w:r>
      <w:r>
        <w:lastRenderedPageBreak/>
        <w:t>подачи заявок. В течение 5 (пяти) рабочих дней со дня поступления запроса Организатор аукциона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E4D5D" w:rsidRDefault="00EE40ED" w:rsidP="00D1709A">
      <w:pPr>
        <w:pStyle w:val="a4"/>
        <w:numPr>
          <w:ilvl w:val="2"/>
          <w:numId w:val="3"/>
        </w:numPr>
        <w:tabs>
          <w:tab w:val="left" w:pos="1422"/>
        </w:tabs>
        <w:ind w:firstLine="720"/>
        <w:jc w:val="both"/>
      </w:pPr>
      <w:bookmarkStart w:id="87" w:name="bookmark93"/>
      <w:bookmarkEnd w:id="87"/>
      <w:r>
        <w:t xml:space="preserve">Документооборот между Заявителями, Участниками торгов, Организатором аукциона, Оператором осуществляется через электронную площадку в форме электронных документов либо электронных образов документов, заверенных УКЭП лица, имеющего право действовать от имени указанных лиц. </w:t>
      </w:r>
      <w:proofErr w:type="gramStart"/>
      <w:r>
        <w:t>Наличие УКЭП уполномоченного (доверенного) лица означает, что документы и сведения, поданные в форме электронных документов, направлены от имени Заявителя, Участника торгов, Организатора аукциона либо Оператора и отправитель несет ответственность за подлинность и достоверность таких документов и сведений (электронные документы, направляемые Оператором либо размещенные им на электронной площадке, должны быть подписаны УКЭП лица, имеющего права действовать от имени Оператора).</w:t>
      </w:r>
      <w:proofErr w:type="gramEnd"/>
    </w:p>
    <w:p w:rsidR="000E4D5D" w:rsidRDefault="00EE40ED" w:rsidP="00D1709A">
      <w:pPr>
        <w:pStyle w:val="a4"/>
        <w:numPr>
          <w:ilvl w:val="2"/>
          <w:numId w:val="3"/>
        </w:numPr>
        <w:tabs>
          <w:tab w:val="left" w:pos="1422"/>
        </w:tabs>
        <w:ind w:firstLine="720"/>
        <w:jc w:val="both"/>
      </w:pPr>
      <w:bookmarkStart w:id="88" w:name="bookmark94"/>
      <w:bookmarkEnd w:id="88"/>
      <w:r>
        <w:t>Оператор приостанавливает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0E4D5D" w:rsidRDefault="00EE40ED" w:rsidP="00D1709A">
      <w:pPr>
        <w:pStyle w:val="a4"/>
        <w:ind w:firstLine="720"/>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 результатах аукциона.</w:t>
      </w:r>
    </w:p>
    <w:p w:rsidR="000E4D5D" w:rsidRDefault="00EE40ED" w:rsidP="00D1709A">
      <w:pPr>
        <w:pStyle w:val="Heading10"/>
        <w:keepNext/>
        <w:keepLines/>
        <w:numPr>
          <w:ilvl w:val="1"/>
          <w:numId w:val="3"/>
        </w:numPr>
        <w:tabs>
          <w:tab w:val="left" w:pos="1421"/>
        </w:tabs>
        <w:spacing w:after="0"/>
        <w:ind w:firstLine="720"/>
        <w:jc w:val="both"/>
      </w:pPr>
      <w:bookmarkStart w:id="89" w:name="bookmark97"/>
      <w:bookmarkStart w:id="90" w:name="bookmark95"/>
      <w:bookmarkStart w:id="91" w:name="bookmark96"/>
      <w:bookmarkStart w:id="92" w:name="bookmark98"/>
      <w:bookmarkEnd w:id="89"/>
      <w:r>
        <w:t>Внесение изменений в извещение и документацию об аукционе.</w:t>
      </w:r>
      <w:bookmarkEnd w:id="90"/>
      <w:bookmarkEnd w:id="91"/>
      <w:bookmarkEnd w:id="92"/>
    </w:p>
    <w:p w:rsidR="000E4D5D" w:rsidRDefault="00EE40ED" w:rsidP="00D1709A">
      <w:pPr>
        <w:pStyle w:val="a4"/>
        <w:numPr>
          <w:ilvl w:val="2"/>
          <w:numId w:val="3"/>
        </w:numPr>
        <w:tabs>
          <w:tab w:val="left" w:pos="1421"/>
        </w:tabs>
        <w:ind w:firstLine="720"/>
        <w:jc w:val="both"/>
      </w:pPr>
      <w:bookmarkStart w:id="93" w:name="bookmark99"/>
      <w:bookmarkEnd w:id="93"/>
      <w:r>
        <w:t xml:space="preserve">Организатор аукциона вправе принять решение о внесении изменений в извещение о проведении аукциона или документацию об аукционе не </w:t>
      </w:r>
      <w:proofErr w:type="gramStart"/>
      <w:r>
        <w:t>позднее</w:t>
      </w:r>
      <w:proofErr w:type="gramEnd"/>
      <w:r>
        <w:t xml:space="preserve"> чем за 5 (пять) дней до даты окончания срока подачи заявок на участие в аукционе.</w:t>
      </w:r>
    </w:p>
    <w:p w:rsidR="000E4D5D" w:rsidRDefault="00EE40ED" w:rsidP="00D1709A">
      <w:pPr>
        <w:pStyle w:val="a4"/>
        <w:ind w:firstLine="720"/>
        <w:jc w:val="both"/>
      </w:pPr>
      <w:r>
        <w:t xml:space="preserve">При этом срок подачи заявок на участие в аукционе должен быть продлен таким образом, чтобы </w:t>
      </w:r>
      <w:proofErr w:type="gramStart"/>
      <w:r>
        <w:t>с даты размещения</w:t>
      </w:r>
      <w:proofErr w:type="gramEnd"/>
      <w: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15 (пятнадцати) дней.</w:t>
      </w:r>
    </w:p>
    <w:p w:rsidR="000E4D5D" w:rsidRDefault="00EE40ED" w:rsidP="00D1709A">
      <w:pPr>
        <w:pStyle w:val="a4"/>
        <w:numPr>
          <w:ilvl w:val="2"/>
          <w:numId w:val="3"/>
        </w:numPr>
        <w:tabs>
          <w:tab w:val="left" w:pos="1421"/>
        </w:tabs>
        <w:ind w:firstLine="720"/>
        <w:jc w:val="both"/>
      </w:pPr>
      <w:bookmarkStart w:id="94" w:name="bookmark100"/>
      <w:bookmarkEnd w:id="94"/>
      <w:r>
        <w:t>Сообщение о внесении изменений в извещение о проведен</w:t>
      </w:r>
      <w:proofErr w:type="gramStart"/>
      <w:r>
        <w:t>ии ау</w:t>
      </w:r>
      <w:proofErr w:type="gramEnd"/>
      <w:r>
        <w:t>кциона или документацию об аукционе размещается на Официальных сайтах торгов.</w:t>
      </w:r>
    </w:p>
    <w:p w:rsidR="000E4D5D" w:rsidRDefault="00EE40ED" w:rsidP="00D1709A">
      <w:pPr>
        <w:pStyle w:val="a4"/>
        <w:numPr>
          <w:ilvl w:val="2"/>
          <w:numId w:val="3"/>
        </w:numPr>
        <w:tabs>
          <w:tab w:val="left" w:pos="1421"/>
        </w:tabs>
        <w:ind w:firstLine="720"/>
        <w:jc w:val="both"/>
      </w:pPr>
      <w:bookmarkStart w:id="95" w:name="bookmark101"/>
      <w:bookmarkEnd w:id="95"/>
      <w:r>
        <w:t>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на Официальных сайтах торгов.</w:t>
      </w:r>
    </w:p>
    <w:p w:rsidR="000E4D5D" w:rsidRDefault="00EE40ED" w:rsidP="00D1709A">
      <w:pPr>
        <w:pStyle w:val="Heading10"/>
        <w:keepNext/>
        <w:keepLines/>
        <w:numPr>
          <w:ilvl w:val="1"/>
          <w:numId w:val="3"/>
        </w:numPr>
        <w:tabs>
          <w:tab w:val="left" w:pos="1421"/>
        </w:tabs>
        <w:spacing w:after="0"/>
        <w:ind w:firstLine="720"/>
        <w:jc w:val="both"/>
      </w:pPr>
      <w:bookmarkStart w:id="96" w:name="bookmark104"/>
      <w:bookmarkStart w:id="97" w:name="bookmark102"/>
      <w:bookmarkStart w:id="98" w:name="bookmark103"/>
      <w:bookmarkStart w:id="99" w:name="bookmark105"/>
      <w:bookmarkEnd w:id="96"/>
      <w:r>
        <w:t>Отказ от проведения аукциона.</w:t>
      </w:r>
      <w:bookmarkEnd w:id="97"/>
      <w:bookmarkEnd w:id="98"/>
      <w:bookmarkEnd w:id="99"/>
    </w:p>
    <w:p w:rsidR="000E4D5D" w:rsidRDefault="00EE40ED" w:rsidP="00D1709A">
      <w:pPr>
        <w:pStyle w:val="a4"/>
        <w:numPr>
          <w:ilvl w:val="2"/>
          <w:numId w:val="3"/>
        </w:numPr>
        <w:tabs>
          <w:tab w:val="left" w:pos="1421"/>
        </w:tabs>
        <w:ind w:firstLine="720"/>
        <w:jc w:val="both"/>
      </w:pPr>
      <w:bookmarkStart w:id="100" w:name="bookmark106"/>
      <w:bookmarkEnd w:id="100"/>
      <w:proofErr w:type="gramStart"/>
      <w:r>
        <w:t>При принятии органом исполнительной власти, уполномоченным на принятие правового акта о проведении аукциона, решения об отказе в проведении аукциона в случае выявления обстоятельств, предусмотренных пунктом 8 статьи 39.11 Земельного кодекса Российской Федерации, Организатор аукциона извещает заявителей об отказе в проведении аукциона не позднее 3 (трех) дней со дня принятия соответствующего решения.</w:t>
      </w:r>
      <w:proofErr w:type="gramEnd"/>
    </w:p>
    <w:p w:rsidR="000E4D5D" w:rsidRDefault="00EE40ED" w:rsidP="00D1709A">
      <w:pPr>
        <w:pStyle w:val="a4"/>
        <w:numPr>
          <w:ilvl w:val="2"/>
          <w:numId w:val="3"/>
        </w:numPr>
        <w:tabs>
          <w:tab w:val="left" w:pos="1421"/>
        </w:tabs>
        <w:ind w:firstLine="720"/>
        <w:jc w:val="both"/>
      </w:pPr>
      <w:bookmarkStart w:id="101" w:name="bookmark107"/>
      <w:bookmarkEnd w:id="101"/>
      <w:r>
        <w:t>Сообщение об отказе в проведен</w:t>
      </w:r>
      <w:proofErr w:type="gramStart"/>
      <w:r>
        <w:t>ии ау</w:t>
      </w:r>
      <w:proofErr w:type="gramEnd"/>
      <w:r>
        <w:t xml:space="preserve">кциона размещается на Официальном сайте Российской Федерации для размещения информации о торгах </w:t>
      </w:r>
      <w:hyperlink r:id="rId14" w:history="1">
        <w:r>
          <w:t>www.torgi.gov.ru</w:t>
        </w:r>
      </w:hyperlink>
      <w:r>
        <w:t xml:space="preserve">, а также на </w:t>
      </w:r>
      <w:r w:rsidR="001A2D0E">
        <w:t>официальном сайте Администрации муниципального образования «город Десногорск» Смоленской области</w:t>
      </w:r>
      <w:r>
        <w:t xml:space="preserve"> Организатором аукциона в течение 3 (трех) дней со дня принятия такого решения.</w:t>
      </w:r>
    </w:p>
    <w:p w:rsidR="000E4D5D" w:rsidRDefault="00EE40ED" w:rsidP="00D1709A">
      <w:pPr>
        <w:pStyle w:val="a4"/>
        <w:numPr>
          <w:ilvl w:val="2"/>
          <w:numId w:val="3"/>
        </w:numPr>
        <w:tabs>
          <w:tab w:val="left" w:pos="1421"/>
        </w:tabs>
        <w:spacing w:after="540"/>
        <w:ind w:firstLine="720"/>
        <w:jc w:val="both"/>
      </w:pPr>
      <w:bookmarkStart w:id="102" w:name="bookmark108"/>
      <w:bookmarkEnd w:id="102"/>
      <w:r>
        <w:t>При отказе в проведен</w:t>
      </w:r>
      <w:proofErr w:type="gramStart"/>
      <w:r>
        <w:t>ии ау</w:t>
      </w:r>
      <w:proofErr w:type="gramEnd"/>
      <w:r>
        <w:t>кциона Организатор аукциона в течение 3 (трех) дней со дня принятия такого решения обеспечивает возврат внесенных заявителями задатков.</w:t>
      </w:r>
    </w:p>
    <w:p w:rsidR="000E4D5D" w:rsidRDefault="00EE40ED" w:rsidP="00D1709A">
      <w:pPr>
        <w:pStyle w:val="Heading10"/>
        <w:keepNext/>
        <w:keepLines/>
        <w:numPr>
          <w:ilvl w:val="0"/>
          <w:numId w:val="3"/>
        </w:numPr>
        <w:tabs>
          <w:tab w:val="left" w:pos="298"/>
        </w:tabs>
      </w:pPr>
      <w:bookmarkStart w:id="103" w:name="bookmark111"/>
      <w:bookmarkStart w:id="104" w:name="bookmark109"/>
      <w:bookmarkStart w:id="105" w:name="bookmark110"/>
      <w:bookmarkStart w:id="106" w:name="bookmark112"/>
      <w:bookmarkEnd w:id="103"/>
      <w:r>
        <w:lastRenderedPageBreak/>
        <w:t>Требования к участникам аукциона</w:t>
      </w:r>
      <w:bookmarkEnd w:id="104"/>
      <w:bookmarkEnd w:id="105"/>
      <w:bookmarkEnd w:id="106"/>
    </w:p>
    <w:p w:rsidR="000E4D5D" w:rsidRDefault="00EE40ED" w:rsidP="00D1709A">
      <w:pPr>
        <w:pStyle w:val="a4"/>
        <w:numPr>
          <w:ilvl w:val="1"/>
          <w:numId w:val="3"/>
        </w:numPr>
        <w:tabs>
          <w:tab w:val="left" w:pos="1421"/>
        </w:tabs>
        <w:ind w:firstLine="720"/>
        <w:jc w:val="both"/>
      </w:pPr>
      <w:bookmarkStart w:id="107" w:name="bookmark113"/>
      <w:bookmarkEnd w:id="107"/>
      <w:proofErr w:type="gramStart"/>
      <w: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своевременно подавшие заявку на участие в аукционе, представившие надлежащим образом оформленные документы в соответствии с требованиями документации об аукционе и перечислившие на счет, открытый на электронной</w:t>
      </w:r>
      <w:proofErr w:type="gramEnd"/>
      <w:r>
        <w:t xml:space="preserve"> площадке, сумму обеспечения заявки на участие в торгах.</w:t>
      </w:r>
    </w:p>
    <w:p w:rsidR="000E4D5D" w:rsidRDefault="00EE40ED" w:rsidP="00D1709A">
      <w:pPr>
        <w:pStyle w:val="a4"/>
        <w:numPr>
          <w:ilvl w:val="1"/>
          <w:numId w:val="3"/>
        </w:numPr>
        <w:tabs>
          <w:tab w:val="left" w:pos="1421"/>
        </w:tabs>
        <w:ind w:firstLine="720"/>
        <w:jc w:val="both"/>
      </w:pPr>
      <w:bookmarkStart w:id="108" w:name="bookmark114"/>
      <w:bookmarkEnd w:id="108"/>
      <w:r>
        <w:t>Участники аукциона должны соответствовать требованиям, предъявляемым законодательством Российской Федерации к таким участникам.</w:t>
      </w:r>
    </w:p>
    <w:p w:rsidR="000E4D5D" w:rsidRDefault="00EE40ED" w:rsidP="00D1709A">
      <w:pPr>
        <w:pStyle w:val="a4"/>
        <w:numPr>
          <w:ilvl w:val="1"/>
          <w:numId w:val="3"/>
        </w:numPr>
        <w:tabs>
          <w:tab w:val="left" w:pos="1421"/>
        </w:tabs>
        <w:spacing w:after="540"/>
        <w:ind w:firstLine="720"/>
        <w:jc w:val="both"/>
      </w:pPr>
      <w:bookmarkStart w:id="109" w:name="bookmark115"/>
      <w:bookmarkEnd w:id="109"/>
      <w:r>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0E4D5D" w:rsidRDefault="00EE40ED" w:rsidP="00D1709A">
      <w:pPr>
        <w:pStyle w:val="Heading10"/>
        <w:keepNext/>
        <w:keepLines/>
        <w:numPr>
          <w:ilvl w:val="0"/>
          <w:numId w:val="3"/>
        </w:numPr>
        <w:tabs>
          <w:tab w:val="left" w:pos="298"/>
        </w:tabs>
      </w:pPr>
      <w:bookmarkStart w:id="110" w:name="bookmark118"/>
      <w:bookmarkStart w:id="111" w:name="bookmark116"/>
      <w:bookmarkStart w:id="112" w:name="bookmark117"/>
      <w:bookmarkStart w:id="113" w:name="bookmark119"/>
      <w:bookmarkEnd w:id="110"/>
      <w:r>
        <w:t>Условия допуска к участию в аукционе</w:t>
      </w:r>
      <w:bookmarkEnd w:id="111"/>
      <w:bookmarkEnd w:id="112"/>
      <w:bookmarkEnd w:id="113"/>
    </w:p>
    <w:p w:rsidR="000E4D5D" w:rsidRDefault="00EE40ED" w:rsidP="00D1709A">
      <w:pPr>
        <w:pStyle w:val="a4"/>
        <w:numPr>
          <w:ilvl w:val="1"/>
          <w:numId w:val="3"/>
        </w:numPr>
        <w:tabs>
          <w:tab w:val="left" w:pos="1421"/>
        </w:tabs>
        <w:ind w:firstLine="720"/>
        <w:jc w:val="both"/>
      </w:pPr>
      <w:bookmarkStart w:id="114" w:name="bookmark120"/>
      <w:bookmarkEnd w:id="114"/>
      <w:r>
        <w:t>Аукцион проводится без ограничения по составу участников. (Аукцион проводится с ограничением по составу участников в соответствии с пунктом 4.1 документации об аукционе при проведен</w:t>
      </w:r>
      <w:proofErr w:type="gramStart"/>
      <w:r>
        <w:t>ии ау</w:t>
      </w:r>
      <w:proofErr w:type="gramEnd"/>
      <w:r>
        <w:t>кциона для субъектов малого и среднего предпринимательства).</w:t>
      </w:r>
    </w:p>
    <w:p w:rsidR="000E4D5D" w:rsidRDefault="00EE40ED" w:rsidP="00D1709A">
      <w:pPr>
        <w:pStyle w:val="a4"/>
        <w:numPr>
          <w:ilvl w:val="1"/>
          <w:numId w:val="3"/>
        </w:numPr>
        <w:tabs>
          <w:tab w:val="left" w:pos="1414"/>
        </w:tabs>
        <w:ind w:firstLine="720"/>
        <w:jc w:val="both"/>
      </w:pPr>
      <w:bookmarkStart w:id="115" w:name="bookmark121"/>
      <w:bookmarkEnd w:id="115"/>
      <w:r>
        <w:t>К участию в аукционе не допускаются Заявители в случае:</w:t>
      </w:r>
    </w:p>
    <w:p w:rsidR="000E4D5D" w:rsidRDefault="00EE40ED" w:rsidP="00D1709A">
      <w:pPr>
        <w:pStyle w:val="a4"/>
        <w:numPr>
          <w:ilvl w:val="0"/>
          <w:numId w:val="4"/>
        </w:numPr>
        <w:tabs>
          <w:tab w:val="left" w:pos="1139"/>
        </w:tabs>
        <w:ind w:firstLine="720"/>
        <w:jc w:val="both"/>
      </w:pPr>
      <w:bookmarkStart w:id="116" w:name="bookmark122"/>
      <w:bookmarkEnd w:id="116"/>
      <w:r>
        <w:t>непредставления необходимых для участия в аукционе документов или представление недостоверных сведений;</w:t>
      </w:r>
    </w:p>
    <w:p w:rsidR="000E4D5D" w:rsidRDefault="00EE40ED" w:rsidP="00D1709A">
      <w:pPr>
        <w:pStyle w:val="a4"/>
        <w:numPr>
          <w:ilvl w:val="0"/>
          <w:numId w:val="4"/>
        </w:numPr>
        <w:tabs>
          <w:tab w:val="left" w:pos="1139"/>
        </w:tabs>
        <w:ind w:firstLine="720"/>
        <w:jc w:val="both"/>
      </w:pPr>
      <w:bookmarkStart w:id="117" w:name="bookmark123"/>
      <w:bookmarkEnd w:id="117"/>
      <w:proofErr w:type="spellStart"/>
      <w:r>
        <w:t>непоступления</w:t>
      </w:r>
      <w:proofErr w:type="spellEnd"/>
      <w:r>
        <w:t xml:space="preserve"> задатка на дату рассмотрения заявок на участие в аукционе;</w:t>
      </w:r>
    </w:p>
    <w:p w:rsidR="000E4D5D" w:rsidRDefault="00EE40ED" w:rsidP="00D1709A">
      <w:pPr>
        <w:pStyle w:val="a4"/>
        <w:numPr>
          <w:ilvl w:val="0"/>
          <w:numId w:val="4"/>
        </w:numPr>
        <w:tabs>
          <w:tab w:val="left" w:pos="1139"/>
        </w:tabs>
        <w:ind w:firstLine="720"/>
        <w:jc w:val="both"/>
      </w:pPr>
      <w:bookmarkStart w:id="118" w:name="bookmark124"/>
      <w:bookmarkEnd w:id="118"/>
      <w:r>
        <w:t>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аренду;</w:t>
      </w:r>
    </w:p>
    <w:p w:rsidR="000E4D5D" w:rsidRDefault="00EE40ED" w:rsidP="00D1709A">
      <w:pPr>
        <w:pStyle w:val="a4"/>
        <w:numPr>
          <w:ilvl w:val="0"/>
          <w:numId w:val="4"/>
        </w:numPr>
        <w:tabs>
          <w:tab w:val="left" w:pos="1139"/>
        </w:tabs>
        <w:ind w:firstLine="720"/>
        <w:jc w:val="both"/>
      </w:pPr>
      <w:bookmarkStart w:id="119" w:name="bookmark125"/>
      <w:bookmarkEnd w:id="119"/>
      <w:r>
        <w:t>наличия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E4D5D" w:rsidRDefault="00EE40ED" w:rsidP="00D1709A">
      <w:pPr>
        <w:pStyle w:val="a4"/>
        <w:numPr>
          <w:ilvl w:val="0"/>
          <w:numId w:val="4"/>
        </w:numPr>
        <w:tabs>
          <w:tab w:val="left" w:pos="1139"/>
        </w:tabs>
        <w:ind w:firstLine="720"/>
        <w:jc w:val="both"/>
      </w:pPr>
      <w:bookmarkStart w:id="120" w:name="bookmark126"/>
      <w:bookmarkEnd w:id="120"/>
      <w:proofErr w:type="gramStart"/>
      <w:r>
        <w:t>непредставление информации, подтверждающей принадлежность заявителя к субъектам малого и среднего предпринимательства в форме, предусмотренной пунктом 3.4 настоящей документации - в случае проведения аукциона на право заключения договора аренды земельного участка, включенного в перечень государственного имущества, предусмотренный</w:t>
      </w:r>
      <w:hyperlink r:id="rId15" w:history="1">
        <w:r>
          <w:t xml:space="preserve"> частью 4 статьи 18 </w:t>
        </w:r>
      </w:hyperlink>
      <w:r>
        <w:t>Федерального закона от 24 июля 2007 года № 209-ФЗ «О развитии малого и среднего предпринимательства в Российской Федерации».</w:t>
      </w:r>
      <w:proofErr w:type="gramEnd"/>
    </w:p>
    <w:p w:rsidR="000E4D5D" w:rsidRDefault="00EE40ED" w:rsidP="00D1709A">
      <w:pPr>
        <w:pStyle w:val="a4"/>
        <w:numPr>
          <w:ilvl w:val="1"/>
          <w:numId w:val="4"/>
        </w:numPr>
        <w:tabs>
          <w:tab w:val="left" w:pos="1414"/>
        </w:tabs>
        <w:spacing w:after="520"/>
        <w:ind w:firstLine="720"/>
        <w:jc w:val="both"/>
      </w:pPr>
      <w:bookmarkStart w:id="121" w:name="bookmark127"/>
      <w:bookmarkEnd w:id="121"/>
      <w:r>
        <w:t>Перечень оснований отказа Заявителю в участии в аукционе, указанных в пункте 5.2 документации об аукционе является исчерпывающим.</w:t>
      </w:r>
    </w:p>
    <w:p w:rsidR="000E4D5D" w:rsidRDefault="00EE40ED" w:rsidP="00D1709A">
      <w:pPr>
        <w:pStyle w:val="Heading10"/>
        <w:keepNext/>
        <w:keepLines/>
        <w:numPr>
          <w:ilvl w:val="0"/>
          <w:numId w:val="3"/>
        </w:numPr>
        <w:tabs>
          <w:tab w:val="left" w:pos="298"/>
        </w:tabs>
      </w:pPr>
      <w:bookmarkStart w:id="122" w:name="bookmark130"/>
      <w:bookmarkStart w:id="123" w:name="bookmark128"/>
      <w:bookmarkStart w:id="124" w:name="bookmark129"/>
      <w:bookmarkStart w:id="125" w:name="bookmark131"/>
      <w:bookmarkEnd w:id="122"/>
      <w:r>
        <w:t>Порядок, форма подачи заявок и срок отзыва заявок на участие в аукционе</w:t>
      </w:r>
      <w:bookmarkEnd w:id="123"/>
      <w:bookmarkEnd w:id="124"/>
      <w:bookmarkEnd w:id="125"/>
    </w:p>
    <w:p w:rsidR="000E4D5D" w:rsidRDefault="00EE40ED" w:rsidP="00D1709A">
      <w:pPr>
        <w:pStyle w:val="a4"/>
        <w:numPr>
          <w:ilvl w:val="1"/>
          <w:numId w:val="3"/>
        </w:numPr>
        <w:tabs>
          <w:tab w:val="left" w:pos="1414"/>
        </w:tabs>
        <w:ind w:firstLine="720"/>
        <w:jc w:val="both"/>
      </w:pPr>
      <w:bookmarkStart w:id="126" w:name="bookmark132"/>
      <w:bookmarkEnd w:id="126"/>
      <w:r>
        <w:t>Документы подаются на электронную площадку начиная с даты начала приема заявок до времени и даты окончания приема заявок, указанных в извещении о проведен</w:t>
      </w:r>
      <w:proofErr w:type="gramStart"/>
      <w:r>
        <w:t>ии ау</w:t>
      </w:r>
      <w:proofErr w:type="gramEnd"/>
      <w:r>
        <w:t>кциона. Одно лицо имеет право подать только одну заявку на участие в аукционе.</w:t>
      </w:r>
    </w:p>
    <w:p w:rsidR="000E4D5D" w:rsidRDefault="00EE40ED" w:rsidP="00D1709A">
      <w:pPr>
        <w:pStyle w:val="a4"/>
        <w:numPr>
          <w:ilvl w:val="1"/>
          <w:numId w:val="3"/>
        </w:numPr>
        <w:tabs>
          <w:tab w:val="left" w:pos="1414"/>
        </w:tabs>
        <w:ind w:firstLine="720"/>
        <w:jc w:val="both"/>
      </w:pPr>
      <w:bookmarkStart w:id="127" w:name="bookmark133"/>
      <w:bookmarkEnd w:id="127"/>
      <w:r>
        <w:t>Заявки и иные документы,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0E4D5D" w:rsidRDefault="00EE40ED" w:rsidP="00D1709A">
      <w:pPr>
        <w:pStyle w:val="a4"/>
        <w:numPr>
          <w:ilvl w:val="1"/>
          <w:numId w:val="3"/>
        </w:numPr>
        <w:tabs>
          <w:tab w:val="left" w:pos="1414"/>
        </w:tabs>
        <w:ind w:firstLine="720"/>
        <w:jc w:val="both"/>
      </w:pPr>
      <w:bookmarkStart w:id="128" w:name="bookmark134"/>
      <w:bookmarkEnd w:id="128"/>
      <w:r>
        <w:t>При приеме заявок от заинтересованных лиц Оператор обеспечивает конфиденциальность данных, за исключением случая направления электронных документов Организатору аукциона, регистрацию заявок и иных документов в журнале приема заявок.</w:t>
      </w:r>
    </w:p>
    <w:p w:rsidR="000E4D5D" w:rsidRDefault="00EE40ED" w:rsidP="00D1709A">
      <w:pPr>
        <w:pStyle w:val="a4"/>
        <w:ind w:firstLine="720"/>
        <w:jc w:val="both"/>
      </w:pPr>
      <w:r>
        <w:t xml:space="preserve">В течение одного часа со времени поступления заявки Оператор сообщает Заявителю о </w:t>
      </w:r>
      <w:r>
        <w:lastRenderedPageBreak/>
        <w:t>ее поступлении путем направления уведомления в «личный кабинет».</w:t>
      </w:r>
    </w:p>
    <w:p w:rsidR="000E4D5D" w:rsidRDefault="00EE40ED" w:rsidP="00D1709A">
      <w:pPr>
        <w:pStyle w:val="a4"/>
        <w:numPr>
          <w:ilvl w:val="1"/>
          <w:numId w:val="3"/>
        </w:numPr>
        <w:tabs>
          <w:tab w:val="left" w:pos="1414"/>
        </w:tabs>
        <w:ind w:firstLine="720"/>
        <w:jc w:val="both"/>
      </w:pPr>
      <w:bookmarkStart w:id="129" w:name="bookmark135"/>
      <w:bookmarkEnd w:id="129"/>
      <w:r>
        <w:t>Заявитель вправе не позднее дня окончания срока приема заявок отозвать заявку путем направления уведомления об отзыве заявки на электронную площадку.</w:t>
      </w:r>
    </w:p>
    <w:p w:rsidR="000E4D5D" w:rsidRDefault="00EE40ED" w:rsidP="00D1709A">
      <w:pPr>
        <w:pStyle w:val="a4"/>
        <w:ind w:firstLine="720"/>
        <w:jc w:val="both"/>
      </w:pPr>
      <w:r>
        <w:t>В случае отзыва Заявителем заявки в установленном порядке, уведомление об отзыве заявки вместе с заявкой в течение одного часа поступает в «личный кабинет» Организатора аукциона, о чем Заявителю направляется соответствующее уведомление, поступивший от Заявителя задаток подлежит возврату в течение 3 рабочих дней со дня поступления уведомления об отзыве заявки.</w:t>
      </w:r>
    </w:p>
    <w:p w:rsidR="000E4D5D" w:rsidRDefault="00EE40ED" w:rsidP="00D1709A">
      <w:pPr>
        <w:pStyle w:val="a4"/>
        <w:ind w:firstLine="720"/>
        <w:jc w:val="both"/>
      </w:pPr>
      <w:r>
        <w:t>В случае отзыва заявки участником аукциона позднее дня окончания срока приема заявок задаток возвращается в порядке, установленном для Участников аукциона.</w:t>
      </w:r>
    </w:p>
    <w:p w:rsidR="000E4D5D" w:rsidRDefault="00EE40ED" w:rsidP="00D1709A">
      <w:pPr>
        <w:pStyle w:val="a4"/>
        <w:numPr>
          <w:ilvl w:val="1"/>
          <w:numId w:val="3"/>
        </w:numPr>
        <w:tabs>
          <w:tab w:val="left" w:pos="1414"/>
        </w:tabs>
        <w:spacing w:after="520"/>
        <w:ind w:firstLine="720"/>
        <w:jc w:val="both"/>
      </w:pPr>
      <w:bookmarkStart w:id="130" w:name="bookmark136"/>
      <w:bookmarkEnd w:id="130"/>
      <w:r>
        <w:t>Изменение заявки допускается только путем подачи Заявителем новой заявки в установленные в извещении о проведен</w:t>
      </w:r>
      <w:proofErr w:type="gramStart"/>
      <w:r>
        <w:t>ии ау</w:t>
      </w:r>
      <w:proofErr w:type="gramEnd"/>
      <w:r>
        <w:t>кциона сроки, при этом первоначальная заявка должна быть отозвана.</w:t>
      </w:r>
    </w:p>
    <w:p w:rsidR="000E4D5D" w:rsidRDefault="00EE40ED" w:rsidP="00D1709A">
      <w:pPr>
        <w:pStyle w:val="a4"/>
        <w:numPr>
          <w:ilvl w:val="0"/>
          <w:numId w:val="3"/>
        </w:numPr>
        <w:tabs>
          <w:tab w:val="left" w:pos="298"/>
        </w:tabs>
        <w:ind w:firstLine="0"/>
        <w:jc w:val="center"/>
      </w:pPr>
      <w:bookmarkStart w:id="131" w:name="bookmark137"/>
      <w:bookmarkEnd w:id="131"/>
      <w:r>
        <w:rPr>
          <w:b/>
          <w:bCs/>
        </w:rPr>
        <w:t>Рассмотрение заявок</w:t>
      </w:r>
    </w:p>
    <w:p w:rsidR="000E4D5D" w:rsidRDefault="00EE40ED" w:rsidP="00D1709A">
      <w:pPr>
        <w:pStyle w:val="a4"/>
        <w:numPr>
          <w:ilvl w:val="1"/>
          <w:numId w:val="3"/>
        </w:numPr>
        <w:tabs>
          <w:tab w:val="left" w:pos="1414"/>
        </w:tabs>
        <w:ind w:firstLine="720"/>
        <w:jc w:val="both"/>
      </w:pPr>
      <w:bookmarkStart w:id="132" w:name="bookmark138"/>
      <w:bookmarkEnd w:id="132"/>
      <w:r>
        <w:t>Допуск Заявителей к участию в аукционе проводится Единой комиссией в соответствии с требованиями документации об аукционе и на основании поданных Заявителями заявок с прилагаемыми к ним документами, указанными в пункте 3.4 настоящей документации, а также на основании иных данных, полученных по итогам проверки заявок Заявителей и их анализа.</w:t>
      </w:r>
    </w:p>
    <w:p w:rsidR="000E4D5D" w:rsidRDefault="00EE40ED" w:rsidP="00D1709A">
      <w:pPr>
        <w:pStyle w:val="a4"/>
        <w:numPr>
          <w:ilvl w:val="1"/>
          <w:numId w:val="3"/>
        </w:numPr>
        <w:tabs>
          <w:tab w:val="left" w:pos="1414"/>
        </w:tabs>
        <w:ind w:firstLine="720"/>
        <w:jc w:val="both"/>
      </w:pPr>
      <w:bookmarkStart w:id="133" w:name="bookmark139"/>
      <w:bookmarkEnd w:id="133"/>
      <w:r>
        <w:t>В день признания Заявителей Участниками аукциона, указанный в извещении о проведен</w:t>
      </w:r>
      <w:proofErr w:type="gramStart"/>
      <w:r>
        <w:t>ии ау</w:t>
      </w:r>
      <w:proofErr w:type="gramEnd"/>
      <w:r>
        <w:t>кциона, Оператор через «личный кабинет» Организатора аукциона обеспечивает доступ Организатора аукциона к поданным Заявителями заявкам и документам, а также к журналу приема заявок.</w:t>
      </w:r>
    </w:p>
    <w:p w:rsidR="000E4D5D" w:rsidRDefault="00EE40ED" w:rsidP="00D1709A">
      <w:pPr>
        <w:pStyle w:val="a4"/>
        <w:numPr>
          <w:ilvl w:val="1"/>
          <w:numId w:val="3"/>
        </w:numPr>
        <w:tabs>
          <w:tab w:val="left" w:pos="1414"/>
        </w:tabs>
        <w:ind w:firstLine="720"/>
        <w:jc w:val="both"/>
      </w:pPr>
      <w:bookmarkStart w:id="134" w:name="bookmark140"/>
      <w:bookmarkEnd w:id="134"/>
      <w:r>
        <w:t xml:space="preserve">По результатам рассмотрения заявок и документов Единая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рассмотрения заявок с указанием причины отказа в допуске к участию в аукционе.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официальных сайтах и на электронной площадке не </w:t>
      </w:r>
      <w:proofErr w:type="gramStart"/>
      <w:r>
        <w:t>позднее</w:t>
      </w:r>
      <w:proofErr w:type="gramEnd"/>
      <w:r>
        <w:t xml:space="preserve"> чем на следующий рабочий день после дня подписания протокола.</w:t>
      </w:r>
    </w:p>
    <w:p w:rsidR="000E4D5D" w:rsidRDefault="00EE40ED" w:rsidP="00D1709A">
      <w:pPr>
        <w:pStyle w:val="a4"/>
        <w:numPr>
          <w:ilvl w:val="1"/>
          <w:numId w:val="3"/>
        </w:numPr>
        <w:tabs>
          <w:tab w:val="left" w:pos="1414"/>
        </w:tabs>
        <w:ind w:firstLine="720"/>
        <w:jc w:val="both"/>
      </w:pPr>
      <w:bookmarkStart w:id="135" w:name="bookmark141"/>
      <w:bookmarkEnd w:id="135"/>
      <w:r>
        <w:t>Заявитель приобретает статус Участника аукциона с момента подписания протокола рассмотрения заявок.</w:t>
      </w:r>
    </w:p>
    <w:p w:rsidR="000E4D5D" w:rsidRDefault="00EE40ED" w:rsidP="00D1709A">
      <w:pPr>
        <w:pStyle w:val="a4"/>
        <w:numPr>
          <w:ilvl w:val="1"/>
          <w:numId w:val="3"/>
        </w:numPr>
        <w:tabs>
          <w:tab w:val="left" w:pos="1414"/>
        </w:tabs>
        <w:spacing w:after="540"/>
        <w:ind w:firstLine="720"/>
        <w:jc w:val="both"/>
      </w:pPr>
      <w:bookmarkStart w:id="136" w:name="bookmark142"/>
      <w:bookmarkEnd w:id="136"/>
      <w:r>
        <w:t>Не позднее следующего дня после дня подписания протокола рассмотрения заявок, всем Заявителям, подавшим заявки, направляются уведомления о признании их Участниками аукциона или об отказе в признании Участниками аукциона с указанием оснований отказа.</w:t>
      </w:r>
    </w:p>
    <w:p w:rsidR="000E4D5D" w:rsidRDefault="00EE40ED" w:rsidP="00D1709A">
      <w:pPr>
        <w:pStyle w:val="Heading10"/>
        <w:keepNext/>
        <w:keepLines/>
        <w:numPr>
          <w:ilvl w:val="0"/>
          <w:numId w:val="3"/>
        </w:numPr>
        <w:tabs>
          <w:tab w:val="left" w:pos="298"/>
        </w:tabs>
      </w:pPr>
      <w:bookmarkStart w:id="137" w:name="bookmark145"/>
      <w:bookmarkStart w:id="138" w:name="bookmark143"/>
      <w:bookmarkStart w:id="139" w:name="bookmark144"/>
      <w:bookmarkStart w:id="140" w:name="bookmark146"/>
      <w:bookmarkEnd w:id="137"/>
      <w:r>
        <w:t>Порядок проведения аукциона</w:t>
      </w:r>
      <w:bookmarkEnd w:id="138"/>
      <w:bookmarkEnd w:id="139"/>
      <w:bookmarkEnd w:id="140"/>
    </w:p>
    <w:p w:rsidR="000E4D5D" w:rsidRDefault="00EE40ED" w:rsidP="00D1709A">
      <w:pPr>
        <w:pStyle w:val="a4"/>
        <w:numPr>
          <w:ilvl w:val="1"/>
          <w:numId w:val="3"/>
        </w:numPr>
        <w:tabs>
          <w:tab w:val="left" w:pos="1414"/>
        </w:tabs>
        <w:ind w:firstLine="560"/>
        <w:jc w:val="both"/>
      </w:pPr>
      <w:bookmarkStart w:id="141" w:name="bookmark147"/>
      <w:bookmarkEnd w:id="141"/>
      <w:proofErr w:type="gramStart"/>
      <w:r>
        <w:t>Аукцион проводится в соответствии с Регламентом электронной площадки в указанный в извещении о проведении аукциона день и час путем повышения начальной цены аукциона (арендной платы/первого арендного платежа), указанной в извещении о проведении аукциона, документации об аукционе, на «шаг аукциона» в пределах трех процентов начальной цены предмета аукциона.</w:t>
      </w:r>
      <w:proofErr w:type="gramEnd"/>
    </w:p>
    <w:p w:rsidR="000E4D5D" w:rsidRDefault="00EE40ED" w:rsidP="00D1709A">
      <w:pPr>
        <w:pStyle w:val="a4"/>
        <w:ind w:firstLine="560"/>
        <w:jc w:val="both"/>
      </w:pPr>
      <w:r>
        <w:t>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аукциона.</w:t>
      </w:r>
    </w:p>
    <w:p w:rsidR="000E4D5D" w:rsidRDefault="00EE40ED" w:rsidP="00D1709A">
      <w:pPr>
        <w:pStyle w:val="a4"/>
        <w:numPr>
          <w:ilvl w:val="1"/>
          <w:numId w:val="3"/>
        </w:numPr>
        <w:tabs>
          <w:tab w:val="left" w:pos="1414"/>
        </w:tabs>
        <w:ind w:firstLine="560"/>
        <w:jc w:val="both"/>
      </w:pPr>
      <w:bookmarkStart w:id="142" w:name="bookmark148"/>
      <w:bookmarkEnd w:id="142"/>
      <w:r>
        <w:t>Со времени начала проведения процедуры аукциона Оператором размещается:</w:t>
      </w:r>
    </w:p>
    <w:p w:rsidR="000E4D5D" w:rsidRDefault="00EE40ED" w:rsidP="00D1709A">
      <w:pPr>
        <w:pStyle w:val="a4"/>
        <w:numPr>
          <w:ilvl w:val="0"/>
          <w:numId w:val="2"/>
        </w:numPr>
        <w:tabs>
          <w:tab w:val="left" w:pos="1124"/>
        </w:tabs>
        <w:ind w:firstLine="560"/>
        <w:jc w:val="both"/>
      </w:pPr>
      <w:bookmarkStart w:id="143" w:name="bookmark149"/>
      <w:bookmarkEnd w:id="143"/>
      <w: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аукциона и «шага </w:t>
      </w:r>
      <w:r>
        <w:lastRenderedPageBreak/>
        <w:t>аукциона»;</w:t>
      </w:r>
    </w:p>
    <w:p w:rsidR="000E4D5D" w:rsidRDefault="00EE40ED" w:rsidP="00D1709A">
      <w:pPr>
        <w:pStyle w:val="a4"/>
        <w:numPr>
          <w:ilvl w:val="0"/>
          <w:numId w:val="2"/>
        </w:numPr>
        <w:tabs>
          <w:tab w:val="left" w:pos="1124"/>
        </w:tabs>
        <w:ind w:firstLine="560"/>
        <w:jc w:val="both"/>
      </w:pPr>
      <w:bookmarkStart w:id="144" w:name="bookmark150"/>
      <w:bookmarkEnd w:id="144"/>
      <w:r>
        <w:t>в закрытой части электронной площадки - помимо информации, указанной в открытой части электронной площадки, также предложения о цене аукциона и время их поступления, величина повышения начальной цены аукциона («шаг аукциона»), время, оставшееся до окончания приема предложений о цене арендной платы.</w:t>
      </w:r>
    </w:p>
    <w:p w:rsidR="000E4D5D" w:rsidRDefault="00EE40ED" w:rsidP="00D1709A">
      <w:pPr>
        <w:pStyle w:val="a4"/>
        <w:numPr>
          <w:ilvl w:val="1"/>
          <w:numId w:val="3"/>
        </w:numPr>
        <w:tabs>
          <w:tab w:val="left" w:pos="1414"/>
        </w:tabs>
        <w:ind w:firstLine="560"/>
        <w:jc w:val="both"/>
      </w:pPr>
      <w:bookmarkStart w:id="145" w:name="bookmark151"/>
      <w:bookmarkEnd w:id="145"/>
      <w:r>
        <w:t>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0E4D5D" w:rsidRDefault="00EE40ED" w:rsidP="00D1709A">
      <w:pPr>
        <w:pStyle w:val="a4"/>
        <w:numPr>
          <w:ilvl w:val="0"/>
          <w:numId w:val="2"/>
        </w:numPr>
        <w:tabs>
          <w:tab w:val="left" w:pos="1124"/>
        </w:tabs>
        <w:ind w:firstLine="560"/>
        <w:jc w:val="both"/>
      </w:pPr>
      <w:bookmarkStart w:id="146" w:name="bookmark152"/>
      <w:bookmarkEnd w:id="146"/>
      <w:r>
        <w:t>участник аукциона не вправе подавать ценовое предложение, равное предложению или меньше, чем ценовое предложение, которое подано таким участником;</w:t>
      </w:r>
    </w:p>
    <w:p w:rsidR="000E4D5D" w:rsidRDefault="00EE40ED" w:rsidP="00D1709A">
      <w:pPr>
        <w:pStyle w:val="a4"/>
        <w:numPr>
          <w:ilvl w:val="0"/>
          <w:numId w:val="2"/>
        </w:numPr>
        <w:tabs>
          <w:tab w:val="left" w:pos="1124"/>
        </w:tabs>
        <w:ind w:firstLine="560"/>
        <w:jc w:val="both"/>
      </w:pPr>
      <w:bookmarkStart w:id="147" w:name="bookmark153"/>
      <w:bookmarkEnd w:id="147"/>
      <w:r>
        <w:t>участник аукциона не вправе подавать ценовое предложение выше, чем текущее максимальное ценовое предложение, вне пределов «шага аукциона»</w:t>
      </w:r>
      <w:proofErr w:type="gramStart"/>
      <w:r>
        <w:t xml:space="preserve"> .</w:t>
      </w:r>
      <w:proofErr w:type="gramEnd"/>
    </w:p>
    <w:p w:rsidR="000E4D5D" w:rsidRDefault="00EE40ED" w:rsidP="00D1709A">
      <w:pPr>
        <w:pStyle w:val="a4"/>
        <w:numPr>
          <w:ilvl w:val="1"/>
          <w:numId w:val="3"/>
        </w:numPr>
        <w:tabs>
          <w:tab w:val="left" w:pos="1414"/>
        </w:tabs>
        <w:ind w:firstLine="560"/>
        <w:jc w:val="both"/>
      </w:pPr>
      <w:bookmarkStart w:id="148" w:name="bookmark154"/>
      <w:bookmarkEnd w:id="148"/>
      <w:r>
        <w:t>При проведении процедуры подачи ценовых предложений устанавливается время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цены аукциона или текущего максимального ценового предложения на аукционе. Если в течение указанного времени ни одного ценового предложения о более высокой цене аукциона не поступило, аукцион автоматически при помощи программных и технических средств, обеспечивающих его проведение, завершается.</w:t>
      </w:r>
    </w:p>
    <w:p w:rsidR="000E4D5D" w:rsidRDefault="00EE40ED" w:rsidP="00D1709A">
      <w:pPr>
        <w:pStyle w:val="a4"/>
        <w:numPr>
          <w:ilvl w:val="1"/>
          <w:numId w:val="3"/>
        </w:numPr>
        <w:tabs>
          <w:tab w:val="left" w:pos="1409"/>
        </w:tabs>
        <w:ind w:firstLine="560"/>
        <w:jc w:val="both"/>
      </w:pPr>
      <w:bookmarkStart w:id="149" w:name="bookmark155"/>
      <w:bookmarkEnd w:id="149"/>
      <w:r>
        <w:t>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признается ценовое предложение, поступившее ранее других ценовых предложений.</w:t>
      </w:r>
    </w:p>
    <w:p w:rsidR="000E4D5D" w:rsidRDefault="00EE40ED" w:rsidP="00D1709A">
      <w:pPr>
        <w:pStyle w:val="a4"/>
        <w:numPr>
          <w:ilvl w:val="1"/>
          <w:numId w:val="3"/>
        </w:numPr>
        <w:tabs>
          <w:tab w:val="left" w:pos="1409"/>
        </w:tabs>
        <w:ind w:firstLine="560"/>
        <w:jc w:val="both"/>
      </w:pPr>
      <w:bookmarkStart w:id="150" w:name="bookmark156"/>
      <w:bookmarkEnd w:id="150"/>
      <w:r>
        <w:t>Победителем аукциона признается участник аукциона, предложивший наиболее высокую цену арендной платы.</w:t>
      </w:r>
    </w:p>
    <w:p w:rsidR="000E4D5D" w:rsidRDefault="00EE40ED" w:rsidP="00D1709A">
      <w:pPr>
        <w:pStyle w:val="a4"/>
        <w:numPr>
          <w:ilvl w:val="1"/>
          <w:numId w:val="3"/>
        </w:numPr>
        <w:tabs>
          <w:tab w:val="left" w:pos="1409"/>
        </w:tabs>
        <w:ind w:firstLine="560"/>
        <w:jc w:val="both"/>
      </w:pPr>
      <w:bookmarkStart w:id="151" w:name="bookmark157"/>
      <w:bookmarkEnd w:id="151"/>
      <w:r>
        <w:t>Ход проведения процедуры аукциона фиксируется Оператором в электронном журнале, который направляется Организатору аукциона в течение одного часа со времени завершения приема предложений о цене аукциона для подведения итогов аукциона путем оформления протокола о результатах аукциона, который размещается на официальных сайтах торгов в течение дня, следующего за днем подписания указанного протокола.</w:t>
      </w:r>
    </w:p>
    <w:p w:rsidR="000E4D5D" w:rsidRDefault="00EE40ED" w:rsidP="00D1709A">
      <w:pPr>
        <w:pStyle w:val="a4"/>
        <w:numPr>
          <w:ilvl w:val="1"/>
          <w:numId w:val="3"/>
        </w:numPr>
        <w:tabs>
          <w:tab w:val="left" w:pos="1409"/>
        </w:tabs>
        <w:ind w:firstLine="560"/>
        <w:jc w:val="both"/>
      </w:pPr>
      <w:bookmarkStart w:id="152" w:name="bookmark158"/>
      <w:bookmarkEnd w:id="152"/>
      <w:r>
        <w:t>Оператор вправе приостановить проведение аукциона в случае технического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0E4D5D" w:rsidRDefault="00EE40ED" w:rsidP="00D1709A">
      <w:pPr>
        <w:pStyle w:val="a4"/>
        <w:ind w:firstLine="560"/>
        <w:jc w:val="both"/>
      </w:pPr>
      <w:r>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приостановления и возобновления аукциона, уведомляет об этом участников, а также направляет указанную информацию Организатору аукциона для внесения в протокол о результатах аукциона.</w:t>
      </w:r>
    </w:p>
    <w:p w:rsidR="000E4D5D" w:rsidRDefault="00EE40ED" w:rsidP="00D1709A">
      <w:pPr>
        <w:pStyle w:val="a4"/>
        <w:numPr>
          <w:ilvl w:val="1"/>
          <w:numId w:val="3"/>
        </w:numPr>
        <w:tabs>
          <w:tab w:val="left" w:pos="1409"/>
        </w:tabs>
        <w:ind w:firstLine="560"/>
        <w:jc w:val="both"/>
      </w:pPr>
      <w:bookmarkStart w:id="153" w:name="bookmark159"/>
      <w:bookmarkEnd w:id="153"/>
      <w:r>
        <w:t>Процедура аукциона считается завершенной с момента подписания Организатором аукциона протокола о результатах аукциона.</w:t>
      </w:r>
    </w:p>
    <w:p w:rsidR="000E4D5D" w:rsidRDefault="00EE40ED" w:rsidP="00D1709A">
      <w:pPr>
        <w:pStyle w:val="a4"/>
        <w:numPr>
          <w:ilvl w:val="1"/>
          <w:numId w:val="3"/>
        </w:numPr>
        <w:tabs>
          <w:tab w:val="left" w:pos="1409"/>
        </w:tabs>
        <w:ind w:firstLine="560"/>
        <w:jc w:val="both"/>
      </w:pPr>
      <w:bookmarkStart w:id="154" w:name="bookmark160"/>
      <w:bookmarkEnd w:id="154"/>
      <w:r>
        <w:t>Аукцион признается несостоявшимся в связи с отсутствием предложений о цене аукциона, предусматривающих более высокую цену арендной платы, чем начальная цена аукциона.</w:t>
      </w:r>
    </w:p>
    <w:p w:rsidR="000E4D5D" w:rsidRDefault="00EE40ED" w:rsidP="00D1709A">
      <w:pPr>
        <w:pStyle w:val="a4"/>
        <w:numPr>
          <w:ilvl w:val="1"/>
          <w:numId w:val="3"/>
        </w:numPr>
        <w:tabs>
          <w:tab w:val="left" w:pos="1409"/>
        </w:tabs>
        <w:ind w:firstLine="560"/>
        <w:jc w:val="both"/>
      </w:pPr>
      <w:bookmarkStart w:id="155" w:name="bookmark161"/>
      <w:bookmarkEnd w:id="155"/>
      <w:r>
        <w:t>Решение о признан</w:t>
      </w:r>
      <w:proofErr w:type="gramStart"/>
      <w:r>
        <w:t>ии ау</w:t>
      </w:r>
      <w:proofErr w:type="gramEnd"/>
      <w:r>
        <w:t>кциона несостоявшимся оформляется протоколом о результатах аукциона.</w:t>
      </w:r>
    </w:p>
    <w:p w:rsidR="000E4D5D" w:rsidRDefault="00EE40ED" w:rsidP="00D1709A">
      <w:pPr>
        <w:pStyle w:val="a4"/>
        <w:numPr>
          <w:ilvl w:val="1"/>
          <w:numId w:val="3"/>
        </w:numPr>
        <w:tabs>
          <w:tab w:val="left" w:pos="1409"/>
        </w:tabs>
        <w:ind w:firstLine="560"/>
        <w:jc w:val="both"/>
      </w:pPr>
      <w:bookmarkStart w:id="156" w:name="bookmark162"/>
      <w:bookmarkEnd w:id="156"/>
      <w:proofErr w:type="gramStart"/>
      <w:r>
        <w:t>В течение одного часа со времени размещения и подписания протокола о результатах аукциона победителю (участнику, сделавшему предпоследнее предложение о цене арендной платы/единственному участнику) направляется уведомление о признании его победителем, участником, сделавшим предпоследнее предложение о цене аукциона, единственным участником с приложением данного протокола, а также размещается в открытой части электронной площадки следующая информация:</w:t>
      </w:r>
      <w:proofErr w:type="gramEnd"/>
    </w:p>
    <w:p w:rsidR="000E4D5D" w:rsidRDefault="00EE40ED" w:rsidP="00D1709A">
      <w:pPr>
        <w:pStyle w:val="a4"/>
        <w:numPr>
          <w:ilvl w:val="0"/>
          <w:numId w:val="2"/>
        </w:numPr>
        <w:tabs>
          <w:tab w:val="left" w:pos="866"/>
        </w:tabs>
        <w:ind w:firstLine="560"/>
        <w:jc w:val="both"/>
      </w:pPr>
      <w:bookmarkStart w:id="157" w:name="bookmark163"/>
      <w:bookmarkEnd w:id="157"/>
      <w:r>
        <w:lastRenderedPageBreak/>
        <w:t>сведения, позволяющие индивидуализировать земельный участок;</w:t>
      </w:r>
    </w:p>
    <w:p w:rsidR="000E4D5D" w:rsidRDefault="00EE40ED" w:rsidP="00D1709A">
      <w:pPr>
        <w:pStyle w:val="a4"/>
        <w:numPr>
          <w:ilvl w:val="0"/>
          <w:numId w:val="2"/>
        </w:numPr>
        <w:tabs>
          <w:tab w:val="left" w:pos="866"/>
        </w:tabs>
        <w:ind w:firstLine="560"/>
        <w:jc w:val="both"/>
      </w:pPr>
      <w:bookmarkStart w:id="158" w:name="bookmark164"/>
      <w:bookmarkEnd w:id="158"/>
      <w:r>
        <w:t>цена сделки;</w:t>
      </w:r>
    </w:p>
    <w:p w:rsidR="000E4D5D" w:rsidRDefault="00EE40ED" w:rsidP="00D1709A">
      <w:pPr>
        <w:pStyle w:val="a4"/>
        <w:numPr>
          <w:ilvl w:val="0"/>
          <w:numId w:val="2"/>
        </w:numPr>
        <w:tabs>
          <w:tab w:val="left" w:pos="866"/>
        </w:tabs>
        <w:ind w:firstLine="560"/>
        <w:jc w:val="both"/>
      </w:pPr>
      <w:bookmarkStart w:id="159" w:name="bookmark165"/>
      <w:bookmarkEnd w:id="159"/>
      <w:r>
        <w:t>фамилия, имя, отчество физического лица или наименование юридического лица - победителя.</w:t>
      </w:r>
    </w:p>
    <w:p w:rsidR="000E4D5D" w:rsidRDefault="00EE40ED" w:rsidP="00D1709A">
      <w:pPr>
        <w:pStyle w:val="a4"/>
        <w:numPr>
          <w:ilvl w:val="1"/>
          <w:numId w:val="3"/>
        </w:numPr>
        <w:tabs>
          <w:tab w:val="left" w:pos="1409"/>
        </w:tabs>
        <w:ind w:firstLine="560"/>
        <w:jc w:val="both"/>
      </w:pPr>
      <w:bookmarkStart w:id="160" w:name="bookmark166"/>
      <w:bookmarkEnd w:id="160"/>
      <w:r>
        <w:t>Протокол о результатах аукциона, оформленный по итогам проведения аукциона, является документом, удостоверяющим право победителя аукциона на заключение договора аренды земельного участка.</w:t>
      </w:r>
    </w:p>
    <w:p w:rsidR="000E4D5D" w:rsidRDefault="00EE40ED" w:rsidP="00D1709A">
      <w:pPr>
        <w:pStyle w:val="a4"/>
        <w:numPr>
          <w:ilvl w:val="1"/>
          <w:numId w:val="3"/>
        </w:numPr>
        <w:tabs>
          <w:tab w:val="left" w:pos="1409"/>
        </w:tabs>
        <w:ind w:firstLine="560"/>
        <w:jc w:val="both"/>
      </w:pPr>
      <w:bookmarkStart w:id="161" w:name="bookmark167"/>
      <w:bookmarkEnd w:id="161"/>
      <w:r>
        <w:t>Протокол о результатах аукциона размещается на официальных сайтах торгов и электронной площадке в течение одного рабочего дня со дня подписания протокола о результатах аукциона.</w:t>
      </w:r>
    </w:p>
    <w:p w:rsidR="00543458" w:rsidRDefault="00543458" w:rsidP="00D1709A">
      <w:pPr>
        <w:pStyle w:val="a4"/>
        <w:tabs>
          <w:tab w:val="left" w:pos="1409"/>
        </w:tabs>
        <w:ind w:firstLine="0"/>
        <w:jc w:val="both"/>
      </w:pPr>
    </w:p>
    <w:p w:rsidR="000E4D5D" w:rsidRDefault="00EE40ED" w:rsidP="00D1709A">
      <w:pPr>
        <w:pStyle w:val="Heading10"/>
        <w:keepNext/>
        <w:keepLines/>
        <w:numPr>
          <w:ilvl w:val="0"/>
          <w:numId w:val="3"/>
        </w:numPr>
        <w:tabs>
          <w:tab w:val="left" w:pos="298"/>
        </w:tabs>
        <w:spacing w:after="0"/>
      </w:pPr>
      <w:bookmarkStart w:id="162" w:name="bookmark170"/>
      <w:bookmarkStart w:id="163" w:name="bookmark168"/>
      <w:bookmarkStart w:id="164" w:name="bookmark169"/>
      <w:bookmarkStart w:id="165" w:name="bookmark171"/>
      <w:bookmarkEnd w:id="162"/>
      <w:r>
        <w:t>Заключение договора аренды земельного участка по итогам проведения аукциона</w:t>
      </w:r>
      <w:bookmarkEnd w:id="163"/>
      <w:bookmarkEnd w:id="164"/>
      <w:bookmarkEnd w:id="165"/>
    </w:p>
    <w:p w:rsidR="00543458" w:rsidRDefault="00543458" w:rsidP="00D1709A">
      <w:pPr>
        <w:pStyle w:val="Heading10"/>
        <w:keepNext/>
        <w:keepLines/>
        <w:tabs>
          <w:tab w:val="left" w:pos="298"/>
        </w:tabs>
        <w:spacing w:after="0"/>
        <w:jc w:val="left"/>
      </w:pPr>
    </w:p>
    <w:p w:rsidR="000E4D5D" w:rsidRDefault="00EE40ED" w:rsidP="00D1709A">
      <w:pPr>
        <w:pStyle w:val="a4"/>
        <w:numPr>
          <w:ilvl w:val="1"/>
          <w:numId w:val="3"/>
        </w:numPr>
        <w:tabs>
          <w:tab w:val="left" w:pos="1414"/>
        </w:tabs>
        <w:ind w:firstLine="720"/>
        <w:jc w:val="both"/>
      </w:pPr>
      <w:bookmarkStart w:id="166" w:name="bookmark172"/>
      <w:bookmarkEnd w:id="166"/>
      <w:r>
        <w:t xml:space="preserve">Договор аренды земельного участка по итогам проведения аукциона заключается в форме электронного документа (далее - договор аренды) в срок не ранее 10 (десяти) календарных дней </w:t>
      </w:r>
      <w:proofErr w:type="gramStart"/>
      <w:r>
        <w:t>с даты подведения</w:t>
      </w:r>
      <w:proofErr w:type="gramEnd"/>
      <w:r>
        <w:t xml:space="preserve"> итогов аукциона, но не позднее 40 календарных дней с даты подведения итогов аукциона.</w:t>
      </w:r>
    </w:p>
    <w:p w:rsidR="000E4D5D" w:rsidRDefault="000B5035" w:rsidP="00D1709A">
      <w:pPr>
        <w:pStyle w:val="a4"/>
        <w:ind w:firstLine="720"/>
        <w:jc w:val="both"/>
      </w:pPr>
      <w:r>
        <w:t xml:space="preserve">Организатор аукциона </w:t>
      </w:r>
      <w:r w:rsidR="00EE40ED">
        <w:t xml:space="preserve">направляет победителю аукциона/единственному участнику проект договора аренды в пятидневный срок со дня составления протокола о результатах аукциона либо протокола о рассмотрении заявок. </w:t>
      </w:r>
      <w:proofErr w:type="gramStart"/>
      <w:r w:rsidR="00EE40ED">
        <w:t>При этом размер ежегодной арендной платы или размер первого арендного платежа по договору аренды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0E4D5D" w:rsidRDefault="00EE40ED" w:rsidP="00D1709A">
      <w:pPr>
        <w:pStyle w:val="a4"/>
        <w:ind w:firstLine="720"/>
        <w:jc w:val="both"/>
      </w:pPr>
      <w:r>
        <w:t xml:space="preserve">Победитель/единственный участник в срок не ранее 10 (десятого), но не позднее 40 (сорокового) дня </w:t>
      </w:r>
      <w:proofErr w:type="gramStart"/>
      <w:r>
        <w:t>с даты подведения</w:t>
      </w:r>
      <w:proofErr w:type="gramEnd"/>
      <w:r>
        <w:t xml:space="preserve"> итогов аукциона либо с даты публикации протокола рассмотрения заявок, в случае подачи единственной заявки, обеспечивает подписание проекта договора аренды усиленной квалифицированной электронной подписью (УКЭП) со своей стороны в личном кабинете.</w:t>
      </w:r>
    </w:p>
    <w:p w:rsidR="000E4D5D" w:rsidRDefault="00EE40ED" w:rsidP="00D1709A">
      <w:pPr>
        <w:pStyle w:val="a4"/>
        <w:ind w:firstLine="720"/>
        <w:jc w:val="both"/>
      </w:pPr>
      <w:r>
        <w:t>О направлении проекта договора аренды</w:t>
      </w:r>
      <w:r w:rsidR="001C2A07">
        <w:t xml:space="preserve"> </w:t>
      </w:r>
      <w:r>
        <w:t>победитель аукциона уведомляется путем отправки сообщения на электронную почту, указанную при аккредитации на электронной площадке.</w:t>
      </w:r>
    </w:p>
    <w:p w:rsidR="000E4D5D" w:rsidRDefault="00EE40ED" w:rsidP="00D1709A">
      <w:pPr>
        <w:pStyle w:val="a4"/>
        <w:numPr>
          <w:ilvl w:val="1"/>
          <w:numId w:val="3"/>
        </w:numPr>
        <w:tabs>
          <w:tab w:val="left" w:pos="1414"/>
        </w:tabs>
        <w:ind w:firstLine="720"/>
        <w:jc w:val="both"/>
      </w:pPr>
      <w:bookmarkStart w:id="167" w:name="bookmark173"/>
      <w:bookmarkEnd w:id="167"/>
      <w:r>
        <w:t>Победитель аукциона/единственный участник в срок не позднее 7 (семи) дней с даты подписания договора аренды осуществляет перечисление денежных сре</w:t>
      </w:r>
      <w:proofErr w:type="gramStart"/>
      <w:r>
        <w:t>дств в сч</w:t>
      </w:r>
      <w:proofErr w:type="gramEnd"/>
      <w:r>
        <w:t xml:space="preserve">ет оплаты договора на счет </w:t>
      </w:r>
      <w:r w:rsidR="001C2A07">
        <w:t>Организатора аукциона.</w:t>
      </w:r>
    </w:p>
    <w:p w:rsidR="000E4D5D" w:rsidRDefault="00EE40ED" w:rsidP="00D1709A">
      <w:pPr>
        <w:pStyle w:val="a4"/>
        <w:ind w:firstLine="720"/>
        <w:jc w:val="both"/>
      </w:pPr>
      <w:r>
        <w:t>Участник, сделавший предпоследнее предложение о цене предмета аукциона, в случае заключения с таким участником договора аренды в срок не позднее 7 (семи) дней с даты подписания договора аренды осуществляет перечисление денежных сре</w:t>
      </w:r>
      <w:proofErr w:type="gramStart"/>
      <w:r>
        <w:t>дств в р</w:t>
      </w:r>
      <w:proofErr w:type="gramEnd"/>
      <w:r>
        <w:t xml:space="preserve">азмере цены, предложенной победителем аукциона, в счет оплаты договора на счет </w:t>
      </w:r>
      <w:r w:rsidR="001C2A07">
        <w:t>Организатора аукциона</w:t>
      </w:r>
      <w:r>
        <w:t>.</w:t>
      </w:r>
    </w:p>
    <w:p w:rsidR="000E4D5D" w:rsidRDefault="00EE40ED" w:rsidP="00D1709A">
      <w:pPr>
        <w:pStyle w:val="a4"/>
        <w:numPr>
          <w:ilvl w:val="1"/>
          <w:numId w:val="3"/>
        </w:numPr>
        <w:tabs>
          <w:tab w:val="left" w:pos="1414"/>
        </w:tabs>
        <w:ind w:firstLine="720"/>
        <w:jc w:val="both"/>
      </w:pPr>
      <w:bookmarkStart w:id="168" w:name="bookmark174"/>
      <w:bookmarkEnd w:id="168"/>
      <w:r>
        <w:t>Задаток, внесенный победителем аукциона/единственным участником, засчитывается в счет исполнения обязательств по договору.</w:t>
      </w:r>
    </w:p>
    <w:p w:rsidR="000E4D5D" w:rsidRDefault="00EE40ED" w:rsidP="00D1709A">
      <w:pPr>
        <w:pStyle w:val="a4"/>
        <w:numPr>
          <w:ilvl w:val="1"/>
          <w:numId w:val="3"/>
        </w:numPr>
        <w:tabs>
          <w:tab w:val="left" w:pos="1414"/>
        </w:tabs>
        <w:ind w:firstLine="720"/>
        <w:jc w:val="both"/>
      </w:pPr>
      <w:bookmarkStart w:id="169" w:name="bookmark175"/>
      <w:bookmarkEnd w:id="169"/>
      <w:r>
        <w:t>Если договор аренды в течение 30 (тридцати) дней со дня направления победителю аукциона проекта указанного договора не был им подписан,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0E4D5D" w:rsidRDefault="00EE40ED" w:rsidP="00D1709A">
      <w:pPr>
        <w:pStyle w:val="a4"/>
        <w:numPr>
          <w:ilvl w:val="1"/>
          <w:numId w:val="3"/>
        </w:numPr>
        <w:tabs>
          <w:tab w:val="left" w:pos="1414"/>
        </w:tabs>
        <w:ind w:firstLine="720"/>
        <w:jc w:val="both"/>
      </w:pPr>
      <w:bookmarkStart w:id="170" w:name="bookmark176"/>
      <w:bookmarkEnd w:id="170"/>
      <w:r>
        <w:t>В случае</w:t>
      </w:r>
      <w:proofErr w:type="gramStart"/>
      <w:r>
        <w:t>,</w:t>
      </w:r>
      <w:proofErr w:type="gramEnd"/>
      <w:r>
        <w:t xml:space="preserve"> если в течение 30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подписал договор, Организатор аукциона вправе объявить о проведении повторного аукциона.</w:t>
      </w:r>
    </w:p>
    <w:p w:rsidR="000E4D5D" w:rsidRDefault="00EE40ED" w:rsidP="00D1709A">
      <w:pPr>
        <w:pStyle w:val="a4"/>
        <w:numPr>
          <w:ilvl w:val="1"/>
          <w:numId w:val="3"/>
        </w:numPr>
        <w:tabs>
          <w:tab w:val="left" w:pos="1414"/>
        </w:tabs>
        <w:ind w:firstLine="720"/>
        <w:jc w:val="both"/>
      </w:pPr>
      <w:bookmarkStart w:id="171" w:name="bookmark177"/>
      <w:bookmarkEnd w:id="171"/>
      <w:r>
        <w:t>Задатки, внесенные победителем аукциона/единственным участником, не заключившими в установленном порядке договор аренды вследствие уклонения от заключения договора, не возвращаются.</w:t>
      </w:r>
    </w:p>
    <w:p w:rsidR="000E4D5D" w:rsidRDefault="00EE40ED" w:rsidP="00D1709A">
      <w:pPr>
        <w:pStyle w:val="a4"/>
        <w:numPr>
          <w:ilvl w:val="1"/>
          <w:numId w:val="3"/>
        </w:numPr>
        <w:tabs>
          <w:tab w:val="left" w:pos="1414"/>
        </w:tabs>
        <w:spacing w:after="540"/>
        <w:ind w:firstLine="720"/>
        <w:jc w:val="both"/>
      </w:pPr>
      <w:bookmarkStart w:id="172" w:name="bookmark178"/>
      <w:bookmarkEnd w:id="172"/>
      <w:r>
        <w:lastRenderedPageBreak/>
        <w:t>Сведения о победителях аукционов, уклонившихся от заключения договора аренды,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0E4D5D" w:rsidRDefault="00EE40ED" w:rsidP="00D1709A">
      <w:pPr>
        <w:pStyle w:val="Heading10"/>
        <w:keepNext/>
        <w:keepLines/>
        <w:numPr>
          <w:ilvl w:val="0"/>
          <w:numId w:val="3"/>
        </w:numPr>
        <w:tabs>
          <w:tab w:val="left" w:pos="409"/>
        </w:tabs>
      </w:pPr>
      <w:bookmarkStart w:id="173" w:name="bookmark181"/>
      <w:bookmarkStart w:id="174" w:name="bookmark179"/>
      <w:bookmarkStart w:id="175" w:name="bookmark180"/>
      <w:bookmarkStart w:id="176" w:name="bookmark182"/>
      <w:bookmarkEnd w:id="173"/>
      <w:r>
        <w:t xml:space="preserve">Признание аукциона </w:t>
      </w:r>
      <w:proofErr w:type="gramStart"/>
      <w:r>
        <w:t>несостоявшимся</w:t>
      </w:r>
      <w:bookmarkEnd w:id="174"/>
      <w:bookmarkEnd w:id="175"/>
      <w:bookmarkEnd w:id="176"/>
      <w:proofErr w:type="gramEnd"/>
    </w:p>
    <w:p w:rsidR="000E4D5D" w:rsidRDefault="00EE40ED" w:rsidP="00D1709A">
      <w:pPr>
        <w:pStyle w:val="a4"/>
        <w:numPr>
          <w:ilvl w:val="1"/>
          <w:numId w:val="3"/>
        </w:numPr>
        <w:tabs>
          <w:tab w:val="left" w:pos="1414"/>
        </w:tabs>
        <w:ind w:firstLine="720"/>
        <w:jc w:val="both"/>
      </w:pPr>
      <w:bookmarkStart w:id="177" w:name="bookmark183"/>
      <w:bookmarkEnd w:id="177"/>
      <w:r>
        <w:t>Аукцион признается несостоявшимся в случае, если:</w:t>
      </w:r>
    </w:p>
    <w:p w:rsidR="000E4D5D" w:rsidRDefault="00EE40ED" w:rsidP="00D1709A">
      <w:pPr>
        <w:pStyle w:val="a4"/>
        <w:numPr>
          <w:ilvl w:val="0"/>
          <w:numId w:val="2"/>
        </w:numPr>
        <w:tabs>
          <w:tab w:val="left" w:pos="1140"/>
        </w:tabs>
        <w:ind w:firstLine="720"/>
        <w:jc w:val="both"/>
      </w:pPr>
      <w:bookmarkStart w:id="178" w:name="bookmark184"/>
      <w:bookmarkEnd w:id="178"/>
      <w:proofErr w:type="gramStart"/>
      <w:r>
        <w:t>на основании результатов рассмотрения заявок на участие в аукционе принято решение об отказе в допуске</w:t>
      </w:r>
      <w:proofErr w:type="gramEnd"/>
      <w:r>
        <w:t xml:space="preserve"> к участию в аукционе всех заявителей или о допуске к участию в аукционе и признании участником аукциона только одного заявителя;</w:t>
      </w:r>
    </w:p>
    <w:p w:rsidR="000E4D5D" w:rsidRDefault="00EE40ED" w:rsidP="00D1709A">
      <w:pPr>
        <w:pStyle w:val="a4"/>
        <w:numPr>
          <w:ilvl w:val="0"/>
          <w:numId w:val="2"/>
        </w:numPr>
        <w:tabs>
          <w:tab w:val="left" w:pos="1140"/>
        </w:tabs>
        <w:ind w:firstLine="720"/>
        <w:jc w:val="both"/>
      </w:pPr>
      <w:bookmarkStart w:id="179" w:name="bookmark185"/>
      <w:bookmarkEnd w:id="179"/>
      <w:r>
        <w:t>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0E4D5D" w:rsidRDefault="00EE40ED" w:rsidP="00D1709A">
      <w:pPr>
        <w:pStyle w:val="a4"/>
        <w:numPr>
          <w:ilvl w:val="0"/>
          <w:numId w:val="2"/>
        </w:numPr>
        <w:tabs>
          <w:tab w:val="left" w:pos="1140"/>
        </w:tabs>
        <w:ind w:firstLine="720"/>
        <w:jc w:val="both"/>
      </w:pPr>
      <w:bookmarkStart w:id="180" w:name="bookmark186"/>
      <w:bookmarkEnd w:id="180"/>
      <w:r>
        <w:t>в аукционе участвовал только один участник;</w:t>
      </w:r>
    </w:p>
    <w:p w:rsidR="000E4D5D" w:rsidRDefault="00EE40ED" w:rsidP="00D1709A">
      <w:pPr>
        <w:pStyle w:val="a4"/>
        <w:numPr>
          <w:ilvl w:val="0"/>
          <w:numId w:val="2"/>
        </w:numPr>
        <w:tabs>
          <w:tab w:val="left" w:pos="1140"/>
        </w:tabs>
        <w:ind w:firstLine="720"/>
        <w:jc w:val="both"/>
      </w:pPr>
      <w:bookmarkStart w:id="181" w:name="bookmark187"/>
      <w:bookmarkEnd w:id="181"/>
      <w:r>
        <w:t xml:space="preserve">при проведении аукциона не поступило ни одного предложения о цене предмета аукциона, </w:t>
      </w:r>
      <w:proofErr w:type="gramStart"/>
      <w:r>
        <w:t>которое</w:t>
      </w:r>
      <w:proofErr w:type="gramEnd"/>
      <w:r>
        <w:t xml:space="preserve"> предусматривало бы более высокую цену предмета аукциона.</w:t>
      </w:r>
    </w:p>
    <w:p w:rsidR="000E4D5D" w:rsidRDefault="00EE40ED" w:rsidP="00D1709A">
      <w:pPr>
        <w:pStyle w:val="a4"/>
        <w:numPr>
          <w:ilvl w:val="1"/>
          <w:numId w:val="3"/>
        </w:numPr>
        <w:tabs>
          <w:tab w:val="left" w:pos="1414"/>
        </w:tabs>
        <w:ind w:firstLine="720"/>
        <w:jc w:val="both"/>
      </w:pPr>
      <w:bookmarkStart w:id="182" w:name="bookmark188"/>
      <w:bookmarkEnd w:id="182"/>
      <w:proofErr w:type="gramStart"/>
      <w: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30 (тридцати) дней со дня направления им проекта договора аренды не подписали и не представили Организатору аукциона указанный договор (при наличии</w:t>
      </w:r>
      <w:proofErr w:type="gramEnd"/>
      <w:r>
        <w:t xml:space="preserve"> указанных лиц). При этом условия повторного аукциона могут быть изменены.</w:t>
      </w:r>
    </w:p>
    <w:p w:rsidR="000E4D5D" w:rsidRDefault="00EE40ED" w:rsidP="00BE37C0">
      <w:pPr>
        <w:pStyle w:val="a4"/>
        <w:numPr>
          <w:ilvl w:val="1"/>
          <w:numId w:val="3"/>
        </w:numPr>
        <w:tabs>
          <w:tab w:val="left" w:pos="1414"/>
        </w:tabs>
        <w:spacing w:after="440"/>
        <w:ind w:firstLine="720"/>
        <w:jc w:val="both"/>
      </w:pPr>
      <w:bookmarkStart w:id="183" w:name="bookmark189"/>
      <w:bookmarkEnd w:id="183"/>
      <w:proofErr w:type="gramStart"/>
      <w:r>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аукциона/протокол уклонения от заключения договора,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 результатах</w:t>
      </w:r>
      <w:proofErr w:type="gramEnd"/>
      <w:r>
        <w:t xml:space="preserve"> аукциона или договора аренды.</w:t>
      </w:r>
    </w:p>
    <w:p w:rsidR="000E4D5D" w:rsidRDefault="00EE40ED" w:rsidP="00D1709A">
      <w:pPr>
        <w:pStyle w:val="Heading10"/>
        <w:keepNext/>
        <w:keepLines/>
        <w:numPr>
          <w:ilvl w:val="0"/>
          <w:numId w:val="3"/>
        </w:numPr>
        <w:tabs>
          <w:tab w:val="left" w:pos="409"/>
        </w:tabs>
      </w:pPr>
      <w:bookmarkStart w:id="184" w:name="bookmark192"/>
      <w:bookmarkStart w:id="185" w:name="bookmark190"/>
      <w:bookmarkStart w:id="186" w:name="bookmark191"/>
      <w:bookmarkStart w:id="187" w:name="bookmark193"/>
      <w:bookmarkEnd w:id="184"/>
      <w:r>
        <w:t xml:space="preserve">Заключение договора при признании аукциона </w:t>
      </w:r>
      <w:proofErr w:type="gramStart"/>
      <w:r>
        <w:t>несостоявшимся</w:t>
      </w:r>
      <w:bookmarkEnd w:id="185"/>
      <w:bookmarkEnd w:id="186"/>
      <w:bookmarkEnd w:id="187"/>
      <w:proofErr w:type="gramEnd"/>
    </w:p>
    <w:p w:rsidR="000E4D5D" w:rsidRDefault="00EE40ED" w:rsidP="00D1709A">
      <w:pPr>
        <w:pStyle w:val="a4"/>
        <w:numPr>
          <w:ilvl w:val="1"/>
          <w:numId w:val="3"/>
        </w:numPr>
        <w:tabs>
          <w:tab w:val="left" w:pos="1414"/>
        </w:tabs>
        <w:ind w:firstLine="720"/>
        <w:jc w:val="both"/>
      </w:pPr>
      <w:bookmarkStart w:id="188" w:name="bookmark194"/>
      <w:bookmarkEnd w:id="188"/>
      <w:r>
        <w:t>В случае если аукцион признан несостоявшимся и только один заявитель признан участником</w:t>
      </w:r>
      <w:r w:rsidR="001F36F0">
        <w:t xml:space="preserve"> Организатор аукциона</w:t>
      </w:r>
      <w:r>
        <w:t xml:space="preserve"> в течение 5 (пяти) дней со дня подписания протокола рассмотрения заявок обязан направить заявителю проект договора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w:t>
      </w:r>
    </w:p>
    <w:p w:rsidR="000E4D5D" w:rsidRDefault="00EE40ED" w:rsidP="00D1709A">
      <w:pPr>
        <w:pStyle w:val="a4"/>
        <w:numPr>
          <w:ilvl w:val="1"/>
          <w:numId w:val="3"/>
        </w:numPr>
        <w:tabs>
          <w:tab w:val="left" w:pos="1414"/>
        </w:tabs>
        <w:ind w:firstLine="720"/>
        <w:jc w:val="both"/>
      </w:pPr>
      <w:bookmarkStart w:id="189" w:name="bookmark195"/>
      <w:bookmarkEnd w:id="189"/>
      <w:r>
        <w:t>В случае</w:t>
      </w:r>
      <w:proofErr w:type="gramStart"/>
      <w:r>
        <w:t>,</w:t>
      </w:r>
      <w:proofErr w:type="gramEnd"/>
      <w: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w:t>
      </w:r>
    </w:p>
    <w:p w:rsidR="000E4D5D" w:rsidRDefault="00EE40ED" w:rsidP="00D1709A">
      <w:pPr>
        <w:pStyle w:val="a4"/>
        <w:tabs>
          <w:tab w:val="left" w:pos="634"/>
          <w:tab w:val="left" w:pos="2112"/>
          <w:tab w:val="left" w:pos="3499"/>
        </w:tabs>
        <w:ind w:firstLine="0"/>
        <w:jc w:val="both"/>
      </w:pPr>
      <w:r>
        <w:t>в</w:t>
      </w:r>
      <w:r>
        <w:tab/>
        <w:t>аукционе</w:t>
      </w:r>
      <w:r>
        <w:tab/>
        <w:t>аукцион</w:t>
      </w:r>
      <w:r>
        <w:tab/>
        <w:t>признается несостоявшимся. Если единственная заявка</w:t>
      </w:r>
    </w:p>
    <w:p w:rsidR="000E4D5D" w:rsidRDefault="00EE40ED" w:rsidP="00D1709A">
      <w:pPr>
        <w:pStyle w:val="a4"/>
        <w:ind w:firstLine="0"/>
        <w:jc w:val="both"/>
      </w:pPr>
      <w:r>
        <w:t>на участие в аукционе и заявитель, подавший указанную заявку, соответствуют всем требованиям и указанным в извещении о проведен</w:t>
      </w:r>
      <w:proofErr w:type="gramStart"/>
      <w:r>
        <w:t>ии ау</w:t>
      </w:r>
      <w:proofErr w:type="gramEnd"/>
      <w:r>
        <w:t xml:space="preserve">кциона условиям аукциона, </w:t>
      </w:r>
      <w:r w:rsidR="001F36F0">
        <w:t>Организатор аукциона</w:t>
      </w:r>
      <w:r>
        <w:t xml:space="preserve"> в течение 5 (пяти) дней со дня рассмотрения указанной заяв</w:t>
      </w:r>
      <w:r w:rsidR="001F36F0">
        <w:t xml:space="preserve">ки обязан направить заявителю </w:t>
      </w:r>
      <w:r>
        <w:t>договор аренды. При этом размер ежегодной арендной платы или размер первого арендного платежа по договору аренды определяется в размере, равном начальной цене предмета аукциона.</w:t>
      </w:r>
    </w:p>
    <w:p w:rsidR="000E4D5D" w:rsidRDefault="00EE40ED" w:rsidP="00D1709A">
      <w:pPr>
        <w:pStyle w:val="a4"/>
        <w:numPr>
          <w:ilvl w:val="1"/>
          <w:numId w:val="3"/>
        </w:numPr>
        <w:tabs>
          <w:tab w:val="left" w:pos="1411"/>
          <w:tab w:val="left" w:pos="3499"/>
        </w:tabs>
        <w:ind w:firstLine="720"/>
        <w:jc w:val="both"/>
      </w:pPr>
      <w:bookmarkStart w:id="190" w:name="bookmark196"/>
      <w:bookmarkEnd w:id="190"/>
      <w:r>
        <w:t>Задаток, внесенный лицом, с которым договор аренды заключается в соответствии с пунктами 11.1,</w:t>
      </w:r>
      <w:r w:rsidR="001F36F0">
        <w:t xml:space="preserve"> </w:t>
      </w:r>
      <w:r>
        <w:t xml:space="preserve">11.2 документации об аукционе и не заключившим </w:t>
      </w:r>
      <w:proofErr w:type="gramStart"/>
      <w:r>
        <w:t>в</w:t>
      </w:r>
      <w:proofErr w:type="gramEnd"/>
    </w:p>
    <w:p w:rsidR="000E4D5D" w:rsidRDefault="00EE40ED" w:rsidP="00D1709A">
      <w:pPr>
        <w:pStyle w:val="a4"/>
        <w:ind w:firstLine="0"/>
        <w:jc w:val="both"/>
      </w:pPr>
      <w:r>
        <w:t xml:space="preserve">установленном </w:t>
      </w:r>
      <w:proofErr w:type="gramStart"/>
      <w:r>
        <w:t>порядке</w:t>
      </w:r>
      <w:proofErr w:type="gramEnd"/>
      <w:r>
        <w:t xml:space="preserve"> договор аренды вследствие уклонения от заключения указанного договора, не возвращается.</w:t>
      </w:r>
    </w:p>
    <w:sectPr w:rsidR="000E4D5D" w:rsidSect="0006222D">
      <w:headerReference w:type="default" r:id="rId16"/>
      <w:pgSz w:w="11900" w:h="16840"/>
      <w:pgMar w:top="1134" w:right="567" w:bottom="1134" w:left="1418" w:header="0" w:footer="186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3A6" w:rsidRDefault="001E73A6">
      <w:r>
        <w:separator/>
      </w:r>
    </w:p>
  </w:endnote>
  <w:endnote w:type="continuationSeparator" w:id="0">
    <w:p w:rsidR="001E73A6" w:rsidRDefault="001E7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3A6" w:rsidRDefault="001E73A6"/>
  </w:footnote>
  <w:footnote w:type="continuationSeparator" w:id="0">
    <w:p w:rsidR="001E73A6" w:rsidRDefault="001E73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63E" w:rsidRDefault="0069463E">
    <w:pPr>
      <w:spacing w:line="1" w:lineRule="exact"/>
    </w:pPr>
  </w:p>
  <w:p w:rsidR="000E4D5D" w:rsidRDefault="00EE40ED">
    <w:pPr>
      <w:spacing w:line="1" w:lineRule="exact"/>
    </w:pPr>
    <w:r>
      <w:rPr>
        <w:noProof/>
        <w:lang w:bidi="ar-SA"/>
      </w:rPr>
      <mc:AlternateContent>
        <mc:Choice Requires="wps">
          <w:drawing>
            <wp:anchor distT="0" distB="0" distL="0" distR="0" simplePos="0" relativeHeight="62914692" behindDoc="1" locked="0" layoutInCell="1" allowOverlap="1" wp14:anchorId="5E89E9E7" wp14:editId="6BDF37F4">
              <wp:simplePos x="0" y="0"/>
              <wp:positionH relativeFrom="page">
                <wp:posOffset>3943350</wp:posOffset>
              </wp:positionH>
              <wp:positionV relativeFrom="page">
                <wp:posOffset>494030</wp:posOffset>
              </wp:positionV>
              <wp:extent cx="125095" cy="100330"/>
              <wp:effectExtent l="0" t="0" r="0" b="0"/>
              <wp:wrapNone/>
              <wp:docPr id="3" name="Shape 3"/>
              <wp:cNvGraphicFramePr/>
              <a:graphic xmlns:a="http://schemas.openxmlformats.org/drawingml/2006/main">
                <a:graphicData uri="http://schemas.microsoft.com/office/word/2010/wordprocessingShape">
                  <wps:wsp>
                    <wps:cNvSpPr txBox="1"/>
                    <wps:spPr>
                      <a:xfrm>
                        <a:off x="0" y="0"/>
                        <a:ext cx="125095" cy="100330"/>
                      </a:xfrm>
                      <a:prstGeom prst="rect">
                        <a:avLst/>
                      </a:prstGeom>
                      <a:noFill/>
                    </wps:spPr>
                    <wps:txbx>
                      <w:txbxContent>
                        <w:p w:rsidR="000E4D5D" w:rsidRDefault="00EE40ED">
                          <w:pPr>
                            <w:pStyle w:val="Headerorfooter20"/>
                            <w:rPr>
                              <w:sz w:val="24"/>
                              <w:szCs w:val="24"/>
                            </w:rPr>
                          </w:pPr>
                          <w:r>
                            <w:fldChar w:fldCharType="begin"/>
                          </w:r>
                          <w:r>
                            <w:instrText xml:space="preserve"> PAGE \* MERGEFORMAT </w:instrText>
                          </w:r>
                          <w:r>
                            <w:fldChar w:fldCharType="separate"/>
                          </w:r>
                          <w:r w:rsidR="0006222D" w:rsidRPr="0006222D">
                            <w:rPr>
                              <w:noProof/>
                              <w:sz w:val="24"/>
                              <w:szCs w:val="24"/>
                            </w:rPr>
                            <w:t>13</w:t>
                          </w:r>
                          <w:r>
                            <w:rPr>
                              <w:sz w:val="24"/>
                              <w:szCs w:val="24"/>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margin-left:310.5pt;margin-top:38.9pt;width:9.85pt;height:7.9pt;z-index:-440401788;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" filled="f" stroked="f">
              <v:textbox style="mso-fit-shape-to-text:t" inset="0,0,0,0">
                <w:txbxContent>
                  <w:p w:rsidR="000E4D5D" w:rsidRDefault="00EE40ED">
                    <w:pPr>
                      <w:pStyle w:val="Headerorfooter20"/>
                      <w:rPr>
                        <w:sz w:val="24"/>
                        <w:szCs w:val="24"/>
                      </w:rPr>
                    </w:pPr>
                    <w:r>
                      <w:fldChar w:fldCharType="begin"/>
                    </w:r>
                    <w:r>
                      <w:instrText xml:space="preserve"> PAGE \* MERGEFORMAT </w:instrText>
                    </w:r>
                    <w:r>
                      <w:fldChar w:fldCharType="separate"/>
                    </w:r>
                    <w:r w:rsidR="0006222D" w:rsidRPr="0006222D">
                      <w:rPr>
                        <w:noProof/>
                        <w:sz w:val="24"/>
                        <w:szCs w:val="24"/>
                      </w:rPr>
                      <w:t>13</w:t>
                    </w:r>
                    <w:r>
                      <w:rPr>
                        <w:sz w:val="24"/>
                        <w:szCs w:val="24"/>
                      </w:rPr>
                      <w:fldChar w:fldCharType="end"/>
                    </w:r>
                  </w:p>
                </w:txbxContent>
              </v:textbox>
              <w10:wrap anchorx="page" anchory="page"/>
            </v:shape>
          </w:pict>
        </mc:Fallback>
      </mc:AlternateContent>
    </w:r>
    <w:proofErr w:type="spellStart"/>
    <w:proofErr w:type="gramStart"/>
    <w:r w:rsidR="0069463E">
      <w:t>Пр</w:t>
    </w:r>
    <w:proofErr w:type="spellEnd"/>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6B59"/>
    <w:multiLevelType w:val="multilevel"/>
    <w:tmpl w:val="EA2897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A7930F5"/>
    <w:multiLevelType w:val="multilevel"/>
    <w:tmpl w:val="DC8432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C43F23"/>
    <w:multiLevelType w:val="multilevel"/>
    <w:tmpl w:val="D79AE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E8F010A"/>
    <w:multiLevelType w:val="multilevel"/>
    <w:tmpl w:val="1472AE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
  <w:rsids>
    <w:rsidRoot w:val="000E4D5D"/>
    <w:rsid w:val="00023D00"/>
    <w:rsid w:val="0006222D"/>
    <w:rsid w:val="000B5035"/>
    <w:rsid w:val="000C64C9"/>
    <w:rsid w:val="000E4D5D"/>
    <w:rsid w:val="001A2D0E"/>
    <w:rsid w:val="001C2A07"/>
    <w:rsid w:val="001E73A6"/>
    <w:rsid w:val="001F36F0"/>
    <w:rsid w:val="00317E0B"/>
    <w:rsid w:val="00353642"/>
    <w:rsid w:val="004A40E2"/>
    <w:rsid w:val="00543458"/>
    <w:rsid w:val="005C4C90"/>
    <w:rsid w:val="005D4AC7"/>
    <w:rsid w:val="0069463E"/>
    <w:rsid w:val="006B4E9A"/>
    <w:rsid w:val="006C5528"/>
    <w:rsid w:val="006E301D"/>
    <w:rsid w:val="008C4C38"/>
    <w:rsid w:val="00910610"/>
    <w:rsid w:val="0091665B"/>
    <w:rsid w:val="00957E0C"/>
    <w:rsid w:val="00A053A4"/>
    <w:rsid w:val="00BE37C0"/>
    <w:rsid w:val="00C07776"/>
    <w:rsid w:val="00C271B2"/>
    <w:rsid w:val="00CD3ED2"/>
    <w:rsid w:val="00D1709A"/>
    <w:rsid w:val="00D670E2"/>
    <w:rsid w:val="00DA7830"/>
    <w:rsid w:val="00EA1151"/>
    <w:rsid w:val="00EE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shd w:val="clear" w:color="auto" w:fill="auto"/>
    </w:rPr>
  </w:style>
  <w:style w:type="paragraph" w:styleId="a4">
    <w:name w:val="Body Text"/>
    <w:basedOn w:val="a"/>
    <w:link w:val="a3"/>
    <w:qFormat/>
    <w:pPr>
      <w:ind w:firstLine="400"/>
    </w:pPr>
    <w:rPr>
      <w:rFonts w:ascii="Times New Roman" w:eastAsia="Times New Roman" w:hAnsi="Times New Roman" w:cs="Times New Roman"/>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Heading10">
    <w:name w:val="Heading #1"/>
    <w:basedOn w:val="a"/>
    <w:link w:val="Heading1"/>
    <w:pPr>
      <w:spacing w:after="260"/>
      <w:jc w:val="center"/>
      <w:outlineLvl w:val="0"/>
    </w:pPr>
    <w:rPr>
      <w:rFonts w:ascii="Times New Roman" w:eastAsia="Times New Roman" w:hAnsi="Times New Roman" w:cs="Times New Roman"/>
      <w:b/>
      <w:bCs/>
    </w:rPr>
  </w:style>
  <w:style w:type="paragraph" w:styleId="a5">
    <w:name w:val="header"/>
    <w:basedOn w:val="a"/>
    <w:link w:val="a6"/>
    <w:uiPriority w:val="99"/>
    <w:unhideWhenUsed/>
    <w:rsid w:val="001F36F0"/>
    <w:pPr>
      <w:tabs>
        <w:tab w:val="center" w:pos="4677"/>
        <w:tab w:val="right" w:pos="9355"/>
      </w:tabs>
    </w:pPr>
  </w:style>
  <w:style w:type="character" w:customStyle="1" w:styleId="a6">
    <w:name w:val="Верхний колонтитул Знак"/>
    <w:basedOn w:val="a0"/>
    <w:link w:val="a5"/>
    <w:uiPriority w:val="99"/>
    <w:rsid w:val="001F36F0"/>
    <w:rPr>
      <w:color w:val="000000"/>
    </w:rPr>
  </w:style>
  <w:style w:type="paragraph" w:styleId="a7">
    <w:name w:val="footer"/>
    <w:basedOn w:val="a"/>
    <w:link w:val="a8"/>
    <w:uiPriority w:val="99"/>
    <w:unhideWhenUsed/>
    <w:rsid w:val="001F36F0"/>
    <w:pPr>
      <w:tabs>
        <w:tab w:val="center" w:pos="4677"/>
        <w:tab w:val="right" w:pos="9355"/>
      </w:tabs>
    </w:pPr>
  </w:style>
  <w:style w:type="character" w:customStyle="1" w:styleId="a8">
    <w:name w:val="Нижний колонтитул Знак"/>
    <w:basedOn w:val="a0"/>
    <w:link w:val="a7"/>
    <w:uiPriority w:val="99"/>
    <w:rsid w:val="001F36F0"/>
    <w:rPr>
      <w:color w:val="000000"/>
    </w:rPr>
  </w:style>
  <w:style w:type="paragraph" w:styleId="a9">
    <w:name w:val="Balloon Text"/>
    <w:basedOn w:val="a"/>
    <w:link w:val="aa"/>
    <w:uiPriority w:val="99"/>
    <w:semiHidden/>
    <w:unhideWhenUsed/>
    <w:rsid w:val="0006222D"/>
    <w:rPr>
      <w:rFonts w:ascii="Tahoma" w:hAnsi="Tahoma" w:cs="Tahoma"/>
      <w:sz w:val="16"/>
      <w:szCs w:val="16"/>
    </w:rPr>
  </w:style>
  <w:style w:type="character" w:customStyle="1" w:styleId="aa">
    <w:name w:val="Текст выноски Знак"/>
    <w:basedOn w:val="a0"/>
    <w:link w:val="a9"/>
    <w:uiPriority w:val="99"/>
    <w:semiHidden/>
    <w:rsid w:val="0006222D"/>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Pr>
      <w:rFonts w:ascii="Times New Roman" w:eastAsia="Times New Roman" w:hAnsi="Times New Roman" w:cs="Times New Roman"/>
      <w:b w:val="0"/>
      <w:bCs w:val="0"/>
      <w:i w:val="0"/>
      <w:iCs w:val="0"/>
      <w:smallCaps w:val="0"/>
      <w:strike w:val="0"/>
      <w:u w:val="none"/>
      <w:shd w:val="clear" w:color="auto" w:fill="auto"/>
    </w:rPr>
  </w:style>
  <w:style w:type="character" w:customStyle="1" w:styleId="Headerorfooter2">
    <w:name w:val="Header or footer (2)_"/>
    <w:basedOn w:val="a0"/>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1">
    <w:name w:val="Heading #1_"/>
    <w:basedOn w:val="a0"/>
    <w:link w:val="Heading10"/>
    <w:rPr>
      <w:rFonts w:ascii="Times New Roman" w:eastAsia="Times New Roman" w:hAnsi="Times New Roman" w:cs="Times New Roman"/>
      <w:b/>
      <w:bCs/>
      <w:i w:val="0"/>
      <w:iCs w:val="0"/>
      <w:smallCaps w:val="0"/>
      <w:strike w:val="0"/>
      <w:u w:val="none"/>
      <w:shd w:val="clear" w:color="auto" w:fill="auto"/>
    </w:rPr>
  </w:style>
  <w:style w:type="paragraph" w:styleId="a4">
    <w:name w:val="Body Text"/>
    <w:basedOn w:val="a"/>
    <w:link w:val="a3"/>
    <w:qFormat/>
    <w:pPr>
      <w:ind w:firstLine="400"/>
    </w:pPr>
    <w:rPr>
      <w:rFonts w:ascii="Times New Roman" w:eastAsia="Times New Roman" w:hAnsi="Times New Roman" w:cs="Times New Roman"/>
    </w:rPr>
  </w:style>
  <w:style w:type="paragraph" w:customStyle="1" w:styleId="Headerorfooter20">
    <w:name w:val="Header or footer (2)"/>
    <w:basedOn w:val="a"/>
    <w:link w:val="Headerorfooter2"/>
    <w:rPr>
      <w:rFonts w:ascii="Times New Roman" w:eastAsia="Times New Roman" w:hAnsi="Times New Roman" w:cs="Times New Roman"/>
      <w:sz w:val="20"/>
      <w:szCs w:val="20"/>
    </w:rPr>
  </w:style>
  <w:style w:type="paragraph" w:customStyle="1" w:styleId="Heading10">
    <w:name w:val="Heading #1"/>
    <w:basedOn w:val="a"/>
    <w:link w:val="Heading1"/>
    <w:pPr>
      <w:spacing w:after="260"/>
      <w:jc w:val="center"/>
      <w:outlineLvl w:val="0"/>
    </w:pPr>
    <w:rPr>
      <w:rFonts w:ascii="Times New Roman" w:eastAsia="Times New Roman" w:hAnsi="Times New Roman" w:cs="Times New Roman"/>
      <w:b/>
      <w:bCs/>
    </w:rPr>
  </w:style>
  <w:style w:type="paragraph" w:styleId="a5">
    <w:name w:val="header"/>
    <w:basedOn w:val="a"/>
    <w:link w:val="a6"/>
    <w:uiPriority w:val="99"/>
    <w:unhideWhenUsed/>
    <w:rsid w:val="001F36F0"/>
    <w:pPr>
      <w:tabs>
        <w:tab w:val="center" w:pos="4677"/>
        <w:tab w:val="right" w:pos="9355"/>
      </w:tabs>
    </w:pPr>
  </w:style>
  <w:style w:type="character" w:customStyle="1" w:styleId="a6">
    <w:name w:val="Верхний колонтитул Знак"/>
    <w:basedOn w:val="a0"/>
    <w:link w:val="a5"/>
    <w:uiPriority w:val="99"/>
    <w:rsid w:val="001F36F0"/>
    <w:rPr>
      <w:color w:val="000000"/>
    </w:rPr>
  </w:style>
  <w:style w:type="paragraph" w:styleId="a7">
    <w:name w:val="footer"/>
    <w:basedOn w:val="a"/>
    <w:link w:val="a8"/>
    <w:uiPriority w:val="99"/>
    <w:unhideWhenUsed/>
    <w:rsid w:val="001F36F0"/>
    <w:pPr>
      <w:tabs>
        <w:tab w:val="center" w:pos="4677"/>
        <w:tab w:val="right" w:pos="9355"/>
      </w:tabs>
    </w:pPr>
  </w:style>
  <w:style w:type="character" w:customStyle="1" w:styleId="a8">
    <w:name w:val="Нижний колонтитул Знак"/>
    <w:basedOn w:val="a0"/>
    <w:link w:val="a7"/>
    <w:uiPriority w:val="99"/>
    <w:rsid w:val="001F36F0"/>
    <w:rPr>
      <w:color w:val="000000"/>
    </w:rPr>
  </w:style>
  <w:style w:type="paragraph" w:styleId="a9">
    <w:name w:val="Balloon Text"/>
    <w:basedOn w:val="a"/>
    <w:link w:val="aa"/>
    <w:uiPriority w:val="99"/>
    <w:semiHidden/>
    <w:unhideWhenUsed/>
    <w:rsid w:val="0006222D"/>
    <w:rPr>
      <w:rFonts w:ascii="Tahoma" w:hAnsi="Tahoma" w:cs="Tahoma"/>
      <w:sz w:val="16"/>
      <w:szCs w:val="16"/>
    </w:rPr>
  </w:style>
  <w:style w:type="character" w:customStyle="1" w:styleId="aa">
    <w:name w:val="Текст выноски Знак"/>
    <w:basedOn w:val="a0"/>
    <w:link w:val="a9"/>
    <w:uiPriority w:val="99"/>
    <w:semiHidden/>
    <w:rsid w:val="0006222D"/>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s://docs7.online-sps.ru/cgi/online.cgi?rnd=249EEDD567D6E1C4497FC1F43EF10641&amp;req=doc&amp;base=LAW&amp;n=366155&amp;dst=100346&amp;fld=134&amp;date=30.11.2020" TargetMode="Externa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13</Pages>
  <Words>6256</Words>
  <Characters>35661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Елизавета</cp:lastModifiedBy>
  <cp:revision>16</cp:revision>
  <cp:lastPrinted>2023-06-22T07:51:00Z</cp:lastPrinted>
  <dcterms:created xsi:type="dcterms:W3CDTF">2023-05-05T10:09:00Z</dcterms:created>
  <dcterms:modified xsi:type="dcterms:W3CDTF">2023-06-22T07:53:00Z</dcterms:modified>
</cp:coreProperties>
</file>