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rPr>
          <w:b w:val="1"/>
          <w:sz w:val="4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723265</wp:posOffset>
                </wp:positionH>
                <wp:positionV relativeFrom="paragraph">
                  <wp:posOffset>-62230</wp:posOffset>
                </wp:positionV>
                <wp:extent cx="5713730" cy="709295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7137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</w:t>
                            </w:r>
                            <w:r>
                              <w:t>Р</w:t>
                            </w:r>
                            <w:r>
                              <w:t>СК»</w:t>
                            </w:r>
                          </w:p>
                          <w:p w14:paraId="05000000">
                            <w:pPr>
                              <w:pStyle w:val="Style_3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591820" cy="592582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91820" cy="5925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 w:firstLine="709" w:right="193"/>
        <w:jc w:val="both"/>
        <w:rPr>
          <w:sz w:val="28"/>
        </w:rPr>
      </w:pPr>
    </w:p>
    <w:p w14:paraId="07000000">
      <w:pPr>
        <w:ind w:firstLine="709" w:right="193"/>
        <w:jc w:val="both"/>
        <w:rPr>
          <w:sz w:val="28"/>
        </w:rPr>
      </w:pPr>
    </w:p>
    <w:p w14:paraId="08000000">
      <w:pPr>
        <w:pStyle w:val="Style_4"/>
        <w:tabs>
          <w:tab w:leader="none" w:pos="9071" w:val="left"/>
        </w:tabs>
        <w:ind w:hanging="142" w:left="142"/>
        <w:jc w:val="center"/>
        <w:rPr>
          <w:b w:val="1"/>
          <w:sz w:val="36"/>
        </w:rPr>
      </w:pPr>
      <w:r>
        <w:rPr>
          <w:b w:val="1"/>
          <w:sz w:val="36"/>
        </w:rPr>
        <w:t>Р А С П О Р Я Ж Е Н И Е</w:t>
      </w:r>
    </w:p>
    <w:p w14:paraId="09000000">
      <w:pPr>
        <w:pStyle w:val="Style_4"/>
        <w:tabs>
          <w:tab w:leader="none" w:pos="9071" w:val="left"/>
        </w:tabs>
        <w:ind w:hanging="142" w:left="142"/>
        <w:jc w:val="center"/>
        <w:rPr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4772"/>
        <w:gridCol w:w="4854"/>
      </w:tblGrid>
      <w:tr>
        <w:tc>
          <w:tcPr>
            <w:tcW w:type="dxa" w:w="4772"/>
          </w:tcPr>
          <w:p w14:paraId="0A000000">
            <w:pPr>
              <w:pStyle w:val="Style_4"/>
              <w:tabs>
                <w:tab w:leader="none" w:pos="907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 04.10.2023</w:t>
            </w:r>
            <w:r>
              <w:rPr>
                <w:sz w:val="28"/>
              </w:rPr>
              <w:t xml:space="preserve"> № 70</w:t>
            </w:r>
          </w:p>
        </w:tc>
        <w:tc>
          <w:tcPr>
            <w:tcW w:type="dxa" w:w="4854"/>
          </w:tcPr>
          <w:p w14:paraId="0B000000">
            <w:pPr>
              <w:pStyle w:val="Style_4"/>
              <w:tabs>
                <w:tab w:leader="none" w:pos="9071" w:val="left"/>
              </w:tabs>
              <w:ind/>
              <w:rPr>
                <w:sz w:val="28"/>
              </w:rPr>
            </w:pPr>
          </w:p>
        </w:tc>
      </w:tr>
    </w:tbl>
    <w:p w14:paraId="0C000000">
      <w:pPr>
        <w:pStyle w:val="Style_4"/>
        <w:rPr>
          <w:sz w:val="28"/>
        </w:rPr>
      </w:pPr>
    </w:p>
    <w:p w14:paraId="0D000000">
      <w:pPr>
        <w:pStyle w:val="Style_4"/>
        <w:rPr>
          <w:sz w:val="24"/>
        </w:rPr>
      </w:pPr>
      <w:r>
        <w:rPr>
          <w:b w:val="1"/>
          <w:sz w:val="24"/>
        </w:rPr>
        <w:t>О начале отопительного</w:t>
      </w:r>
    </w:p>
    <w:p w14:paraId="0E000000">
      <w:pPr>
        <w:pStyle w:val="Style_4"/>
        <w:rPr>
          <w:sz w:val="24"/>
        </w:rPr>
      </w:pPr>
      <w:r>
        <w:rPr>
          <w:b w:val="1"/>
          <w:sz w:val="24"/>
        </w:rPr>
        <w:t>сезона 2023-2024 года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55"/>
      </w:tblGrid>
      <w:tr>
        <w:tc>
          <w:tcPr>
            <w:tcW w:type="dxa" w:w="93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pStyle w:val="Style_4"/>
              <w:tabs>
                <w:tab w:leader="none" w:pos="9071" w:val="left"/>
              </w:tabs>
              <w:ind w:hanging="142" w:left="142"/>
              <w:jc w:val="center"/>
              <w:rPr>
                <w:b w:val="1"/>
                <w:sz w:val="28"/>
              </w:rPr>
            </w:pPr>
          </w:p>
        </w:tc>
      </w:tr>
    </w:tbl>
    <w:p w14:paraId="10000000">
      <w:pPr>
        <w:pStyle w:val="Style_4"/>
        <w:tabs>
          <w:tab w:leader="none" w:pos="9071" w:val="left"/>
        </w:tabs>
        <w:ind/>
        <w:jc w:val="both"/>
        <w:rPr>
          <w:sz w:val="28"/>
        </w:rPr>
      </w:pPr>
    </w:p>
    <w:p w14:paraId="11000000">
      <w:pPr>
        <w:pStyle w:val="Style_4"/>
        <w:tabs>
          <w:tab w:leader="none" w:pos="9071" w:val="left"/>
        </w:tabs>
        <w:ind w:firstLine="709"/>
        <w:jc w:val="both"/>
        <w:rPr>
          <w:sz w:val="24"/>
        </w:rPr>
      </w:pPr>
      <w:r>
        <w:rPr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</w:t>
      </w:r>
      <w:r>
        <w:rPr>
          <w:sz w:val="24"/>
        </w:rPr>
        <w:t>.2010</w:t>
      </w:r>
      <w:r>
        <w:rPr>
          <w:sz w:val="24"/>
        </w:rPr>
        <w:t xml:space="preserve">    </w:t>
      </w:r>
      <w:r>
        <w:rPr>
          <w:sz w:val="24"/>
        </w:rPr>
        <w:t xml:space="preserve"> № 190-ФЗ «О теплоснабжении», п.5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>
        <w:rPr>
          <w:sz w:val="24"/>
        </w:rPr>
        <w:t>п</w:t>
      </w:r>
      <w:r>
        <w:rPr>
          <w:sz w:val="24"/>
        </w:rPr>
        <w:t>остановлением Правительства Российско</w:t>
      </w:r>
      <w:r>
        <w:rPr>
          <w:sz w:val="24"/>
        </w:rPr>
        <w:t xml:space="preserve">й Федерации от 06.05.2011 № 354, </w:t>
      </w:r>
      <w:r>
        <w:rPr>
          <w:sz w:val="24"/>
        </w:rPr>
        <w:t xml:space="preserve">         </w:t>
      </w:r>
      <w:r>
        <w:rPr>
          <w:sz w:val="24"/>
        </w:rPr>
        <w:t xml:space="preserve">                            </w:t>
      </w:r>
      <w:r>
        <w:rPr>
          <w:sz w:val="24"/>
        </w:rPr>
        <w:t xml:space="preserve">п.3 </w:t>
      </w:r>
      <w:r>
        <w:rPr>
          <w:sz w:val="24"/>
        </w:rPr>
        <w:t>п</w:t>
      </w:r>
      <w:r>
        <w:rPr>
          <w:sz w:val="24"/>
        </w:rPr>
        <w:t>остановления Администраци</w:t>
      </w:r>
      <w:r>
        <w:rPr>
          <w:sz w:val="24"/>
        </w:rPr>
        <w:t>и</w:t>
      </w:r>
      <w:r>
        <w:rPr>
          <w:sz w:val="24"/>
        </w:rPr>
        <w:t xml:space="preserve"> муниципального образования «город Десногорск» Смоленской области от 28.09.2023 № 925 </w:t>
      </w:r>
      <w:r>
        <w:rPr>
          <w:sz w:val="24"/>
        </w:rPr>
        <w:t>и на основании ана</w:t>
      </w:r>
      <w:r>
        <w:rPr>
          <w:sz w:val="24"/>
        </w:rPr>
        <w:t>лиза подробного прогноза погоды</w:t>
      </w:r>
    </w:p>
    <w:p w14:paraId="12000000">
      <w:pPr>
        <w:ind w:right="193"/>
        <w:jc w:val="both"/>
      </w:pPr>
    </w:p>
    <w:p w14:paraId="13000000">
      <w:pPr>
        <w:ind w:right="193"/>
        <w:jc w:val="both"/>
      </w:pPr>
    </w:p>
    <w:p w14:paraId="14000000">
      <w:pPr>
        <w:pStyle w:val="Style_4"/>
        <w:tabs>
          <w:tab w:leader="none" w:pos="9071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 xml:space="preserve">. </w:t>
      </w:r>
      <w:r>
        <w:rPr>
          <w:sz w:val="24"/>
        </w:rPr>
        <w:t>Начать с 0</w:t>
      </w:r>
      <w:r>
        <w:rPr>
          <w:sz w:val="24"/>
        </w:rPr>
        <w:t>5</w:t>
      </w:r>
      <w:r>
        <w:rPr>
          <w:sz w:val="24"/>
        </w:rPr>
        <w:t>.10.2023 п</w:t>
      </w:r>
      <w:r>
        <w:rPr>
          <w:sz w:val="24"/>
        </w:rPr>
        <w:t>одключение жилого фонда, администра</w:t>
      </w:r>
      <w:r>
        <w:rPr>
          <w:sz w:val="24"/>
        </w:rPr>
        <w:t>тивных и прочих зданий, в соответствии с графиками подключения.</w:t>
      </w:r>
    </w:p>
    <w:p w14:paraId="15000000">
      <w:pPr>
        <w:pStyle w:val="Style_4"/>
        <w:tabs>
          <w:tab w:leader="none" w:pos="9071" w:val="left"/>
        </w:tabs>
        <w:ind w:firstLine="709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>Организациям, осуществляющим обслуживание внутридомовых систем теплоснабжения:</w:t>
      </w:r>
    </w:p>
    <w:p w14:paraId="16000000">
      <w:pPr>
        <w:pStyle w:val="Style_4"/>
        <w:tabs>
          <w:tab w:leader="none" w:pos="9071" w:val="left"/>
        </w:tabs>
        <w:ind w:firstLine="709"/>
        <w:jc w:val="both"/>
        <w:rPr>
          <w:sz w:val="24"/>
        </w:rPr>
      </w:pPr>
      <w:r>
        <w:rPr>
          <w:sz w:val="24"/>
        </w:rPr>
        <w:t xml:space="preserve">2.1. Разработать </w:t>
      </w:r>
      <w:r>
        <w:rPr>
          <w:sz w:val="24"/>
        </w:rPr>
        <w:t xml:space="preserve">графики подключения </w:t>
      </w:r>
      <w:r>
        <w:rPr>
          <w:sz w:val="24"/>
        </w:rPr>
        <w:t xml:space="preserve">и предоставить </w:t>
      </w:r>
      <w:r>
        <w:rPr>
          <w:sz w:val="24"/>
        </w:rPr>
        <w:t>в 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>
        <w:rPr>
          <w:sz w:val="24"/>
        </w:rPr>
        <w:t>;</w:t>
      </w:r>
    </w:p>
    <w:p w14:paraId="17000000">
      <w:pPr>
        <w:pStyle w:val="Style_4"/>
        <w:tabs>
          <w:tab w:leader="none" w:pos="9071" w:val="left"/>
        </w:tabs>
        <w:ind w:firstLine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 xml:space="preserve"> </w:t>
      </w:r>
      <w:r>
        <w:rPr>
          <w:sz w:val="24"/>
        </w:rPr>
        <w:t xml:space="preserve">Организовать </w:t>
      </w:r>
      <w:r>
        <w:rPr>
          <w:sz w:val="24"/>
        </w:rPr>
        <w:t>круглосуточное дежурство аварийных бригад в период подачи теплоносителя на объекты жилья</w:t>
      </w:r>
      <w:r>
        <w:rPr>
          <w:sz w:val="24"/>
        </w:rPr>
        <w:t xml:space="preserve">, </w:t>
      </w:r>
      <w:r>
        <w:rPr>
          <w:sz w:val="24"/>
        </w:rPr>
        <w:t>социальной сферы</w:t>
      </w:r>
      <w:r>
        <w:rPr>
          <w:sz w:val="24"/>
        </w:rPr>
        <w:t xml:space="preserve"> и прочих зданий</w:t>
      </w:r>
      <w:r>
        <w:rPr>
          <w:sz w:val="24"/>
        </w:rPr>
        <w:t>.</w:t>
      </w:r>
    </w:p>
    <w:p w14:paraId="18000000">
      <w:pPr>
        <w:ind w:firstLine="708"/>
        <w:jc w:val="both"/>
        <w:rPr>
          <w:color w:val="1A1A1A"/>
        </w:rPr>
      </w:pPr>
      <w:r>
        <w:t>3</w:t>
      </w:r>
      <w:r>
        <w:t xml:space="preserve">. </w:t>
      </w:r>
      <w:r>
        <w:rPr>
          <w:color w:val="1A1A1A"/>
        </w:rPr>
        <w:t>Отделу информационных технологий и связи с общественностью (Е.О. Таистов</w:t>
      </w:r>
      <w:r>
        <w:rPr>
          <w:color w:val="1A1A1A"/>
        </w:rPr>
        <w:t>а</w:t>
      </w:r>
      <w:r>
        <w:rPr>
          <w:color w:val="1A1A1A"/>
        </w:rPr>
        <w:t>)</w:t>
      </w:r>
      <w:r>
        <w:rPr>
          <w:color w:val="1A1A1A"/>
        </w:rPr>
        <w:t xml:space="preserve"> </w:t>
      </w:r>
      <w:r>
        <w:rPr>
          <w:color w:val="1A1A1A"/>
        </w:rPr>
        <w:t>обеспечить размещение настоящего</w:t>
      </w:r>
      <w:r>
        <w:rPr>
          <w:color w:val="1A1A1A"/>
        </w:rPr>
        <w:t xml:space="preserve"> </w:t>
      </w:r>
      <w:r>
        <w:rPr>
          <w:color w:val="1A1A1A"/>
        </w:rPr>
        <w:t>распоряжения</w:t>
      </w:r>
      <w:r>
        <w:rPr>
          <w:color w:val="1A1A1A"/>
        </w:rPr>
        <w:t xml:space="preserve"> на официальном сайте Администрации муниципального</w:t>
      </w:r>
      <w:r>
        <w:rPr>
          <w:color w:val="1A1A1A"/>
        </w:rPr>
        <w:t xml:space="preserve"> </w:t>
      </w:r>
      <w:r>
        <w:rPr>
          <w:color w:val="1A1A1A"/>
        </w:rPr>
        <w:t>образования «город Десногорск» Смоленской области в информационно</w:t>
      </w:r>
      <w:r>
        <w:rPr>
          <w:color w:val="1A1A1A"/>
        </w:rPr>
        <w:t xml:space="preserve"> </w:t>
      </w:r>
      <w:r>
        <w:rPr>
          <w:color w:val="1A1A1A"/>
        </w:rPr>
        <w:t>-</w:t>
      </w:r>
      <w:r>
        <w:rPr>
          <w:color w:val="1A1A1A"/>
        </w:rPr>
        <w:t xml:space="preserve"> </w:t>
      </w:r>
      <w:r>
        <w:rPr>
          <w:color w:val="1A1A1A"/>
        </w:rPr>
        <w:t>телекоммуникационной сети «Интернет»</w:t>
      </w:r>
      <w:r>
        <w:rPr>
          <w:color w:val="1A1A1A"/>
        </w:rPr>
        <w:t xml:space="preserve"> и </w:t>
      </w:r>
      <w:r>
        <w:rPr>
          <w:color w:val="000000"/>
        </w:rPr>
        <w:t>опубликование в газете «Десна»</w:t>
      </w:r>
      <w:r>
        <w:rPr>
          <w:color w:val="000000"/>
        </w:rPr>
        <w:t>.</w:t>
      </w:r>
    </w:p>
    <w:p w14:paraId="19000000">
      <w:pPr>
        <w:ind w:firstLine="708" w:right="193"/>
        <w:jc w:val="both"/>
      </w:pPr>
      <w:r>
        <w:t>4</w:t>
      </w:r>
      <w:r>
        <w:t xml:space="preserve">. Контроль исполнения настоящего </w:t>
      </w:r>
      <w:r>
        <w:t>распоряжения</w:t>
      </w:r>
      <w:r>
        <w:t xml:space="preserve"> возложить </w:t>
      </w:r>
      <w:r>
        <w:t xml:space="preserve">на </w:t>
      </w:r>
      <w:r>
        <w:t xml:space="preserve">Комитет </w:t>
      </w:r>
      <w:r>
        <w:t xml:space="preserve">по городскому хозяйству и промышленному комплексу Администрации муниципального образования «город </w:t>
      </w:r>
      <w:r>
        <w:t>Десногорск» Смоленской области.</w:t>
      </w:r>
    </w:p>
    <w:p w14:paraId="1A000000">
      <w:pPr>
        <w:ind w:right="193"/>
        <w:jc w:val="both"/>
      </w:pPr>
    </w:p>
    <w:p w14:paraId="1B000000">
      <w:pPr>
        <w:ind w:right="193"/>
        <w:jc w:val="both"/>
      </w:pPr>
    </w:p>
    <w:p w14:paraId="1C000000">
      <w:pPr>
        <w:ind w:right="193"/>
        <w:jc w:val="both"/>
      </w:pPr>
    </w:p>
    <w:p w14:paraId="1D000000">
      <w:pPr>
        <w:ind w:right="193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муниципального образования</w:t>
      </w:r>
    </w:p>
    <w:p w14:paraId="1E000000">
      <w:pPr>
        <w:ind w:right="193"/>
        <w:jc w:val="both"/>
        <w:rPr>
          <w:sz w:val="28"/>
        </w:rPr>
      </w:pPr>
      <w:r>
        <w:rPr>
          <w:sz w:val="28"/>
        </w:rPr>
        <w:t>«город Десногорск» Смоленской области</w:t>
      </w:r>
      <w:r>
        <w:rPr>
          <w:sz w:val="28"/>
        </w:rPr>
        <w:t xml:space="preserve">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b w:val="1"/>
          <w:sz w:val="28"/>
        </w:rPr>
        <w:t>А.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Терлецкий</w:t>
      </w:r>
    </w:p>
    <w:p w14:paraId="1F000000">
      <w:pPr>
        <w:ind w:right="193"/>
        <w:jc w:val="both"/>
      </w:pPr>
    </w:p>
    <w:p w14:paraId="20000000">
      <w:pPr>
        <w:ind w:right="193"/>
        <w:jc w:val="both"/>
        <w:rPr>
          <w:sz w:val="28"/>
        </w:rPr>
      </w:pPr>
    </w:p>
    <w:sectPr>
      <w:headerReference r:id="rId1" w:type="default"/>
      <w:pgSz w:h="16839" w:w="11907"/>
      <w:pgMar w:bottom="1134" w:footer="720" w:gutter="0" w:header="720" w:left="1418" w:right="567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rPr>
        <w:sz w:val="28"/>
      </w:rPr>
    </w:pPr>
    <w:r>
      <w:tab/>
    </w:r>
    <w:r>
      <w:tab/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ConsPlusCell"/>
    <w:link w:val="Style_8_ch"/>
    <w:rPr>
      <w:rFonts w:ascii="Arial" w:hAnsi="Arial"/>
    </w:rPr>
  </w:style>
  <w:style w:styleId="Style_8_ch" w:type="character">
    <w:name w:val="ConsPlusCell"/>
    <w:link w:val="Style_8"/>
    <w:rPr>
      <w:rFonts w:ascii="Arial" w:hAnsi="Arial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footer"/>
    <w:basedOn w:val="Style_6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6_ch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Body Text Indent 2"/>
    <w:basedOn w:val="Style_6"/>
    <w:link w:val="Style_12_ch"/>
    <w:pPr>
      <w:ind w:firstLine="0" w:left="425"/>
      <w:jc w:val="both"/>
    </w:pPr>
    <w:rPr>
      <w:sz w:val="28"/>
    </w:rPr>
  </w:style>
  <w:style w:styleId="Style_12_ch" w:type="character">
    <w:name w:val="Body Text Indent 2"/>
    <w:basedOn w:val="Style_6_ch"/>
    <w:link w:val="Style_12"/>
    <w:rPr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14_ch" w:type="character">
    <w:name w:val="heading 3"/>
    <w:basedOn w:val="Style_6_ch"/>
    <w:link w:val="Style_14"/>
    <w:rPr>
      <w:b w:val="1"/>
      <w:sz w:val="36"/>
    </w:rPr>
  </w:style>
  <w:style w:styleId="Style_15" w:type="paragraph">
    <w:name w:val="Normal_0"/>
    <w:link w:val="Style_15_ch"/>
  </w:style>
  <w:style w:styleId="Style_15_ch" w:type="character">
    <w:name w:val="Normal_0"/>
    <w:link w:val="Style_15"/>
  </w:style>
  <w:style w:styleId="Style_16" w:type="paragraph">
    <w:name w:val="Body Text"/>
    <w:basedOn w:val="Style_6"/>
    <w:link w:val="Style_16_ch"/>
    <w:rPr>
      <w:sz w:val="28"/>
    </w:rPr>
  </w:style>
  <w:style w:styleId="Style_16_ch" w:type="character">
    <w:name w:val="Body Text"/>
    <w:basedOn w:val="Style_6_ch"/>
    <w:link w:val="Style_16"/>
    <w:rPr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Normal"/>
    <w:link w:val="Style_18_ch"/>
    <w:pPr>
      <w:widowControl w:val="0"/>
      <w:ind w:firstLine="720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List Paragraph"/>
    <w:basedOn w:val="Style_6"/>
    <w:link w:val="Style_19_ch"/>
    <w:pPr>
      <w:ind w:firstLine="0" w:left="720"/>
      <w:contextualSpacing w:val="1"/>
    </w:pPr>
  </w:style>
  <w:style w:styleId="Style_19_ch" w:type="character">
    <w:name w:val="List Paragraph"/>
    <w:basedOn w:val="Style_6_ch"/>
    <w:link w:val="Style_19"/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annotation reference"/>
    <w:link w:val="Style_21_ch"/>
    <w:rPr>
      <w:sz w:val="16"/>
    </w:rPr>
  </w:style>
  <w:style w:styleId="Style_21_ch" w:type="character">
    <w:name w:val="annotation reference"/>
    <w:link w:val="Style_21"/>
    <w:rPr>
      <w:sz w:val="16"/>
    </w:rPr>
  </w:style>
  <w:style w:styleId="Style_22" w:type="paragraph">
    <w:name w:val="toc 3"/>
    <w:next w:val="Style_6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heading 5"/>
    <w:basedOn w:val="Style_6"/>
    <w:next w:val="Style_6"/>
    <w:link w:val="Style_23_ch"/>
    <w:uiPriority w:val="9"/>
    <w:qFormat/>
    <w:pPr>
      <w:keepNext w:val="1"/>
      <w:ind/>
      <w:jc w:val="center"/>
      <w:outlineLvl w:val="4"/>
    </w:pPr>
    <w:rPr>
      <w:sz w:val="40"/>
    </w:rPr>
  </w:style>
  <w:style w:styleId="Style_23_ch" w:type="character">
    <w:name w:val="heading 5"/>
    <w:basedOn w:val="Style_6_ch"/>
    <w:link w:val="Style_23"/>
    <w:rPr>
      <w:sz w:val="40"/>
    </w:rPr>
  </w:style>
  <w:style w:styleId="Style_24" w:type="paragraph">
    <w:name w:val="annotation text"/>
    <w:basedOn w:val="Style_6"/>
    <w:link w:val="Style_24_ch"/>
    <w:rPr>
      <w:sz w:val="20"/>
    </w:rPr>
  </w:style>
  <w:style w:styleId="Style_24_ch" w:type="character">
    <w:name w:val="annotation text"/>
    <w:basedOn w:val="Style_6_ch"/>
    <w:link w:val="Style_24"/>
    <w:rPr>
      <w:sz w:val="20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5_ch" w:type="character">
    <w:name w:val="heading 1"/>
    <w:basedOn w:val="Style_6_ch"/>
    <w:link w:val="Style_25"/>
    <w:rPr>
      <w:b w:val="1"/>
      <w:sz w:val="28"/>
    </w:rPr>
  </w:style>
  <w:style w:styleId="Style_26" w:type="paragraph">
    <w:name w:val="Con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27" w:type="paragraph">
    <w:name w:val="Body Text Indent 2"/>
    <w:basedOn w:val="Style_6"/>
    <w:link w:val="Style_27_ch"/>
    <w:pPr>
      <w:widowControl w:val="0"/>
      <w:ind w:firstLine="425"/>
      <w:jc w:val="both"/>
    </w:pPr>
    <w:rPr>
      <w:sz w:val="28"/>
    </w:rPr>
  </w:style>
  <w:style w:styleId="Style_27_ch" w:type="character">
    <w:name w:val="Body Text Indent 2"/>
    <w:basedOn w:val="Style_6_ch"/>
    <w:link w:val="Style_27"/>
    <w:rPr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6"/>
    <w:link w:val="Style_29_ch"/>
    <w:rPr>
      <w:sz w:val="20"/>
    </w:rPr>
  </w:style>
  <w:style w:styleId="Style_29_ch" w:type="character">
    <w:name w:val="Footnote"/>
    <w:basedOn w:val="Style_6_ch"/>
    <w:link w:val="Style_29"/>
    <w:rPr>
      <w:sz w:val="20"/>
    </w:rPr>
  </w:style>
  <w:style w:styleId="Style_30" w:type="paragraph">
    <w:name w:val="toc 1"/>
    <w:next w:val="Style_6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2" w:type="paragraph">
    <w:name w:val="toc 9"/>
    <w:next w:val="Style_6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Обычный3"/>
    <w:link w:val="Style_33_ch"/>
  </w:style>
  <w:style w:styleId="Style_33_ch" w:type="character">
    <w:name w:val="Обычный3"/>
    <w:link w:val="Style_33"/>
  </w:style>
  <w:style w:styleId="Style_34" w:type="paragraph">
    <w:name w:val="annotation subject"/>
    <w:basedOn w:val="Style_24"/>
    <w:next w:val="Style_24"/>
    <w:link w:val="Style_34_ch"/>
    <w:rPr>
      <w:b w:val="1"/>
    </w:rPr>
  </w:style>
  <w:style w:styleId="Style_34_ch" w:type="character">
    <w:name w:val="annotation subject"/>
    <w:basedOn w:val="Style_24_ch"/>
    <w:link w:val="Style_34"/>
    <w:rPr>
      <w:b w:val="1"/>
    </w:rPr>
  </w:style>
  <w:style w:styleId="Style_35" w:type="paragraph">
    <w:name w:val="toc 8"/>
    <w:next w:val="Style_6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6" w:type="paragraph">
    <w:name w:val="toc 5"/>
    <w:next w:val="Style_6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Обычный2"/>
    <w:link w:val="Style_37_ch"/>
  </w:style>
  <w:style w:styleId="Style_37_ch" w:type="character">
    <w:name w:val="Обычный2"/>
    <w:link w:val="Style_37"/>
  </w:style>
  <w:style w:styleId="Style_38" w:type="paragraph">
    <w:name w:val="page number"/>
    <w:basedOn w:val="Style_17"/>
    <w:link w:val="Style_38_ch"/>
  </w:style>
  <w:style w:styleId="Style_38_ch" w:type="character">
    <w:name w:val="page number"/>
    <w:basedOn w:val="Style_17_ch"/>
    <w:link w:val="Style_38"/>
  </w:style>
  <w:style w:styleId="Style_39" w:type="paragraph">
    <w:name w:val="Subtitle"/>
    <w:next w:val="Style_6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6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6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Balloon Text"/>
    <w:basedOn w:val="Style_6"/>
    <w:link w:val="Style_42_ch"/>
    <w:rPr>
      <w:rFonts w:ascii="Tahoma" w:hAnsi="Tahoma"/>
      <w:sz w:val="16"/>
    </w:rPr>
  </w:style>
  <w:style w:styleId="Style_42_ch" w:type="character">
    <w:name w:val="Balloon Text"/>
    <w:basedOn w:val="Style_6_ch"/>
    <w:link w:val="Style_42"/>
    <w:rPr>
      <w:rFonts w:ascii="Tahoma" w:hAnsi="Tahoma"/>
      <w:sz w:val="16"/>
    </w:rPr>
  </w:style>
  <w:style w:styleId="Style_43" w:type="paragraph">
    <w:name w:val="heading 4"/>
    <w:basedOn w:val="Style_6"/>
    <w:next w:val="Style_6"/>
    <w:link w:val="Style_43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43_ch" w:type="character">
    <w:name w:val="heading 4"/>
    <w:basedOn w:val="Style_6_ch"/>
    <w:link w:val="Style_43"/>
    <w:rPr>
      <w:b w:val="1"/>
      <w:sz w:val="44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45" w:type="paragraph">
    <w:name w:val="ConsPlusNonformat"/>
    <w:link w:val="Style_45_ch"/>
    <w:rPr>
      <w:rFonts w:ascii="Courier New" w:hAnsi="Courier New"/>
    </w:rPr>
  </w:style>
  <w:style w:styleId="Style_45_ch" w:type="character">
    <w:name w:val="ConsPlusNonformat"/>
    <w:link w:val="Style_45"/>
    <w:rPr>
      <w:rFonts w:ascii="Courier New" w:hAnsi="Courier New"/>
    </w:rPr>
  </w:style>
  <w:style w:styleId="Style_46" w:type="paragraph">
    <w:name w:val="Body Text 2"/>
    <w:basedOn w:val="Style_6"/>
    <w:link w:val="Style_46_ch"/>
    <w:pPr>
      <w:ind/>
      <w:jc w:val="both"/>
    </w:pPr>
    <w:rPr>
      <w:sz w:val="28"/>
    </w:rPr>
  </w:style>
  <w:style w:styleId="Style_46_ch" w:type="character">
    <w:name w:val="Body Text 2"/>
    <w:basedOn w:val="Style_6_ch"/>
    <w:link w:val="Style_46"/>
    <w:rPr>
      <w:sz w:val="28"/>
    </w:rPr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6_ch"/>
    <w:link w:val="Style_2"/>
    <w:rPr>
      <w:sz w:val="28"/>
    </w:rPr>
  </w:style>
  <w:style w:styleId="Style_47" w:type="paragraph">
    <w:name w:val="Body Text Indent"/>
    <w:basedOn w:val="Style_6"/>
    <w:link w:val="Style_47_ch"/>
    <w:pPr>
      <w:ind w:firstLine="709"/>
      <w:jc w:val="both"/>
    </w:pPr>
    <w:rPr>
      <w:sz w:val="28"/>
    </w:rPr>
  </w:style>
  <w:style w:styleId="Style_47_ch" w:type="character">
    <w:name w:val="Body Text Indent"/>
    <w:basedOn w:val="Style_6_ch"/>
    <w:link w:val="Style_47"/>
    <w:rPr>
      <w:sz w:val="28"/>
    </w:rPr>
  </w:style>
  <w:style w:styleId="Style_3" w:type="paragraph">
    <w:name w:val="heading 6"/>
    <w:basedOn w:val="Style_6"/>
    <w:next w:val="Style_6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6_ch"/>
    <w:link w:val="Style_3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2023-10-05T10:32:38Z</dcterms:modified>
</cp:coreProperties>
</file>