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25A" w:rsidRPr="00167DBB" w:rsidRDefault="00FD5E4D" w:rsidP="00C714D0">
      <w:pPr>
        <w:ind w:right="-143"/>
        <w:rPr>
          <w:highlight w:val="yellow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3051810</wp:posOffset>
                </wp:positionH>
                <wp:positionV relativeFrom="paragraph">
                  <wp:posOffset>-243840</wp:posOffset>
                </wp:positionV>
                <wp:extent cx="3441700" cy="1569085"/>
                <wp:effectExtent l="3810" t="3810" r="254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0" cy="156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74E4" w:rsidRDefault="00F874E4" w:rsidP="00C83996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C83996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Приложение</w:t>
                            </w:r>
                          </w:p>
                          <w:p w:rsidR="00F874E4" w:rsidRPr="00C83996" w:rsidRDefault="00F874E4" w:rsidP="00C83996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F874E4" w:rsidRPr="00C83996" w:rsidRDefault="00F874E4" w:rsidP="00C83996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83996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Одобрен</w:t>
                            </w:r>
                          </w:p>
                          <w:p w:rsidR="00F874E4" w:rsidRPr="00C83996" w:rsidRDefault="00F874E4" w:rsidP="00C83996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83996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постановлением Администрации</w:t>
                            </w:r>
                          </w:p>
                          <w:p w:rsidR="00F874E4" w:rsidRPr="00C83996" w:rsidRDefault="00F874E4" w:rsidP="00C83996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83996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муниципального образования </w:t>
                            </w:r>
                          </w:p>
                          <w:p w:rsidR="00F874E4" w:rsidRDefault="00F874E4" w:rsidP="00C83996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83996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«город Десногорск» Смоленской области</w:t>
                            </w:r>
                          </w:p>
                          <w:p w:rsidR="00F874E4" w:rsidRPr="00C83996" w:rsidRDefault="00F874E4" w:rsidP="00C83996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от   </w:t>
                            </w:r>
                            <w:r w:rsidRPr="006767A1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>14.11.2023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 № </w:t>
                            </w:r>
                            <w:r w:rsidRPr="006767A1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  <w:u w:val="single"/>
                                <w:lang w:eastAsia="ru-RU"/>
                              </w:rPr>
                              <w:t xml:space="preserve">1104 </w:t>
                            </w:r>
                          </w:p>
                          <w:p w:rsidR="00F874E4" w:rsidRPr="00C83996" w:rsidRDefault="00F874E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40.3pt;margin-top:-19.2pt;width:271pt;height:1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4C5tgIAALo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q&#10;wwQjQTto0SMbDbqTI4psdYZep+D00IObGeEYuuwy1f29LL9pJOSqoWLLbpWSQ8NoBexCe9O/uDrh&#10;aAuyGT7KCsLQnZEOaKxVZ0sHxUCADl16OnXGUinh8B0h4SIAUwm2MJonQezY+TQ9Xu+VNu+Z7JBd&#10;ZFhB6x083d9rY+nQ9OhiowlZ8LZ17W/FswNwnE4gOFy1NkvDdfNnEiTreB0Tj8zma48Eee7dFivi&#10;zYtwEeXv8tUqD3/ZuCFJG15VTNgwR2WF5M86d9D4pImTtrRseWXhLCWttptVq9CegrIL97mig+Xs&#10;5j+n4YoAubxIKZyR4G6WeMU8XnikIJGXLILYC8LkLpkHJCF58Tyley7Yv6eEhgwn0Sya1HQm/SK3&#10;wH2vc6Npxw3MjpZ3GY5PTjS1GlyLyrXWUN5O64tSWPrnUkC7j412irUineRqxs0IKFbGG1k9gXaV&#10;BGWBCmHgwaKR6gdGAwyPDOvvO6oYRu0HAfpPQkLstHEbEi1msFGXls2lhYoSoDJsMJqWKzNNqF2v&#10;+LaBSNOLE/IW3kzNnZrPrA4vDQaES+owzOwEutw7r/PIXf4GAAD//wMAUEsDBBQABgAIAAAAIQDk&#10;9gjH3wAAAAwBAAAPAAAAZHJzL2Rvd25yZXYueG1sTI/BTsMwDIbvSLxDZCRuW0Ipo5S60wTiCtoG&#10;SNyyxmurNU7VZGt5e7ITO9r+9Pv7i+VkO3GiwbeOEe7mCgRx5UzLNcLn9m2WgfBBs9GdY0L4JQ/L&#10;8vqq0LlxI6/ptAm1iCHsc43QhNDnUvqqIav93PXE8bZ3g9UhjkMtzaDHGG47mSi1kFa3HD80uqeX&#10;hqrD5mgRvt73P9+p+qhf7UM/uklJtk8S8fZmWj2DCDSFfxjO+lEdyui0c0c2XnQIaaYWEUWY3Wcp&#10;iDOhkiSudgiJyh5BloW8LFH+AQAA//8DAFBLAQItABQABgAIAAAAIQC2gziS/gAAAOEBAAATAAAA&#10;AAAAAAAAAAAAAAAAAABbQ29udGVudF9UeXBlc10ueG1sUEsBAi0AFAAGAAgAAAAhADj9If/WAAAA&#10;lAEAAAsAAAAAAAAAAAAAAAAALwEAAF9yZWxzLy5yZWxzUEsBAi0AFAAGAAgAAAAhAO+ngLm2AgAA&#10;ugUAAA4AAAAAAAAAAAAAAAAALgIAAGRycy9lMm9Eb2MueG1sUEsBAi0AFAAGAAgAAAAhAOT2CMff&#10;AAAADAEAAA8AAAAAAAAAAAAAAAAAEAUAAGRycy9kb3ducmV2LnhtbFBLBQYAAAAABAAEAPMAAAAc&#10;BgAAAAA=&#10;" filled="f" stroked="f">
                <v:textbox>
                  <w:txbxContent>
                    <w:p w:rsidR="00F874E4" w:rsidRDefault="00F874E4" w:rsidP="00C83996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C83996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Приложение</w:t>
                      </w:r>
                    </w:p>
                    <w:p w:rsidR="00F874E4" w:rsidRPr="00C83996" w:rsidRDefault="00F874E4" w:rsidP="00C83996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</w:pPr>
                    </w:p>
                    <w:p w:rsidR="00F874E4" w:rsidRPr="00C83996" w:rsidRDefault="00F874E4" w:rsidP="00C83996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</w:pPr>
                      <w:r w:rsidRPr="00C83996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Одобрен</w:t>
                      </w:r>
                    </w:p>
                    <w:p w:rsidR="00F874E4" w:rsidRPr="00C83996" w:rsidRDefault="00F874E4" w:rsidP="00C83996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</w:pPr>
                      <w:r w:rsidRPr="00C83996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постановлением Администрации</w:t>
                      </w:r>
                    </w:p>
                    <w:p w:rsidR="00F874E4" w:rsidRPr="00C83996" w:rsidRDefault="00F874E4" w:rsidP="00C83996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</w:pPr>
                      <w:r w:rsidRPr="00C83996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муниципального образования </w:t>
                      </w:r>
                    </w:p>
                    <w:p w:rsidR="00F874E4" w:rsidRDefault="00F874E4" w:rsidP="00C83996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</w:pPr>
                      <w:r w:rsidRPr="00C83996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«город Десногорск» Смоленской области</w:t>
                      </w:r>
                    </w:p>
                    <w:p w:rsidR="00F874E4" w:rsidRPr="00C83996" w:rsidRDefault="00F874E4" w:rsidP="00C83996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от   </w:t>
                      </w:r>
                      <w:r w:rsidRPr="006767A1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  <w:u w:val="single"/>
                          <w:lang w:eastAsia="ru-RU"/>
                        </w:rPr>
                        <w:t>14.11.2023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 № </w:t>
                      </w:r>
                      <w:r w:rsidRPr="006767A1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  <w:u w:val="single"/>
                          <w:lang w:eastAsia="ru-RU"/>
                        </w:rPr>
                        <w:t xml:space="preserve">1104 </w:t>
                      </w:r>
                    </w:p>
                    <w:p w:rsidR="00F874E4" w:rsidRPr="00C83996" w:rsidRDefault="00F874E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-434340</wp:posOffset>
                </wp:positionH>
                <wp:positionV relativeFrom="paragraph">
                  <wp:posOffset>-281940</wp:posOffset>
                </wp:positionV>
                <wp:extent cx="7010400" cy="9353550"/>
                <wp:effectExtent l="13335" t="13335" r="15240" b="1524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0" cy="935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4.2pt;margin-top:-22.2pt;width:552pt;height:736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kg/HwIAAD4EAAAOAAAAZHJzL2Uyb0RvYy54bWysU9uO0zAQfUfiHyy/06Q3uhs1Xa26FCEt&#10;sGLhA6aOk1g4thm7TcvXM3a63XIRDwg/WB7P+PjMmZnlzaHTbC/RK2tKPh7lnEkjbKVMU/Ivnzev&#10;rjjzAUwF2hpZ8qP0/Gb18sWyd4Wc2NbqSiIjEOOL3pW8DcEVWeZFKzvwI+ukIWdtsYNAJjZZhdAT&#10;eqezSZ6/znqLlUMrpPd0ezc4+Srh17UU4WNdexmYLjlxC2nHtG/jnq2WUDQIrlXiRAP+gUUHytCn&#10;Z6g7CMB2qH6D6pRA620dRsJ2ma1rJWTKgbIZ579k89iCkykXEse7s0z+/8GKD/sHZKoq+ZQzAx2V&#10;6BOJBqbRkk2iPL3zBUU9ugeMCXp3b8VXz4xdtxQlbxFt30qoiNQ4xmc/PYiGp6ds27+3FaHDLtik&#10;1KHGLgKSBuyQCnI8F0QeAhN0uSBNZjnVTZDvejqfzuepZBkUT88d+vBW2o7FQ8mRyCd42N/7EOlA&#10;8RSS6Futqo3SOhnYbNca2R6oOzZppQwoy8swbVhPyU0WxOTvGFd5XH/C6FSgPteqK/lzEBRRuDem&#10;Sl0YQOnhTJy1OSkZxRuKsLXVkYREOzQxDR0dWovfOeupgUvuv+0AJWf6naFiXI9ns9jxyZjNFxMy&#10;8NKzvfSAEQRV8sDZcFyHYUp2DlXT0k/jlLuxt1TAWiVpY3EHViey1KRJ8dNAxSm4tFPU89ivfgAA&#10;AP//AwBQSwMEFAAGAAgAAAAhAI/6hgffAAAADQEAAA8AAABkcnMvZG93bnJldi54bWxMjz1PwzAQ&#10;hnck/oN1SCyotSmpFaVxKoTEFDGQVsxOfCRpYzuK3TT8e64TbO/pHr0f+X6xA5txCr13Cp7XAhi6&#10;xpvetQqOh/dVCixE7YwevEMFPxhgX9zf5Toz/uo+ca5iy8jEhUwr6GIcM85D06HVYe1HdPT79pPV&#10;kc6p5WbSVzK3A98IIbnVvaOETo/41mFzri6WcsuP7ak6HsKpll8DF1hW81Op1OPD8roDFnGJfzDc&#10;6lN1KKhT7S/OBDYoWMk0IZREkpC4EeJlK4HVpJJNKoEXOf+/ovgFAAD//wMAUEsBAi0AFAAGAAgA&#10;AAAhALaDOJL+AAAA4QEAABMAAAAAAAAAAAAAAAAAAAAAAFtDb250ZW50X1R5cGVzXS54bWxQSwEC&#10;LQAUAAYACAAAACEAOP0h/9YAAACUAQAACwAAAAAAAAAAAAAAAAAvAQAAX3JlbHMvLnJlbHNQSwEC&#10;LQAUAAYACAAAACEAeqJIPx8CAAA+BAAADgAAAAAAAAAAAAAAAAAuAgAAZHJzL2Uyb0RvYy54bWxQ&#10;SwECLQAUAAYACAAAACEAj/qGB98AAAANAQAADwAAAAAAAAAAAAAAAAB5BAAAZHJzL2Rvd25yZXYu&#10;eG1sUEsFBgAAAAAEAAQA8wAAAIUFAAAAAA==&#10;" strokecolor="maroon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-510540</wp:posOffset>
                </wp:positionH>
                <wp:positionV relativeFrom="paragraph">
                  <wp:posOffset>-342900</wp:posOffset>
                </wp:positionV>
                <wp:extent cx="7181850" cy="9486900"/>
                <wp:effectExtent l="22860" t="19050" r="15240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0" cy="94869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28575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40.2pt;margin-top:-27pt;width:565.5pt;height:74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AcYJgIAAD4EAAAOAAAAZHJzL2Uyb0RvYy54bWysU9tu2zAMfR+wfxD0vtgOksYx4hRFugwD&#10;urVYtw9QZNkWptsoJU739aPkNE23PQ3zg0Ca1NHhIbm6PmpFDgK8tKamxSSnRBhuG2m6mn77un1X&#10;UuIDMw1T1oiaPglPr9dv36wGV4mp7a1qBBAEMb4aXE37EFyVZZ73QjM/sU4YDLYWNAvoQpc1wAZE&#10;1yqb5vlVNlhoHFguvMe/t2OQrhN+2woe7tvWi0BUTZFbSCekcxfPbL1iVQfM9ZKfaLB/YKGZNPjo&#10;GeqWBUb2IP+A0pKD9bYNE251ZttWcpFqwGqK/LdqHnvmRKoFxfHuLJP/f7D88+EBiGxqOqXEMI0t&#10;+oKiMdMpQWZRnsH5CrMe3QPEAr27s/y7J8ZueswSNwB26AVrkFQR87NXF6Lj8SrZDZ9sg+hsH2xS&#10;6tiCjoCoATmmhjydGyKOgXD8uSjKopxj3zjGlrPyapmnlmWser7uwIcPwmoSjZoCkk/w7HDnQ6TD&#10;queURN8q2WylUsmBbrdRQA4Mp2O73WyWy1QBVnmZpgwZUJ9yvpgn6FdBf4lR5vH7G4aWAedcSV3T&#10;lyRWReHemyZNYWBSjTZyVuakZBRvbMLONk8oJNhxiHHp0Ogt/KRkwAGuqf+xZyAoUR8NNmNZzGZx&#10;4pMzmy+m6MBlZHcZYYYjVE0DJaO5CeOW7B3IrseXilS7sTfYwFYmaWNzR1YnsjikSfHTQsUtuPRT&#10;1svar38BAAD//wMAUEsDBBQABgAIAAAAIQAIWRXz4gAAAA0BAAAPAAAAZHJzL2Rvd25yZXYueG1s&#10;TI9BS8NAEIXvgv9hGcFbu6ukNcZsigQK9iDYagVv2+yYBLOzIbttk3/v9KS395iPN+/lq9F14oRD&#10;aD1puJsrEEiVty3VGj7e17MURIiGrOk8oYYJA6yK66vcZNafaYunXawFh1DIjIYmxj6TMlQNOhPm&#10;vkfi27cfnIlsh1rawZw53HXyXqmldKYl/tCYHssGq5/d0WlINw/7z/Zrnbxu3qaXadqXNn0stb69&#10;GZ+fQEQc4x8Ml/pcHQrudPBHskF0GmapShhlsUh41IVQC7UEcWCVJEqBLHL5f0XxCwAA//8DAFBL&#10;AQItABQABgAIAAAAIQC2gziS/gAAAOEBAAATAAAAAAAAAAAAAAAAAAAAAABbQ29udGVudF9UeXBl&#10;c10ueG1sUEsBAi0AFAAGAAgAAAAhADj9If/WAAAAlAEAAAsAAAAAAAAAAAAAAAAALwEAAF9yZWxz&#10;Ly5yZWxzUEsBAi0AFAAGAAgAAAAhABHkBxgmAgAAPgQAAA4AAAAAAAAAAAAAAAAALgIAAGRycy9l&#10;Mm9Eb2MueG1sUEsBAi0AFAAGAAgAAAAhAAhZFfPiAAAADQEAAA8AAAAAAAAAAAAAAAAAgAQAAGRy&#10;cy9kb3ducmV2LnhtbFBLBQYAAAAABAAEAPMAAACPBQAAAAA=&#10;" fillcolor="#fc9" strokecolor="maroon" strokeweight="2.25pt"/>
            </w:pict>
          </mc:Fallback>
        </mc:AlternateContent>
      </w:r>
      <w:r w:rsidR="004C125A" w:rsidRPr="00167DBB">
        <w:rPr>
          <w:highlight w:val="yellow"/>
        </w:rPr>
        <w:t xml:space="preserve">                      </w:t>
      </w:r>
    </w:p>
    <w:p w:rsidR="004C125A" w:rsidRPr="00167DBB" w:rsidRDefault="004C125A" w:rsidP="00AD385C">
      <w:pPr>
        <w:rPr>
          <w:color w:val="000000"/>
          <w:highlight w:val="yellow"/>
        </w:rPr>
      </w:pPr>
    </w:p>
    <w:p w:rsidR="004C125A" w:rsidRDefault="004C125A" w:rsidP="00AD385C">
      <w:pPr>
        <w:jc w:val="center"/>
        <w:rPr>
          <w:color w:val="000000"/>
          <w:highlight w:val="yellow"/>
        </w:rPr>
      </w:pPr>
    </w:p>
    <w:p w:rsidR="00DE1788" w:rsidRDefault="00DE1788" w:rsidP="00AD385C">
      <w:pPr>
        <w:jc w:val="center"/>
        <w:rPr>
          <w:color w:val="000000"/>
          <w:highlight w:val="yellow"/>
        </w:rPr>
      </w:pPr>
    </w:p>
    <w:p w:rsidR="00DE1788" w:rsidRPr="00167DBB" w:rsidRDefault="00DE1788" w:rsidP="00AD385C">
      <w:pPr>
        <w:jc w:val="center"/>
        <w:rPr>
          <w:color w:val="000000"/>
          <w:highlight w:val="yellow"/>
        </w:rPr>
      </w:pPr>
    </w:p>
    <w:p w:rsidR="004C125A" w:rsidRPr="00167DBB" w:rsidRDefault="00623A14" w:rsidP="00AD385C">
      <w:pPr>
        <w:jc w:val="center"/>
        <w:rPr>
          <w:color w:val="000000"/>
          <w:highlight w:val="yellow"/>
        </w:rPr>
      </w:pPr>
      <w:r>
        <w:rPr>
          <w:noProof/>
          <w:lang w:eastAsia="ru-RU"/>
        </w:rPr>
        <w:drawing>
          <wp:inline distT="0" distB="0" distL="0" distR="0">
            <wp:extent cx="1802889" cy="2238375"/>
            <wp:effectExtent l="19050" t="0" r="6861" b="0"/>
            <wp:docPr id="1" name="Рисунок 1" descr="https://desnogorsk.admin-smolensk.ru/files/design/7-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snogorsk.admin-smolensk.ru/files/design/7-gerb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889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25A" w:rsidRPr="00167DBB" w:rsidRDefault="004C125A" w:rsidP="00AD385C">
      <w:pPr>
        <w:rPr>
          <w:color w:val="000000"/>
          <w:highlight w:val="yellow"/>
        </w:rPr>
      </w:pPr>
      <w:r w:rsidRPr="00167DBB">
        <w:rPr>
          <w:color w:val="000000"/>
          <w:highlight w:val="yellow"/>
        </w:rPr>
        <w:br/>
      </w:r>
    </w:p>
    <w:p w:rsidR="004C125A" w:rsidRPr="00C714D0" w:rsidRDefault="004C125A" w:rsidP="00AD385C">
      <w:pPr>
        <w:tabs>
          <w:tab w:val="left" w:pos="3185"/>
        </w:tabs>
        <w:jc w:val="center"/>
        <w:rPr>
          <w:rFonts w:ascii="Times New Roman" w:hAnsi="Times New Roman" w:cs="Times New Roman"/>
          <w:sz w:val="96"/>
          <w:szCs w:val="96"/>
        </w:rPr>
      </w:pPr>
      <w:r w:rsidRPr="00C714D0">
        <w:rPr>
          <w:rFonts w:ascii="Times New Roman" w:hAnsi="Times New Roman" w:cs="Times New Roman"/>
          <w:sz w:val="96"/>
          <w:szCs w:val="96"/>
        </w:rPr>
        <w:t>ПРОГНОЗ</w:t>
      </w:r>
    </w:p>
    <w:p w:rsidR="004C125A" w:rsidRPr="00C714D0" w:rsidRDefault="004C125A" w:rsidP="00C714D0">
      <w:pPr>
        <w:jc w:val="center"/>
        <w:rPr>
          <w:rFonts w:ascii="Times New Roman" w:hAnsi="Times New Roman" w:cs="Times New Roman"/>
          <w:sz w:val="44"/>
          <w:szCs w:val="44"/>
        </w:rPr>
      </w:pPr>
      <w:r w:rsidRPr="00C714D0">
        <w:rPr>
          <w:rFonts w:ascii="Times New Roman" w:hAnsi="Times New Roman" w:cs="Times New Roman"/>
          <w:sz w:val="42"/>
          <w:szCs w:val="42"/>
        </w:rPr>
        <w:t>СОЦИАЛЬНО-ЭКОНОМИЧЕСКОГО РАЗВИТИЯ</w:t>
      </w:r>
      <w:r w:rsidRPr="00C714D0">
        <w:rPr>
          <w:rFonts w:ascii="Times New Roman" w:hAnsi="Times New Roman" w:cs="Times New Roman"/>
          <w:sz w:val="44"/>
          <w:szCs w:val="44"/>
        </w:rPr>
        <w:t xml:space="preserve"> МУНИЦИПАЛЬНОГО ОБРАЗОВАНИЯ</w:t>
      </w:r>
    </w:p>
    <w:p w:rsidR="004C125A" w:rsidRPr="00C714D0" w:rsidRDefault="004C125A" w:rsidP="00AD385C">
      <w:pPr>
        <w:jc w:val="center"/>
        <w:rPr>
          <w:rFonts w:ascii="Times New Roman" w:hAnsi="Times New Roman" w:cs="Times New Roman"/>
          <w:sz w:val="44"/>
          <w:szCs w:val="44"/>
        </w:rPr>
      </w:pPr>
      <w:r w:rsidRPr="00C714D0">
        <w:rPr>
          <w:rFonts w:ascii="Times New Roman" w:hAnsi="Times New Roman" w:cs="Times New Roman"/>
          <w:sz w:val="44"/>
          <w:szCs w:val="44"/>
        </w:rPr>
        <w:t>«ГОРОД ДЕСНОГОРСК»</w:t>
      </w:r>
    </w:p>
    <w:p w:rsidR="004C125A" w:rsidRPr="00C714D0" w:rsidRDefault="004C125A" w:rsidP="00AD385C">
      <w:pPr>
        <w:jc w:val="center"/>
        <w:rPr>
          <w:rFonts w:ascii="Times New Roman" w:hAnsi="Times New Roman" w:cs="Times New Roman"/>
          <w:sz w:val="44"/>
          <w:szCs w:val="44"/>
        </w:rPr>
      </w:pPr>
      <w:r w:rsidRPr="00C714D0">
        <w:rPr>
          <w:rFonts w:ascii="Times New Roman" w:hAnsi="Times New Roman" w:cs="Times New Roman"/>
          <w:sz w:val="44"/>
          <w:szCs w:val="44"/>
        </w:rPr>
        <w:t xml:space="preserve"> СМОЛЕНСКОЙ ОБЛАСТИ </w:t>
      </w:r>
    </w:p>
    <w:p w:rsidR="004C125A" w:rsidRPr="00C714D0" w:rsidRDefault="004C125A" w:rsidP="00AD385C">
      <w:pPr>
        <w:jc w:val="center"/>
        <w:rPr>
          <w:rFonts w:ascii="Times New Roman" w:hAnsi="Times New Roman" w:cs="Times New Roman"/>
          <w:sz w:val="44"/>
          <w:szCs w:val="44"/>
        </w:rPr>
      </w:pPr>
      <w:r w:rsidRPr="00C714D0">
        <w:rPr>
          <w:rFonts w:ascii="Times New Roman" w:hAnsi="Times New Roman" w:cs="Times New Roman"/>
          <w:sz w:val="44"/>
          <w:szCs w:val="44"/>
        </w:rPr>
        <w:t>НА 202</w:t>
      </w:r>
      <w:r w:rsidR="00664563">
        <w:rPr>
          <w:rFonts w:ascii="Times New Roman" w:hAnsi="Times New Roman" w:cs="Times New Roman"/>
          <w:sz w:val="44"/>
          <w:szCs w:val="44"/>
        </w:rPr>
        <w:t>4</w:t>
      </w:r>
      <w:r w:rsidRPr="00C714D0">
        <w:rPr>
          <w:rFonts w:ascii="Times New Roman" w:hAnsi="Times New Roman" w:cs="Times New Roman"/>
          <w:sz w:val="44"/>
          <w:szCs w:val="44"/>
        </w:rPr>
        <w:t xml:space="preserve"> ГОД</w:t>
      </w:r>
    </w:p>
    <w:p w:rsidR="004C125A" w:rsidRPr="00C714D0" w:rsidRDefault="004C125A" w:rsidP="00AD385C">
      <w:pPr>
        <w:jc w:val="center"/>
        <w:rPr>
          <w:rFonts w:ascii="Times New Roman" w:hAnsi="Times New Roman" w:cs="Times New Roman"/>
          <w:sz w:val="44"/>
          <w:szCs w:val="44"/>
        </w:rPr>
      </w:pPr>
      <w:r w:rsidRPr="00C714D0">
        <w:rPr>
          <w:rFonts w:ascii="Times New Roman" w:hAnsi="Times New Roman" w:cs="Times New Roman"/>
          <w:sz w:val="44"/>
          <w:szCs w:val="44"/>
        </w:rPr>
        <w:t>И НА ПЛАНОВЫЙ ПЕРИОД</w:t>
      </w:r>
    </w:p>
    <w:p w:rsidR="004C125A" w:rsidRPr="00CB1245" w:rsidRDefault="004C125A" w:rsidP="00CB1245">
      <w:pPr>
        <w:jc w:val="center"/>
        <w:rPr>
          <w:rFonts w:ascii="Times New Roman" w:hAnsi="Times New Roman" w:cs="Times New Roman"/>
          <w:b/>
          <w:bCs/>
          <w:color w:val="000000"/>
          <w:highlight w:val="yellow"/>
        </w:rPr>
        <w:sectPr w:rsidR="004C125A" w:rsidRPr="00CB1245" w:rsidSect="00467DA8">
          <w:headerReference w:type="default" r:id="rId10"/>
          <w:pgSz w:w="11906" w:h="16838" w:code="9"/>
          <w:pgMar w:top="1134" w:right="567" w:bottom="1134" w:left="1134" w:header="567" w:footer="567" w:gutter="0"/>
          <w:pgNumType w:start="2" w:chapStyle="1"/>
          <w:cols w:space="720"/>
          <w:docGrid w:linePitch="272"/>
        </w:sectPr>
      </w:pPr>
      <w:r w:rsidRPr="00C714D0">
        <w:rPr>
          <w:rFonts w:ascii="Times New Roman" w:hAnsi="Times New Roman" w:cs="Times New Roman"/>
          <w:sz w:val="44"/>
          <w:szCs w:val="44"/>
        </w:rPr>
        <w:t>202</w:t>
      </w:r>
      <w:r w:rsidR="00664563">
        <w:rPr>
          <w:rFonts w:ascii="Times New Roman" w:hAnsi="Times New Roman" w:cs="Times New Roman"/>
          <w:sz w:val="44"/>
          <w:szCs w:val="44"/>
        </w:rPr>
        <w:t>5</w:t>
      </w:r>
      <w:r w:rsidRPr="00C714D0">
        <w:rPr>
          <w:rFonts w:ascii="Times New Roman" w:hAnsi="Times New Roman" w:cs="Times New Roman"/>
          <w:sz w:val="44"/>
          <w:szCs w:val="44"/>
        </w:rPr>
        <w:t xml:space="preserve"> </w:t>
      </w:r>
      <w:r w:rsidR="00F874E4">
        <w:rPr>
          <w:rFonts w:ascii="Times New Roman" w:hAnsi="Times New Roman" w:cs="Times New Roman"/>
          <w:sz w:val="44"/>
          <w:szCs w:val="44"/>
        </w:rPr>
        <w:t>и</w:t>
      </w:r>
      <w:r w:rsidRPr="00C714D0">
        <w:rPr>
          <w:rFonts w:ascii="Times New Roman" w:hAnsi="Times New Roman" w:cs="Times New Roman"/>
          <w:sz w:val="44"/>
          <w:szCs w:val="44"/>
        </w:rPr>
        <w:t xml:space="preserve"> 202</w:t>
      </w:r>
      <w:r w:rsidR="00664563">
        <w:rPr>
          <w:rFonts w:ascii="Times New Roman" w:hAnsi="Times New Roman" w:cs="Times New Roman"/>
          <w:sz w:val="44"/>
          <w:szCs w:val="44"/>
        </w:rPr>
        <w:t>6</w:t>
      </w:r>
      <w:r w:rsidRPr="00C714D0">
        <w:rPr>
          <w:rFonts w:ascii="Times New Roman" w:hAnsi="Times New Roman" w:cs="Times New Roman"/>
          <w:sz w:val="44"/>
          <w:szCs w:val="44"/>
        </w:rPr>
        <w:t xml:space="preserve"> ГОДОВ</w:t>
      </w:r>
    </w:p>
    <w:p w:rsidR="004C125A" w:rsidRPr="009053AD" w:rsidRDefault="004C125A" w:rsidP="00D548F7">
      <w:pPr>
        <w:pStyle w:val="a5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000000"/>
        </w:rPr>
      </w:pPr>
      <w:r w:rsidRPr="00A318B0">
        <w:rPr>
          <w:rFonts w:ascii="Times New Roman" w:hAnsi="Times New Roman" w:cs="Times New Roman"/>
          <w:b w:val="0"/>
          <w:bCs w:val="0"/>
          <w:color w:val="000000"/>
        </w:rPr>
        <w:lastRenderedPageBreak/>
        <w:t>Оглавление</w:t>
      </w:r>
    </w:p>
    <w:p w:rsidR="004C125A" w:rsidRPr="00D548F7" w:rsidRDefault="004C125A" w:rsidP="00D54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25A" w:rsidRPr="00D548F7" w:rsidRDefault="004C125A" w:rsidP="00CB1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25A" w:rsidRPr="00105305" w:rsidRDefault="00CB1245" w:rsidP="00CB1245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Основные</w:t>
      </w:r>
      <w:r w:rsidR="009F75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показатели</w:t>
      </w:r>
      <w:r w:rsidR="009F75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прогноза</w:t>
      </w:r>
      <w:r w:rsidR="009F75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C125A" w:rsidRPr="00105305">
        <w:rPr>
          <w:rFonts w:ascii="Times New Roman" w:hAnsi="Times New Roman" w:cs="Times New Roman"/>
          <w:sz w:val="28"/>
          <w:szCs w:val="28"/>
          <w:lang w:eastAsia="ru-RU"/>
        </w:rPr>
        <w:t>социально - эк</w:t>
      </w:r>
      <w:r>
        <w:rPr>
          <w:rFonts w:ascii="Times New Roman" w:hAnsi="Times New Roman" w:cs="Times New Roman"/>
          <w:sz w:val="28"/>
          <w:szCs w:val="28"/>
          <w:lang w:eastAsia="ru-RU"/>
        </w:rPr>
        <w:t>ономического</w:t>
      </w:r>
      <w:r w:rsidR="009F75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развития муниципального образования «город Десногорск» Смоленской области</w:t>
      </w:r>
      <w:r w:rsidR="009F75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C125A" w:rsidRPr="00105305">
        <w:rPr>
          <w:rFonts w:ascii="Times New Roman" w:hAnsi="Times New Roman" w:cs="Times New Roman"/>
          <w:sz w:val="28"/>
          <w:szCs w:val="28"/>
          <w:lang w:eastAsia="ru-RU"/>
        </w:rPr>
        <w:t>на 202</w:t>
      </w:r>
      <w:r w:rsidR="00664563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4C125A" w:rsidRPr="00105305">
        <w:rPr>
          <w:rFonts w:ascii="Times New Roman" w:hAnsi="Times New Roman" w:cs="Times New Roman"/>
          <w:sz w:val="28"/>
          <w:szCs w:val="28"/>
          <w:lang w:eastAsia="ru-RU"/>
        </w:rPr>
        <w:t xml:space="preserve"> и на плановый период 202</w:t>
      </w:r>
      <w:r w:rsidR="00664563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4C125A" w:rsidRPr="00105305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 w:rsidR="00664563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4C125A" w:rsidRPr="00105305">
        <w:rPr>
          <w:rFonts w:ascii="Times New Roman" w:hAnsi="Times New Roman" w:cs="Times New Roman"/>
          <w:sz w:val="28"/>
          <w:szCs w:val="28"/>
          <w:lang w:eastAsia="ru-RU"/>
        </w:rPr>
        <w:t xml:space="preserve"> годов </w:t>
      </w:r>
      <w:r w:rsidR="004C125A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="009F7531">
        <w:rPr>
          <w:rFonts w:ascii="Times New Roman" w:hAnsi="Times New Roman" w:cs="Times New Roman"/>
          <w:sz w:val="28"/>
          <w:szCs w:val="28"/>
          <w:lang w:eastAsia="ru-RU"/>
        </w:rPr>
        <w:t>……</w:t>
      </w:r>
      <w:r w:rsidR="004C125A">
        <w:rPr>
          <w:rFonts w:ascii="Times New Roman" w:hAnsi="Times New Roman" w:cs="Times New Roman"/>
          <w:sz w:val="28"/>
          <w:szCs w:val="28"/>
          <w:lang w:eastAsia="ru-RU"/>
        </w:rPr>
        <w:t>……………</w:t>
      </w:r>
      <w:r w:rsidR="009F7531">
        <w:rPr>
          <w:rFonts w:ascii="Times New Roman" w:hAnsi="Times New Roman" w:cs="Times New Roman"/>
          <w:sz w:val="28"/>
          <w:szCs w:val="28"/>
          <w:lang w:eastAsia="ru-RU"/>
        </w:rPr>
        <w:t>……</w:t>
      </w:r>
      <w:r w:rsidR="004C125A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="00031C9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C125A"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p w:rsidR="004C125A" w:rsidRPr="00105305" w:rsidRDefault="004C125A" w:rsidP="00CB124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C125A" w:rsidRPr="00D548F7" w:rsidRDefault="004C125A" w:rsidP="00CB12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8F7">
        <w:rPr>
          <w:rFonts w:ascii="Times New Roman" w:hAnsi="Times New Roman" w:cs="Times New Roman"/>
          <w:sz w:val="28"/>
          <w:szCs w:val="28"/>
        </w:rPr>
        <w:t>Демографически</w:t>
      </w:r>
      <w:r w:rsidR="00031C90">
        <w:rPr>
          <w:rFonts w:ascii="Times New Roman" w:hAnsi="Times New Roman" w:cs="Times New Roman"/>
          <w:sz w:val="28"/>
          <w:szCs w:val="28"/>
        </w:rPr>
        <w:t>е показатели .………………………………………</w:t>
      </w:r>
      <w:r w:rsidR="00CB1245">
        <w:rPr>
          <w:rFonts w:ascii="Times New Roman" w:hAnsi="Times New Roman" w:cs="Times New Roman"/>
          <w:sz w:val="28"/>
          <w:szCs w:val="28"/>
        </w:rPr>
        <w:t>…</w:t>
      </w:r>
      <w:r w:rsidR="00031C90">
        <w:rPr>
          <w:rFonts w:ascii="Times New Roman" w:hAnsi="Times New Roman" w:cs="Times New Roman"/>
          <w:sz w:val="28"/>
          <w:szCs w:val="28"/>
        </w:rPr>
        <w:t>.</w:t>
      </w:r>
      <w:r w:rsidR="0078017C">
        <w:rPr>
          <w:rFonts w:ascii="Times New Roman" w:hAnsi="Times New Roman" w:cs="Times New Roman"/>
          <w:sz w:val="28"/>
          <w:szCs w:val="28"/>
        </w:rPr>
        <w:t>.1</w:t>
      </w:r>
      <w:r w:rsidR="00FD5E4D">
        <w:rPr>
          <w:rFonts w:ascii="Times New Roman" w:hAnsi="Times New Roman" w:cs="Times New Roman"/>
          <w:sz w:val="28"/>
          <w:szCs w:val="28"/>
        </w:rPr>
        <w:t>0</w:t>
      </w:r>
    </w:p>
    <w:p w:rsidR="004C125A" w:rsidRPr="00D548F7" w:rsidRDefault="004C125A" w:rsidP="00CB124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C125A" w:rsidRPr="00D548F7" w:rsidRDefault="00CB1245" w:rsidP="00CB12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Промышленное производство </w:t>
      </w:r>
      <w:r w:rsidR="004C125A" w:rsidRPr="00D548F7">
        <w:rPr>
          <w:rFonts w:ascii="Times New Roman" w:hAnsi="Times New Roman" w:cs="Times New Roman"/>
          <w:sz w:val="28"/>
          <w:szCs w:val="28"/>
        </w:rPr>
        <w:t>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</w:t>
      </w:r>
      <w:r w:rsidR="00031C90">
        <w:rPr>
          <w:rFonts w:ascii="Times New Roman" w:hAnsi="Times New Roman" w:cs="Times New Roman"/>
          <w:sz w:val="28"/>
          <w:szCs w:val="28"/>
        </w:rPr>
        <w:t>..</w:t>
      </w:r>
      <w:r w:rsidR="000507EA">
        <w:rPr>
          <w:rFonts w:ascii="Times New Roman" w:hAnsi="Times New Roman" w:cs="Times New Roman"/>
          <w:sz w:val="28"/>
          <w:szCs w:val="28"/>
        </w:rPr>
        <w:t>.</w:t>
      </w:r>
      <w:r w:rsidR="004C125A">
        <w:rPr>
          <w:rFonts w:ascii="Times New Roman" w:hAnsi="Times New Roman" w:cs="Times New Roman"/>
          <w:sz w:val="28"/>
          <w:szCs w:val="28"/>
        </w:rPr>
        <w:t>1</w:t>
      </w:r>
      <w:r w:rsidR="00FD5E4D">
        <w:rPr>
          <w:rFonts w:ascii="Times New Roman" w:hAnsi="Times New Roman" w:cs="Times New Roman"/>
          <w:sz w:val="28"/>
          <w:szCs w:val="28"/>
        </w:rPr>
        <w:t>1</w:t>
      </w:r>
    </w:p>
    <w:p w:rsidR="004C125A" w:rsidRPr="00D548F7" w:rsidRDefault="004C125A" w:rsidP="00CB124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C125A" w:rsidRPr="00D548F7" w:rsidRDefault="004C125A" w:rsidP="00CB12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8F7">
        <w:rPr>
          <w:rFonts w:ascii="Times New Roman" w:hAnsi="Times New Roman" w:cs="Times New Roman"/>
          <w:sz w:val="28"/>
          <w:szCs w:val="28"/>
        </w:rPr>
        <w:t>Сельское хозя</w:t>
      </w:r>
      <w:r w:rsidR="00031C90">
        <w:rPr>
          <w:rFonts w:ascii="Times New Roman" w:hAnsi="Times New Roman" w:cs="Times New Roman"/>
          <w:sz w:val="28"/>
          <w:szCs w:val="28"/>
        </w:rPr>
        <w:t>йство .……………………………………………………...</w:t>
      </w:r>
      <w:r>
        <w:rPr>
          <w:rFonts w:ascii="Times New Roman" w:hAnsi="Times New Roman" w:cs="Times New Roman"/>
          <w:sz w:val="28"/>
          <w:szCs w:val="28"/>
        </w:rPr>
        <w:t>1</w:t>
      </w:r>
      <w:r w:rsidR="00FD5E4D">
        <w:rPr>
          <w:rFonts w:ascii="Times New Roman" w:hAnsi="Times New Roman" w:cs="Times New Roman"/>
          <w:sz w:val="28"/>
          <w:szCs w:val="28"/>
        </w:rPr>
        <w:t>2</w:t>
      </w:r>
    </w:p>
    <w:p w:rsidR="004C125A" w:rsidRPr="00D548F7" w:rsidRDefault="004C125A" w:rsidP="00CB124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C125A" w:rsidRPr="00D548F7" w:rsidRDefault="004C125A" w:rsidP="00D548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8F7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="00031C90">
        <w:rPr>
          <w:rFonts w:ascii="Times New Roman" w:hAnsi="Times New Roman" w:cs="Times New Roman"/>
          <w:sz w:val="28"/>
          <w:szCs w:val="28"/>
        </w:rPr>
        <w:t>.……………………………………………………………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1</w:t>
      </w:r>
      <w:r w:rsidR="00FD5E4D">
        <w:rPr>
          <w:rFonts w:ascii="Times New Roman" w:hAnsi="Times New Roman" w:cs="Times New Roman"/>
          <w:sz w:val="28"/>
          <w:szCs w:val="28"/>
        </w:rPr>
        <w:t>2</w:t>
      </w:r>
    </w:p>
    <w:p w:rsidR="004C125A" w:rsidRPr="00D548F7" w:rsidRDefault="004C125A" w:rsidP="00D548F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C125A" w:rsidRPr="00D548F7" w:rsidRDefault="004C125A" w:rsidP="00D548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8F7">
        <w:rPr>
          <w:rFonts w:ascii="Times New Roman" w:hAnsi="Times New Roman" w:cs="Times New Roman"/>
          <w:sz w:val="28"/>
          <w:szCs w:val="28"/>
        </w:rPr>
        <w:t>Торговля и услуг</w:t>
      </w:r>
      <w:r w:rsidR="00031C90">
        <w:rPr>
          <w:rFonts w:ascii="Times New Roman" w:hAnsi="Times New Roman" w:cs="Times New Roman"/>
          <w:sz w:val="28"/>
          <w:szCs w:val="28"/>
        </w:rPr>
        <w:t>и населению .…………………………………………..</w:t>
      </w:r>
      <w:r>
        <w:rPr>
          <w:rFonts w:ascii="Times New Roman" w:hAnsi="Times New Roman" w:cs="Times New Roman"/>
          <w:sz w:val="28"/>
          <w:szCs w:val="28"/>
        </w:rPr>
        <w:t>1</w:t>
      </w:r>
      <w:r w:rsidR="00FD5E4D">
        <w:rPr>
          <w:rFonts w:ascii="Times New Roman" w:hAnsi="Times New Roman" w:cs="Times New Roman"/>
          <w:sz w:val="28"/>
          <w:szCs w:val="28"/>
        </w:rPr>
        <w:t>2</w:t>
      </w:r>
    </w:p>
    <w:p w:rsidR="004C125A" w:rsidRPr="00D548F7" w:rsidRDefault="004C125A" w:rsidP="00D548F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C125A" w:rsidRPr="00D548F7" w:rsidRDefault="004C125A" w:rsidP="00D548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8F7">
        <w:rPr>
          <w:rFonts w:ascii="Times New Roman" w:hAnsi="Times New Roman" w:cs="Times New Roman"/>
          <w:sz w:val="28"/>
          <w:szCs w:val="28"/>
        </w:rPr>
        <w:t>Малое и среднее пред</w:t>
      </w:r>
      <w:r w:rsidR="00031C90">
        <w:rPr>
          <w:rFonts w:ascii="Times New Roman" w:hAnsi="Times New Roman" w:cs="Times New Roman"/>
          <w:sz w:val="28"/>
          <w:szCs w:val="28"/>
        </w:rPr>
        <w:t>принимательство  ………………………………..</w:t>
      </w:r>
      <w:r w:rsidR="00FC77D4">
        <w:rPr>
          <w:rFonts w:ascii="Times New Roman" w:hAnsi="Times New Roman" w:cs="Times New Roman"/>
          <w:sz w:val="28"/>
          <w:szCs w:val="28"/>
        </w:rPr>
        <w:t>1</w:t>
      </w:r>
      <w:r w:rsidR="00FD5E4D">
        <w:rPr>
          <w:rFonts w:ascii="Times New Roman" w:hAnsi="Times New Roman" w:cs="Times New Roman"/>
          <w:sz w:val="28"/>
          <w:szCs w:val="28"/>
        </w:rPr>
        <w:t>3</w:t>
      </w:r>
    </w:p>
    <w:p w:rsidR="004C125A" w:rsidRPr="00D548F7" w:rsidRDefault="004C125A" w:rsidP="00D548F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C125A" w:rsidRPr="00D548F7" w:rsidRDefault="00031C90" w:rsidP="00D548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Инвестиции..</w:t>
      </w:r>
      <w:r w:rsidR="004C125A" w:rsidRPr="00D548F7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="004C125A">
        <w:rPr>
          <w:rFonts w:ascii="Times New Roman" w:hAnsi="Times New Roman" w:cs="Times New Roman"/>
          <w:sz w:val="28"/>
          <w:szCs w:val="28"/>
        </w:rPr>
        <w:t>1</w:t>
      </w:r>
      <w:r w:rsidR="00FD5E4D">
        <w:rPr>
          <w:rFonts w:ascii="Times New Roman" w:hAnsi="Times New Roman" w:cs="Times New Roman"/>
          <w:sz w:val="28"/>
          <w:szCs w:val="28"/>
        </w:rPr>
        <w:t>4</w:t>
      </w:r>
    </w:p>
    <w:p w:rsidR="004C125A" w:rsidRPr="00D548F7" w:rsidRDefault="004C125A" w:rsidP="00D548F7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C125A" w:rsidRPr="00D548F7" w:rsidRDefault="004C125A" w:rsidP="00D548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8F7">
        <w:rPr>
          <w:rFonts w:ascii="Times New Roman" w:hAnsi="Times New Roman" w:cs="Times New Roman"/>
          <w:sz w:val="28"/>
          <w:szCs w:val="28"/>
        </w:rPr>
        <w:t>Труд и занят</w:t>
      </w:r>
      <w:r w:rsidR="00031C90">
        <w:rPr>
          <w:rFonts w:ascii="Times New Roman" w:hAnsi="Times New Roman" w:cs="Times New Roman"/>
          <w:sz w:val="28"/>
          <w:szCs w:val="28"/>
        </w:rPr>
        <w:t xml:space="preserve">ость  </w:t>
      </w:r>
      <w:r w:rsidR="000507EA">
        <w:rPr>
          <w:rFonts w:ascii="Times New Roman" w:hAnsi="Times New Roman" w:cs="Times New Roman"/>
          <w:sz w:val="28"/>
          <w:szCs w:val="28"/>
        </w:rPr>
        <w:t>………………………………………………………....1</w:t>
      </w:r>
      <w:r w:rsidR="00FD5E4D">
        <w:rPr>
          <w:rFonts w:ascii="Times New Roman" w:hAnsi="Times New Roman" w:cs="Times New Roman"/>
          <w:sz w:val="28"/>
          <w:szCs w:val="28"/>
        </w:rPr>
        <w:t>5</w:t>
      </w:r>
    </w:p>
    <w:p w:rsidR="004C125A" w:rsidRDefault="004C125A" w:rsidP="00D548F7">
      <w:pPr>
        <w:spacing w:after="0" w:line="240" w:lineRule="auto"/>
      </w:pPr>
    </w:p>
    <w:p w:rsidR="00AE1BE0" w:rsidRDefault="00AE1BE0" w:rsidP="00D548F7">
      <w:pPr>
        <w:spacing w:after="0" w:line="240" w:lineRule="auto"/>
      </w:pPr>
    </w:p>
    <w:p w:rsidR="00AE1BE0" w:rsidRDefault="00AE1BE0" w:rsidP="00D548F7">
      <w:pPr>
        <w:spacing w:after="0" w:line="240" w:lineRule="auto"/>
      </w:pPr>
    </w:p>
    <w:p w:rsidR="00AE1BE0" w:rsidRDefault="00AE1BE0" w:rsidP="00D548F7">
      <w:pPr>
        <w:spacing w:after="0" w:line="240" w:lineRule="auto"/>
      </w:pPr>
    </w:p>
    <w:p w:rsidR="00AE1BE0" w:rsidRDefault="00AE1BE0" w:rsidP="00D548F7">
      <w:pPr>
        <w:spacing w:after="0" w:line="240" w:lineRule="auto"/>
      </w:pPr>
    </w:p>
    <w:p w:rsidR="00AE1BE0" w:rsidRDefault="00AE1BE0" w:rsidP="00D548F7">
      <w:pPr>
        <w:spacing w:after="0" w:line="240" w:lineRule="auto"/>
      </w:pPr>
    </w:p>
    <w:p w:rsidR="00AE1BE0" w:rsidRDefault="00AE1BE0" w:rsidP="00D548F7">
      <w:pPr>
        <w:spacing w:after="0" w:line="240" w:lineRule="auto"/>
      </w:pPr>
    </w:p>
    <w:p w:rsidR="00AE1BE0" w:rsidRDefault="00AE1BE0" w:rsidP="00D548F7">
      <w:pPr>
        <w:spacing w:after="0" w:line="240" w:lineRule="auto"/>
      </w:pPr>
    </w:p>
    <w:p w:rsidR="00AE1BE0" w:rsidRDefault="00AE1BE0" w:rsidP="00D548F7">
      <w:pPr>
        <w:spacing w:after="0" w:line="240" w:lineRule="auto"/>
      </w:pPr>
    </w:p>
    <w:p w:rsidR="00AE1BE0" w:rsidRDefault="00AE1BE0" w:rsidP="00D548F7">
      <w:pPr>
        <w:spacing w:after="0" w:line="240" w:lineRule="auto"/>
      </w:pPr>
    </w:p>
    <w:p w:rsidR="00AE1BE0" w:rsidRDefault="00AE1BE0" w:rsidP="00D548F7">
      <w:pPr>
        <w:spacing w:after="0" w:line="240" w:lineRule="auto"/>
      </w:pPr>
    </w:p>
    <w:p w:rsidR="00AE1BE0" w:rsidRDefault="00AE1BE0" w:rsidP="00D548F7">
      <w:pPr>
        <w:spacing w:after="0" w:line="240" w:lineRule="auto"/>
      </w:pPr>
    </w:p>
    <w:p w:rsidR="00AE1BE0" w:rsidRDefault="00AE1BE0" w:rsidP="00D548F7">
      <w:pPr>
        <w:spacing w:after="0" w:line="240" w:lineRule="auto"/>
      </w:pPr>
    </w:p>
    <w:p w:rsidR="00AE1BE0" w:rsidRDefault="00AE1BE0" w:rsidP="00D548F7">
      <w:pPr>
        <w:spacing w:after="0" w:line="240" w:lineRule="auto"/>
      </w:pPr>
    </w:p>
    <w:p w:rsidR="00AE1BE0" w:rsidRDefault="00AE1BE0" w:rsidP="00D548F7">
      <w:pPr>
        <w:spacing w:after="0" w:line="240" w:lineRule="auto"/>
      </w:pPr>
    </w:p>
    <w:p w:rsidR="00AE1BE0" w:rsidRDefault="00AE1BE0" w:rsidP="00D548F7">
      <w:pPr>
        <w:spacing w:after="0" w:line="240" w:lineRule="auto"/>
      </w:pPr>
    </w:p>
    <w:p w:rsidR="00AE1BE0" w:rsidRDefault="00AE1BE0" w:rsidP="00D548F7">
      <w:pPr>
        <w:spacing w:after="0" w:line="240" w:lineRule="auto"/>
      </w:pPr>
    </w:p>
    <w:p w:rsidR="00AE1BE0" w:rsidRDefault="00AE1BE0" w:rsidP="00D548F7">
      <w:pPr>
        <w:spacing w:after="0" w:line="240" w:lineRule="auto"/>
      </w:pPr>
    </w:p>
    <w:p w:rsidR="00AE1BE0" w:rsidRDefault="00AE1BE0" w:rsidP="00D548F7">
      <w:pPr>
        <w:spacing w:after="0" w:line="240" w:lineRule="auto"/>
      </w:pPr>
    </w:p>
    <w:p w:rsidR="00AE1BE0" w:rsidRDefault="00AE1BE0" w:rsidP="00D548F7">
      <w:pPr>
        <w:spacing w:after="0" w:line="240" w:lineRule="auto"/>
      </w:pPr>
    </w:p>
    <w:p w:rsidR="00AE1BE0" w:rsidRDefault="00AE1BE0" w:rsidP="00D548F7">
      <w:pPr>
        <w:spacing w:after="0" w:line="240" w:lineRule="auto"/>
      </w:pPr>
    </w:p>
    <w:p w:rsidR="00AE1BE0" w:rsidRDefault="00AE1BE0" w:rsidP="00D548F7">
      <w:pPr>
        <w:spacing w:after="0" w:line="240" w:lineRule="auto"/>
      </w:pPr>
    </w:p>
    <w:p w:rsidR="00AE1BE0" w:rsidRDefault="00AE1BE0" w:rsidP="00D548F7">
      <w:pPr>
        <w:spacing w:after="0" w:line="240" w:lineRule="auto"/>
      </w:pPr>
    </w:p>
    <w:p w:rsidR="00AE1BE0" w:rsidRDefault="00AE1BE0" w:rsidP="00D548F7">
      <w:pPr>
        <w:spacing w:after="0" w:line="240" w:lineRule="auto"/>
        <w:sectPr w:rsidR="00AE1BE0" w:rsidSect="00CB1245"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AE1BE0" w:rsidRDefault="00AE1BE0" w:rsidP="00D548F7">
      <w:pPr>
        <w:spacing w:after="0" w:line="240" w:lineRule="auto"/>
      </w:pPr>
    </w:p>
    <w:tbl>
      <w:tblPr>
        <w:tblW w:w="14355" w:type="dxa"/>
        <w:tblInd w:w="95" w:type="dxa"/>
        <w:tblLook w:val="04A0" w:firstRow="1" w:lastRow="0" w:firstColumn="1" w:lastColumn="0" w:noHBand="0" w:noVBand="1"/>
      </w:tblPr>
      <w:tblGrid>
        <w:gridCol w:w="14355"/>
      </w:tblGrid>
      <w:tr w:rsidR="00AE1BE0" w:rsidRPr="00AE1BE0" w:rsidTr="004B7FEA">
        <w:trPr>
          <w:trHeight w:val="498"/>
        </w:trPr>
        <w:tc>
          <w:tcPr>
            <w:tcW w:w="1435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E1BE0" w:rsidRPr="00031C90" w:rsidRDefault="00AE1BE0" w:rsidP="00664563">
            <w:pPr>
              <w:pStyle w:val="ad"/>
              <w:numPr>
                <w:ilvl w:val="3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1C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показатели прогноза социально - экономического развития на 202</w:t>
            </w:r>
            <w:r w:rsidR="006645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031C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и на плановый период 202</w:t>
            </w:r>
            <w:r w:rsidR="006645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031C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202</w:t>
            </w:r>
            <w:r w:rsidR="006645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Pr="00031C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AE1BE0" w:rsidRPr="00AE1BE0" w:rsidTr="00C83996">
        <w:trPr>
          <w:trHeight w:val="165"/>
        </w:trPr>
        <w:tc>
          <w:tcPr>
            <w:tcW w:w="1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BE0" w:rsidRDefault="00AE1BE0" w:rsidP="0003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муниципальное образование "город Десногорск" Смоленской области</w:t>
            </w:r>
          </w:p>
          <w:p w:rsidR="004B7FEA" w:rsidRPr="00AE1BE0" w:rsidRDefault="004B7FEA" w:rsidP="00031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E1BE0" w:rsidRPr="00AE1BE0" w:rsidTr="004B7FEA">
        <w:trPr>
          <w:trHeight w:val="264"/>
        </w:trPr>
        <w:tc>
          <w:tcPr>
            <w:tcW w:w="1435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3884" w:type="dxa"/>
              <w:tblLook w:val="04A0" w:firstRow="1" w:lastRow="0" w:firstColumn="1" w:lastColumn="0" w:noHBand="0" w:noVBand="1"/>
            </w:tblPr>
            <w:tblGrid>
              <w:gridCol w:w="760"/>
              <w:gridCol w:w="3700"/>
              <w:gridCol w:w="1680"/>
              <w:gridCol w:w="780"/>
              <w:gridCol w:w="639"/>
              <w:gridCol w:w="820"/>
              <w:gridCol w:w="1131"/>
              <w:gridCol w:w="704"/>
              <w:gridCol w:w="1131"/>
              <w:gridCol w:w="704"/>
              <w:gridCol w:w="1131"/>
              <w:gridCol w:w="704"/>
            </w:tblGrid>
            <w:tr w:rsidR="00F67B39" w:rsidRPr="00F67B39" w:rsidTr="007C6DA8">
              <w:trPr>
                <w:trHeight w:val="420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3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отчет *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отчет *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оценка показателя</w:t>
                  </w:r>
                </w:p>
              </w:tc>
              <w:tc>
                <w:tcPr>
                  <w:tcW w:w="550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прогноз</w:t>
                  </w:r>
                </w:p>
              </w:tc>
            </w:tr>
            <w:tr w:rsidR="00F67B39" w:rsidRPr="00F67B39" w:rsidTr="007C6DA8">
              <w:trPr>
                <w:trHeight w:val="210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37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2021</w:t>
                  </w:r>
                </w:p>
              </w:tc>
              <w:tc>
                <w:tcPr>
                  <w:tcW w:w="6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2022</w:t>
                  </w:r>
                </w:p>
              </w:tc>
              <w:tc>
                <w:tcPr>
                  <w:tcW w:w="8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2023</w:t>
                  </w:r>
                </w:p>
              </w:tc>
              <w:tc>
                <w:tcPr>
                  <w:tcW w:w="18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2024</w:t>
                  </w:r>
                </w:p>
              </w:tc>
              <w:tc>
                <w:tcPr>
                  <w:tcW w:w="18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2025</w:t>
                  </w:r>
                </w:p>
              </w:tc>
              <w:tc>
                <w:tcPr>
                  <w:tcW w:w="18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2026</w:t>
                  </w:r>
                </w:p>
              </w:tc>
            </w:tr>
            <w:tr w:rsidR="00F67B39" w:rsidRPr="00F67B39" w:rsidTr="007C6DA8">
              <w:trPr>
                <w:trHeight w:val="24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6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консервативный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базовый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консервативный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базовый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консервативный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базовый</w:t>
                  </w:r>
                </w:p>
              </w:tc>
            </w:tr>
            <w:tr w:rsidR="00F67B39" w:rsidRPr="00F67B39" w:rsidTr="007C6DA8">
              <w:trPr>
                <w:trHeight w:val="24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6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8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 вариант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2 вариант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 вариант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2 вариант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 вариант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2 вариант</w:t>
                  </w:r>
                </w:p>
              </w:tc>
            </w:tr>
            <w:tr w:rsidR="00F67B39" w:rsidRPr="00F67B39" w:rsidTr="007C6DA8">
              <w:trPr>
                <w:trHeight w:val="21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b/>
                      <w:bCs/>
                      <w:sz w:val="13"/>
                      <w:szCs w:val="13"/>
                      <w:lang w:eastAsia="ru-RU"/>
                    </w:rPr>
                    <w:t>Население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</w:tr>
            <w:tr w:rsidR="00F67B39" w:rsidRPr="00F67B39" w:rsidTr="007C6DA8">
              <w:trPr>
                <w:trHeight w:val="21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1.1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Численность населения (в среднегодовом исчислении)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тыс. чел.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26,98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26,87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25,14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25,14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25,14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25,14</w:t>
                  </w:r>
                </w:p>
              </w:tc>
            </w:tr>
            <w:tr w:rsidR="00F67B39" w:rsidRPr="00F67B39" w:rsidTr="007C6DA8">
              <w:trPr>
                <w:trHeight w:val="21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1.2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Численность населения (на 1 января года)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тыс. чел.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26,87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26,67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24,96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24,96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24,96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24,96</w:t>
                  </w:r>
                </w:p>
              </w:tc>
            </w:tr>
            <w:tr w:rsidR="00F67B39" w:rsidRPr="00F67B39" w:rsidTr="007C6DA8">
              <w:trPr>
                <w:trHeight w:val="42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1.3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Численность населения трудоспособного возраста</w:t>
                  </w: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br/>
                    <w:t>(на 1 января года)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тыс. чел.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14,66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14,9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14,9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14,9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14,9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14,9</w:t>
                  </w:r>
                </w:p>
              </w:tc>
            </w:tr>
            <w:tr w:rsidR="00F67B39" w:rsidRPr="00F67B39" w:rsidTr="007C6DA8">
              <w:trPr>
                <w:trHeight w:val="42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1.4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Численность населения старше трудоспособного возраста</w:t>
                  </w: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br/>
                    <w:t>(на 1 января года)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тыс. чел.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7,84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7,5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7,5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7,5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7,5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7,5</w:t>
                  </w:r>
                </w:p>
              </w:tc>
            </w:tr>
            <w:tr w:rsidR="00F67B39" w:rsidRPr="00F67B39" w:rsidTr="007C6DA8">
              <w:trPr>
                <w:trHeight w:val="21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1.5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Ожидаемая продолжительность жизни при рождении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число лет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color w:val="FF0000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color w:val="FF0000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color w:val="FF0000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color w:val="FF0000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color w:val="FF0000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color w:val="FF0000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color w:val="FF0000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</w:tr>
            <w:tr w:rsidR="00F67B39" w:rsidRPr="00F67B39" w:rsidTr="007C6DA8">
              <w:trPr>
                <w:trHeight w:val="66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1.6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Общий коэффициент рождаемости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число родившихся живыми</w:t>
                  </w: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br/>
                    <w:t>на 1000 человек населения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6,15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5,2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5,4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5,4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5,4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5,4</w:t>
                  </w:r>
                </w:p>
              </w:tc>
            </w:tr>
            <w:tr w:rsidR="00F67B39" w:rsidRPr="00F67B39" w:rsidTr="007C6DA8">
              <w:trPr>
                <w:trHeight w:val="21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1.7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Суммарный коэффициент рождаемости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число детей на 1 женщину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color w:val="FF0000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color w:val="FF0000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color w:val="FF0000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color w:val="FF0000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color w:val="FF0000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color w:val="FF0000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color w:val="FF0000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</w:tr>
            <w:tr w:rsidR="00F67B39" w:rsidRPr="00F67B39" w:rsidTr="007C6DA8">
              <w:trPr>
                <w:trHeight w:val="42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1.8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Общий коэффициент смертности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число умерших на 1000 человек населения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15,9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17,3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14,7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14,7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14,7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14,7</w:t>
                  </w:r>
                </w:p>
              </w:tc>
            </w:tr>
            <w:tr w:rsidR="00F67B39" w:rsidRPr="00F67B39" w:rsidTr="007C6DA8">
              <w:trPr>
                <w:trHeight w:val="21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1.9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Коэффициент естественного прироста населения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на 1000 человек населения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-9,7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-12,1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-9,3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-9,3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-9,3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-9,3</w:t>
                  </w:r>
                </w:p>
              </w:tc>
            </w:tr>
            <w:tr w:rsidR="00F67B39" w:rsidRPr="00F67B39" w:rsidTr="007C6DA8">
              <w:trPr>
                <w:trHeight w:val="21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1.10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Миграционный прирост (убыль)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тыс. чел.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0,054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0,06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0,15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0,15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0,15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0,15</w:t>
                  </w:r>
                </w:p>
              </w:tc>
            </w:tr>
            <w:tr w:rsidR="00F67B39" w:rsidRPr="00F67B39" w:rsidTr="007C6DA8">
              <w:trPr>
                <w:trHeight w:val="21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b/>
                      <w:bCs/>
                      <w:sz w:val="13"/>
                      <w:szCs w:val="13"/>
                      <w:lang w:eastAsia="ru-RU"/>
                    </w:rPr>
                    <w:t>Валовой региональный продукт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</w:tr>
            <w:tr w:rsidR="00F67B39" w:rsidRPr="00F67B39" w:rsidTr="007C6DA8">
              <w:trPr>
                <w:trHeight w:val="21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2.1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Валовой региональный продукт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proofErr w:type="gramStart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млн</w:t>
                  </w:r>
                  <w:proofErr w:type="gramEnd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 xml:space="preserve"> руб.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</w:tr>
            <w:tr w:rsidR="00F67B39" w:rsidRPr="00F67B39" w:rsidTr="007C6DA8">
              <w:trPr>
                <w:trHeight w:val="21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2.2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Индекс физического объема валового регионального продукта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proofErr w:type="gramStart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в</w:t>
                  </w:r>
                  <w:proofErr w:type="gramEnd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 xml:space="preserve"> % </w:t>
                  </w:r>
                  <w:proofErr w:type="gramStart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к</w:t>
                  </w:r>
                  <w:proofErr w:type="gramEnd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 xml:space="preserve"> предыдущему году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</w:tr>
            <w:tr w:rsidR="00F67B39" w:rsidRPr="00F67B39" w:rsidTr="007C6DA8">
              <w:trPr>
                <w:trHeight w:val="21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2.3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Индекс-дефлятор объема валового регионального продукта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proofErr w:type="gramStart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в</w:t>
                  </w:r>
                  <w:proofErr w:type="gramEnd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 xml:space="preserve"> % </w:t>
                  </w:r>
                  <w:proofErr w:type="gramStart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к</w:t>
                  </w:r>
                  <w:proofErr w:type="gramEnd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 xml:space="preserve"> предыдущему году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</w:tr>
            <w:tr w:rsidR="00F67B39" w:rsidRPr="00F67B39" w:rsidTr="007C6DA8">
              <w:trPr>
                <w:trHeight w:val="21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b/>
                      <w:bCs/>
                      <w:sz w:val="13"/>
                      <w:szCs w:val="13"/>
                      <w:lang w:eastAsia="ru-RU"/>
                    </w:rPr>
                    <w:t>Промышленное производство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</w:tr>
            <w:tr w:rsidR="00F67B39" w:rsidRPr="00F67B39" w:rsidTr="007C6DA8">
              <w:trPr>
                <w:trHeight w:val="45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3.1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Объем отгруженных товаров собственного производства, выполненных работ и услуг собственными силами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proofErr w:type="gramStart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млн</w:t>
                  </w:r>
                  <w:proofErr w:type="gramEnd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 xml:space="preserve"> руб.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12250,99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C416AE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16303,8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17832,52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19014,28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20303,38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21709,74</w:t>
                  </w:r>
                </w:p>
              </w:tc>
            </w:tr>
            <w:tr w:rsidR="00F67B39" w:rsidRPr="00F67B39" w:rsidTr="007C6DA8">
              <w:trPr>
                <w:trHeight w:val="42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3.2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Индекс промышленного производства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% к предыдущему году</w:t>
                  </w: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br/>
                    <w:t>в сопоставимых ценах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</w:tr>
            <w:tr w:rsidR="00F67B39" w:rsidRPr="00F67B39" w:rsidTr="007C6DA8">
              <w:trPr>
                <w:trHeight w:val="33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i/>
                      <w:iCs/>
                      <w:sz w:val="13"/>
                      <w:szCs w:val="13"/>
                      <w:lang w:eastAsia="ru-RU"/>
                    </w:rPr>
                    <w:t>Индексы производства по видам экономической деятельности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</w:tr>
            <w:tr w:rsidR="00F67B39" w:rsidRPr="00F67B39" w:rsidTr="007C6DA8">
              <w:trPr>
                <w:trHeight w:val="420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3.3</w:t>
                  </w:r>
                </w:p>
              </w:tc>
              <w:tc>
                <w:tcPr>
                  <w:tcW w:w="3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i/>
                      <w:iCs/>
                      <w:sz w:val="13"/>
                      <w:szCs w:val="13"/>
                      <w:lang w:eastAsia="ru-RU"/>
                    </w:rPr>
                    <w:t>Добыча полезных ископаемых (раздел B)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% к предыдущему году</w:t>
                  </w: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br/>
                    <w:t>в сопоставимых ценах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</w:tr>
            <w:tr w:rsidR="00F67B39" w:rsidRPr="00F67B39" w:rsidTr="007C6DA8">
              <w:trPr>
                <w:trHeight w:val="420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lastRenderedPageBreak/>
                    <w:t>3.4</w:t>
                  </w:r>
                </w:p>
              </w:tc>
              <w:tc>
                <w:tcPr>
                  <w:tcW w:w="3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Добыча угля (05)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% к предыдущему году</w:t>
                  </w: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br/>
                    <w:t>в сопоставимых ценах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</w:tr>
            <w:tr w:rsidR="00F67B39" w:rsidRPr="00F67B39" w:rsidTr="007C6DA8">
              <w:trPr>
                <w:trHeight w:val="42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3.5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Добыча сырой нефти и природного газа (06)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% к предыдущему году</w:t>
                  </w: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br/>
                    <w:t>в сопоставимых ценах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</w:tr>
            <w:tr w:rsidR="00F67B39" w:rsidRPr="00F67B39" w:rsidTr="007C6DA8">
              <w:trPr>
                <w:trHeight w:val="42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3.6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Добыча металлических руд (07)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% к предыдущему году</w:t>
                  </w: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br/>
                    <w:t>в сопоставимых ценах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</w:tr>
            <w:tr w:rsidR="00F67B39" w:rsidRPr="00F67B39" w:rsidTr="007C6DA8">
              <w:trPr>
                <w:trHeight w:val="42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3.7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Добыча прочих полезных ископаемых (08)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% к предыдущему году</w:t>
                  </w: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br/>
                    <w:t>в сопоставимых ценах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</w:tr>
            <w:tr w:rsidR="00F67B39" w:rsidRPr="00F67B39" w:rsidTr="007C6DA8">
              <w:trPr>
                <w:trHeight w:val="42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3.8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Предоставление услуг в области добычи полезных ископаемых (09)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% к предыдущему году</w:t>
                  </w: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br w:type="page"/>
                    <w:t>в сопоставимых ценах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</w:tr>
            <w:tr w:rsidR="00F67B39" w:rsidRPr="00F67B39" w:rsidTr="007C6DA8">
              <w:trPr>
                <w:trHeight w:val="42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3.9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i/>
                      <w:iCs/>
                      <w:sz w:val="13"/>
                      <w:szCs w:val="13"/>
                      <w:lang w:eastAsia="ru-RU"/>
                    </w:rPr>
                    <w:t>Обрабатывающие производства (раздел C)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% к предыдущему году</w:t>
                  </w: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br/>
                    <w:t>в сопоставимых ценах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132,1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117,17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124,25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109,63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110,58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110,69</w:t>
                  </w:r>
                </w:p>
              </w:tc>
            </w:tr>
            <w:tr w:rsidR="00F67B39" w:rsidRPr="00F67B39" w:rsidTr="007C6DA8">
              <w:trPr>
                <w:trHeight w:val="36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3.10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Производство пищевых продуктов (10)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% к предыдущему году</w:t>
                  </w: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br/>
                    <w:t>в сопоставимых ценах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74,5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103,63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95,11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99,59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100,53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100,53</w:t>
                  </w:r>
                </w:p>
              </w:tc>
            </w:tr>
            <w:tr w:rsidR="00F67B39" w:rsidRPr="00F67B39" w:rsidTr="007C6DA8">
              <w:trPr>
                <w:trHeight w:val="351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3.11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Производство напитков (11)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% к предыдущему году</w:t>
                  </w: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br/>
                    <w:t>в сопоставимых ценах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</w:tr>
            <w:tr w:rsidR="00F67B39" w:rsidRPr="00F67B39" w:rsidTr="007C6DA8">
              <w:trPr>
                <w:trHeight w:val="41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3.12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Производство табачных изделий (12)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% к предыдущему году</w:t>
                  </w: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br/>
                    <w:t>в сопоставимых ценах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</w:tr>
            <w:tr w:rsidR="00F67B39" w:rsidRPr="00F67B39" w:rsidTr="007C6DA8">
              <w:trPr>
                <w:trHeight w:val="419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3.13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Производство текстильных изделий (13)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% к предыдущему году</w:t>
                  </w: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br/>
                    <w:t>в сопоставимых ценах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</w:tr>
            <w:tr w:rsidR="00F67B39" w:rsidRPr="00F67B39" w:rsidTr="007C6DA8">
              <w:trPr>
                <w:trHeight w:val="411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3.14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Производство одежды (14)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% к предыдущему году</w:t>
                  </w: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br/>
                    <w:t>в сопоставимых ценах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</w:tr>
            <w:tr w:rsidR="00F67B39" w:rsidRPr="00F67B39" w:rsidTr="007C6DA8">
              <w:trPr>
                <w:trHeight w:val="417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3.15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Производство кожи и изделий из кожи (15)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% к предыдущему году</w:t>
                  </w: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br/>
                    <w:t>в сопоставимых ценах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</w:tr>
            <w:tr w:rsidR="00F67B39" w:rsidRPr="00F67B39" w:rsidTr="007C6DA8">
              <w:trPr>
                <w:trHeight w:val="424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3.16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Обработка древесины и производство изделий из дерева и пробки, кроме мебели, производство изделий из соломки и материалов для плетения (16)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% к предыдущему году</w:t>
                  </w: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br/>
                    <w:t>в сопоставимых ценах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</w:tr>
            <w:tr w:rsidR="00F67B39" w:rsidRPr="00F67B39" w:rsidTr="007C6DA8">
              <w:trPr>
                <w:trHeight w:val="374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3.17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Производство бумаги и бумажных изделий (17)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% к предыдущему году</w:t>
                  </w: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br/>
                    <w:t>в сопоставимых ценах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</w:tr>
            <w:tr w:rsidR="00F67B39" w:rsidRPr="00F67B39" w:rsidTr="007C6DA8">
              <w:trPr>
                <w:trHeight w:val="293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3.18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Деятельность полиграфическая и копирование носителей информации (18)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% к предыдущему году</w:t>
                  </w: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br/>
                    <w:t>в сопоставимых ценах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</w:tr>
            <w:tr w:rsidR="00F67B39" w:rsidRPr="00F67B39" w:rsidTr="007C6DA8">
              <w:trPr>
                <w:trHeight w:val="256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3.19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Производство кокса и нефтепродуктов (19)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% к предыдущему году</w:t>
                  </w: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br/>
                    <w:t>в сопоставимых ценах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</w:tr>
            <w:tr w:rsidR="00F67B39" w:rsidRPr="00F67B39" w:rsidTr="007C6DA8">
              <w:trPr>
                <w:trHeight w:val="373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3.20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Производство химических веществ и химических продуктов (20)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% к предыдущему году</w:t>
                  </w: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br/>
                    <w:t>в сопоставимых ценах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</w:tr>
            <w:tr w:rsidR="00F67B39" w:rsidRPr="00F67B39" w:rsidTr="007C6DA8">
              <w:trPr>
                <w:trHeight w:val="421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3.21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Производство лекарственных средств и материалов, применяемых в медицинских целях (21)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% к предыдущему году</w:t>
                  </w: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br/>
                    <w:t>в сопоставимых ценах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</w:tr>
            <w:tr w:rsidR="00F67B39" w:rsidRPr="00F67B39" w:rsidTr="007C6DA8">
              <w:trPr>
                <w:trHeight w:val="258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3.22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Производство резиновых и пластмассовых изделий (22)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% к предыдущему году</w:t>
                  </w: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br/>
                    <w:t>в сопоставимых ценах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119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122,57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108,25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101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102,8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102,84</w:t>
                  </w:r>
                </w:p>
              </w:tc>
            </w:tr>
            <w:tr w:rsidR="00F67B39" w:rsidRPr="00F67B39" w:rsidTr="007C6DA8">
              <w:trPr>
                <w:trHeight w:val="37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3.23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Производство прочей неметаллической минеральной продукции (23)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% к предыдущему году</w:t>
                  </w: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br/>
                    <w:t>в сопоставимых ценах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</w:tr>
            <w:tr w:rsidR="00F67B39" w:rsidRPr="00F67B39" w:rsidTr="007C6DA8">
              <w:trPr>
                <w:trHeight w:val="281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3.24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Производство металлургическое (24)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% к предыдущему году</w:t>
                  </w: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br/>
                    <w:t>в сопоставимых ценах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</w:tr>
            <w:tr w:rsidR="00F67B39" w:rsidRPr="00F67B39" w:rsidTr="007C6DA8">
              <w:trPr>
                <w:trHeight w:val="45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3.25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Производство готовых металлических изделий, кроме машин и оборудования (25)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% к предыдущему году</w:t>
                  </w: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br/>
                    <w:t>в сопоставимых ценах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</w:tr>
            <w:tr w:rsidR="00F67B39" w:rsidRPr="00F67B39" w:rsidTr="007C6DA8">
              <w:trPr>
                <w:trHeight w:val="363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3.26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Производство компьютеров, электронных и оптических изделий (26)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% к предыдущему году</w:t>
                  </w: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br w:type="page"/>
                    <w:t>в сопоставимых ценах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</w:tr>
            <w:tr w:rsidR="00F67B39" w:rsidRPr="00F67B39" w:rsidTr="007C6DA8">
              <w:trPr>
                <w:trHeight w:val="317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3.27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Производство электрического оборудования (27)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% к предыдущему году</w:t>
                  </w: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br/>
                    <w:t>в сопоставимых ценах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</w:tr>
            <w:tr w:rsidR="00F67B39" w:rsidRPr="00F67B39" w:rsidTr="007C6DA8">
              <w:trPr>
                <w:trHeight w:val="450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lastRenderedPageBreak/>
                    <w:t>3.28</w:t>
                  </w:r>
                </w:p>
              </w:tc>
              <w:tc>
                <w:tcPr>
                  <w:tcW w:w="3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Производство машин и оборудования, не включенных в другие группировки (28)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% к предыдущему году</w:t>
                  </w: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br/>
                    <w:t>в сопоставимых ценах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242,30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95,38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111,52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113,42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113,85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115,49</w:t>
                  </w:r>
                </w:p>
              </w:tc>
            </w:tr>
            <w:tr w:rsidR="00F67B39" w:rsidRPr="00F67B39" w:rsidTr="007C6DA8">
              <w:trPr>
                <w:trHeight w:val="480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3.29</w:t>
                  </w:r>
                </w:p>
              </w:tc>
              <w:tc>
                <w:tcPr>
                  <w:tcW w:w="3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Производство автотранспортных средств, прицепов и</w:t>
                  </w: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br/>
                    <w:t>полуприцепов (29)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% к предыдущему году</w:t>
                  </w: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br/>
                    <w:t>в сопоставимых ценах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</w:tr>
            <w:tr w:rsidR="00F67B39" w:rsidRPr="00F67B39" w:rsidTr="007C6DA8">
              <w:trPr>
                <w:trHeight w:val="37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3.30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Производство прочих транспортных средств и оборудования (30)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% к предыдущему году</w:t>
                  </w: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br/>
                    <w:t>в сопоставимых ценах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</w:tr>
            <w:tr w:rsidR="00F67B39" w:rsidRPr="00F67B39" w:rsidTr="007C6DA8">
              <w:trPr>
                <w:trHeight w:val="16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3.31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Производство мебели (31)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% к предыдущему году</w:t>
                  </w: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br/>
                    <w:t>в сопоставимых ценах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79,3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75,27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126,63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102,67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97,38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96,25</w:t>
                  </w:r>
                </w:p>
              </w:tc>
            </w:tr>
            <w:tr w:rsidR="00F67B39" w:rsidRPr="00F67B39" w:rsidTr="007C6DA8">
              <w:trPr>
                <w:trHeight w:val="25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3.32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Производство прочих готовых изделий (32)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% к предыдущему году</w:t>
                  </w: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br/>
                    <w:t>в сопоставимых ценах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</w:tr>
            <w:tr w:rsidR="00F67B39" w:rsidRPr="00F67B39" w:rsidTr="007C6DA8">
              <w:trPr>
                <w:trHeight w:val="45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3.33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Ремонт и монтаж машин и оборудования (33)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% к предыдущему году</w:t>
                  </w: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br/>
                    <w:t>в сопоставимых ценах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</w:tr>
            <w:tr w:rsidR="00F67B39" w:rsidRPr="00F67B39" w:rsidTr="007C6DA8">
              <w:trPr>
                <w:trHeight w:val="322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3.34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i/>
                      <w:iCs/>
                      <w:sz w:val="13"/>
                      <w:szCs w:val="13"/>
                      <w:lang w:eastAsia="ru-RU"/>
                    </w:rPr>
                    <w:t>Обеспечение электрической энергией, газом и паром;</w:t>
                  </w:r>
                  <w:r w:rsidRPr="00F67B39">
                    <w:rPr>
                      <w:rFonts w:ascii="Times New Roman" w:eastAsia="Times New Roman" w:hAnsi="Times New Roman" w:cs="Times New Roman"/>
                      <w:i/>
                      <w:iCs/>
                      <w:sz w:val="13"/>
                      <w:szCs w:val="13"/>
                      <w:lang w:eastAsia="ru-RU"/>
                    </w:rPr>
                    <w:br/>
                    <w:t>кондиционирование воздуха (раздел D)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% к предыдущему году</w:t>
                  </w: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br/>
                    <w:t>в сопоставимых ценах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</w:tr>
            <w:tr w:rsidR="00F67B39" w:rsidRPr="00F67B39" w:rsidTr="007C6DA8">
              <w:trPr>
                <w:trHeight w:val="57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3.35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i/>
                      <w:iCs/>
                      <w:sz w:val="13"/>
                      <w:szCs w:val="13"/>
                      <w:lang w:eastAsia="ru-RU"/>
                    </w:rPr>
                    <w:t>Водоснабжение; водоотведение, организация сбора и утилизации отходов, деятельность по ликвидации загрязнений (раздел E)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% к предыдущему году</w:t>
                  </w: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br/>
                    <w:t>в сопоставимых ценах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</w:tr>
            <w:tr w:rsidR="00F67B39" w:rsidRPr="00F67B39" w:rsidTr="007C6DA8">
              <w:trPr>
                <w:trHeight w:val="392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3.36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Потребление электроэнергии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proofErr w:type="gramStart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млн</w:t>
                  </w:r>
                  <w:proofErr w:type="gramEnd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 xml:space="preserve"> </w:t>
                  </w:r>
                  <w:proofErr w:type="spellStart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кВт.ч</w:t>
                  </w:r>
                  <w:proofErr w:type="spellEnd"/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</w:tr>
            <w:tr w:rsidR="00F67B39" w:rsidRPr="00F67B39" w:rsidTr="007C6DA8">
              <w:trPr>
                <w:trHeight w:val="269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3.37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Средние тарифы на электроэнергию, отпущенную различным категориям потребителей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руб./</w:t>
                  </w:r>
                  <w:proofErr w:type="spellStart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тыс</w:t>
                  </w:r>
                  <w:proofErr w:type="gramStart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.к</w:t>
                  </w:r>
                  <w:proofErr w:type="gramEnd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Вт.ч</w:t>
                  </w:r>
                  <w:proofErr w:type="spellEnd"/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</w:tr>
            <w:tr w:rsidR="00F67B39" w:rsidRPr="00F67B39" w:rsidTr="007C6DA8">
              <w:trPr>
                <w:trHeight w:val="529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3.38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Индекс тарифов на электроэнергию, отпущенную различным категориям потребителей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за период с начала года</w:t>
                  </w: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br/>
                    <w:t>к соотв. периоду</w:t>
                  </w: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br/>
                    <w:t>предыдущего года, %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</w:tr>
            <w:tr w:rsidR="00F67B39" w:rsidRPr="00F67B39" w:rsidTr="007C6DA8">
              <w:trPr>
                <w:trHeight w:val="21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b/>
                      <w:bCs/>
                      <w:sz w:val="13"/>
                      <w:szCs w:val="13"/>
                      <w:lang w:eastAsia="ru-RU"/>
                    </w:rPr>
                    <w:t>Сельское хозяйство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</w:tr>
            <w:tr w:rsidR="00F67B39" w:rsidRPr="00F67B39" w:rsidTr="007C6DA8">
              <w:trPr>
                <w:trHeight w:val="21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4.1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Продукция сельского хозяйства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proofErr w:type="gramStart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млн</w:t>
                  </w:r>
                  <w:proofErr w:type="gramEnd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 xml:space="preserve"> руб.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94,2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91,3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99,6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100,6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101,6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80,47</w:t>
                  </w:r>
                </w:p>
              </w:tc>
            </w:tr>
            <w:tr w:rsidR="00F67B39" w:rsidRPr="00F67B39" w:rsidTr="007C6DA8">
              <w:trPr>
                <w:trHeight w:val="42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4.2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Индекс производства продукции сельского хозяйства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% к предыдущему году</w:t>
                  </w: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br/>
                    <w:t>в сопоставимых ценах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128,5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100,1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100,1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100,1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100,1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100,1</w:t>
                  </w:r>
                </w:p>
              </w:tc>
            </w:tr>
            <w:tr w:rsidR="00F67B39" w:rsidRPr="00F67B39" w:rsidTr="007C6DA8">
              <w:trPr>
                <w:trHeight w:val="21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4.3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Продукция растениеводства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proofErr w:type="gramStart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млн</w:t>
                  </w:r>
                  <w:proofErr w:type="gramEnd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 xml:space="preserve"> руб.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90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89,7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95,8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96,8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97,8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83,39</w:t>
                  </w:r>
                </w:p>
              </w:tc>
            </w:tr>
            <w:tr w:rsidR="00F67B39" w:rsidRPr="00F67B39" w:rsidTr="007C6DA8">
              <w:trPr>
                <w:trHeight w:val="42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4.4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Индекс производства продукции растениеводства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% к предыдущему году</w:t>
                  </w: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br/>
                    <w:t>в сопоставимых ценах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184,1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100,14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100,14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100,14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100,14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100,14</w:t>
                  </w:r>
                </w:p>
              </w:tc>
            </w:tr>
            <w:tr w:rsidR="00F67B39" w:rsidRPr="00F67B39" w:rsidTr="007C6DA8">
              <w:trPr>
                <w:trHeight w:val="21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4.5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Продукция животноводства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proofErr w:type="gramStart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млн</w:t>
                  </w:r>
                  <w:proofErr w:type="gramEnd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 xml:space="preserve"> руб.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3,5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1,6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3,78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3,82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3,86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2,92</w:t>
                  </w:r>
                </w:p>
              </w:tc>
            </w:tr>
            <w:tr w:rsidR="00F67B39" w:rsidRPr="00F67B39" w:rsidTr="007C6DA8">
              <w:trPr>
                <w:trHeight w:val="42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4.6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Индекс производства продукции животноводства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% к предыдущему году</w:t>
                  </w: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br/>
                    <w:t>в сопоставимых ценах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182,4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100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100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100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100</w:t>
                  </w:r>
                </w:p>
              </w:tc>
            </w:tr>
            <w:tr w:rsidR="00F67B39" w:rsidRPr="00F67B39" w:rsidTr="007C6DA8">
              <w:trPr>
                <w:trHeight w:val="21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b/>
                      <w:bCs/>
                      <w:sz w:val="13"/>
                      <w:szCs w:val="13"/>
                      <w:lang w:eastAsia="ru-RU"/>
                    </w:rPr>
                    <w:t>Строительство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</w:tr>
            <w:tr w:rsidR="00F67B39" w:rsidRPr="00F67B39" w:rsidTr="007C6DA8">
              <w:trPr>
                <w:trHeight w:val="42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5.1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Объем работ, выполненных по виду деятельности "Строительство"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 xml:space="preserve">в ценах соответствующих лет; </w:t>
                  </w:r>
                  <w:proofErr w:type="gramStart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млн</w:t>
                  </w:r>
                  <w:proofErr w:type="gramEnd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 xml:space="preserve"> руб.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143,1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123,2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129,4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136,1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142,2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147,5</w:t>
                  </w:r>
                </w:p>
              </w:tc>
            </w:tr>
            <w:tr w:rsidR="00F67B39" w:rsidRPr="00F67B39" w:rsidTr="007C6DA8">
              <w:trPr>
                <w:trHeight w:val="42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5.2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Индекс физического объема работ, выполненных по виду деятельности "Строительство"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% к предыдущему году</w:t>
                  </w: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br/>
                    <w:t>в сопоставимых ценах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64,6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77,7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100,7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100,4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100,2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100</w:t>
                  </w:r>
                </w:p>
              </w:tc>
            </w:tr>
            <w:tr w:rsidR="00F67B39" w:rsidRPr="00F67B39" w:rsidTr="007C6DA8">
              <w:trPr>
                <w:trHeight w:val="21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5.3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Индекс-дефлятор по виду деятельности "Строительство"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 xml:space="preserve">% </w:t>
                  </w:r>
                  <w:proofErr w:type="gramStart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г</w:t>
                  </w:r>
                  <w:proofErr w:type="gramEnd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/г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103,6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110,8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104,3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104,7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104,3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103,7</w:t>
                  </w:r>
                </w:p>
              </w:tc>
            </w:tr>
            <w:tr w:rsidR="00F67B39" w:rsidRPr="00F67B39" w:rsidTr="007C6DA8">
              <w:trPr>
                <w:trHeight w:val="21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5.4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Ввод в действие жилых домов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тыс. кв. м общей площади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8,757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0,922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0,369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0,2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0,25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0,3</w:t>
                  </w:r>
                </w:p>
              </w:tc>
            </w:tr>
            <w:tr w:rsidR="00F67B39" w:rsidRPr="00F67B39" w:rsidTr="007C6DA8">
              <w:trPr>
                <w:trHeight w:val="21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b/>
                      <w:bCs/>
                      <w:sz w:val="13"/>
                      <w:szCs w:val="13"/>
                      <w:lang w:eastAsia="ru-RU"/>
                    </w:rPr>
                    <w:t>Торговля и услуги населению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</w:tr>
            <w:tr w:rsidR="00F67B39" w:rsidRPr="00F67B39" w:rsidTr="007C6DA8">
              <w:trPr>
                <w:trHeight w:val="42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6.1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Индекс потребительских цен на товары и услуги, на конец года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% к декабрю</w:t>
                  </w: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br w:type="page"/>
                    <w:t>предыдущего года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108,4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111,9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105,3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104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104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104</w:t>
                  </w:r>
                </w:p>
              </w:tc>
            </w:tr>
            <w:tr w:rsidR="00F67B39" w:rsidRPr="00F67B39" w:rsidTr="007C6DA8">
              <w:trPr>
                <w:trHeight w:val="21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6.2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Индекс потребительских цен на товары и услуги, в среднем за год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 xml:space="preserve">% </w:t>
                  </w:r>
                  <w:proofErr w:type="gramStart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г</w:t>
                  </w:r>
                  <w:proofErr w:type="gramEnd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/г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106,7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113,8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105,2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104,9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104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104</w:t>
                  </w:r>
                </w:p>
              </w:tc>
            </w:tr>
            <w:tr w:rsidR="00F67B39" w:rsidRPr="00F67B39" w:rsidTr="007C6DA8">
              <w:trPr>
                <w:trHeight w:val="21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6.3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Оборот розничной торговли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proofErr w:type="gramStart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млн</w:t>
                  </w:r>
                  <w:proofErr w:type="gramEnd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 xml:space="preserve"> рублей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2441,6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2720,8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2992,9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3292,1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3555,5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3839,9</w:t>
                  </w:r>
                </w:p>
              </w:tc>
            </w:tr>
            <w:tr w:rsidR="00F67B39" w:rsidRPr="00F67B39" w:rsidTr="007C6DA8">
              <w:trPr>
                <w:trHeight w:val="420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lastRenderedPageBreak/>
                    <w:t>6.4</w:t>
                  </w:r>
                </w:p>
              </w:tc>
              <w:tc>
                <w:tcPr>
                  <w:tcW w:w="3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Индекс физического объема оборота розничной торговли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% к предыдущему году</w:t>
                  </w: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br/>
                    <w:t>в сопоставимых ценах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102,2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96,6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105,8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104,3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103,5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103,5</w:t>
                  </w:r>
                </w:p>
              </w:tc>
            </w:tr>
            <w:tr w:rsidR="00F67B39" w:rsidRPr="00F67B39" w:rsidTr="007C6DA8">
              <w:trPr>
                <w:trHeight w:val="210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6.5</w:t>
                  </w:r>
                </w:p>
              </w:tc>
              <w:tc>
                <w:tcPr>
                  <w:tcW w:w="3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Индекс-дефлятор оборота розничной торговли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 xml:space="preserve">% </w:t>
                  </w:r>
                  <w:proofErr w:type="gramStart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г</w:t>
                  </w:r>
                  <w:proofErr w:type="gramEnd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/г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108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115,4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104,2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105,5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104,3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104,3</w:t>
                  </w:r>
                </w:p>
              </w:tc>
            </w:tr>
            <w:tr w:rsidR="00F67B39" w:rsidRPr="00F67B39" w:rsidTr="007C6DA8">
              <w:trPr>
                <w:trHeight w:val="21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6.6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Объем платных услуг населению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proofErr w:type="gramStart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млн</w:t>
                  </w:r>
                  <w:proofErr w:type="gramEnd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 xml:space="preserve"> рублей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496,2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502,45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527,6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559,3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587,2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616,4</w:t>
                  </w:r>
                </w:p>
              </w:tc>
            </w:tr>
            <w:tr w:rsidR="00F67B39" w:rsidRPr="00F67B39" w:rsidTr="007C6DA8">
              <w:trPr>
                <w:trHeight w:val="42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6.7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Индекс физического объема платных услуг населению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% к предыдущему году</w:t>
                  </w: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br/>
                    <w:t>в сопоставимых ценах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101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93,8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95,5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101,1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100,6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100,5</w:t>
                  </w:r>
                </w:p>
              </w:tc>
            </w:tr>
            <w:tr w:rsidR="00F67B39" w:rsidRPr="00F67B39" w:rsidTr="007C6DA8">
              <w:trPr>
                <w:trHeight w:val="21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6.8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Индекс-дефлятор объема платных услуг населению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 xml:space="preserve">% </w:t>
                  </w:r>
                  <w:proofErr w:type="gramStart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г</w:t>
                  </w:r>
                  <w:proofErr w:type="gramEnd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/г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104,3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108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109,9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104,8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104,4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104,4</w:t>
                  </w:r>
                </w:p>
              </w:tc>
            </w:tr>
            <w:tr w:rsidR="00F67B39" w:rsidRPr="00F67B39" w:rsidTr="007C6DA8">
              <w:trPr>
                <w:trHeight w:val="21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b/>
                      <w:bCs/>
                      <w:sz w:val="13"/>
                      <w:szCs w:val="13"/>
                      <w:lang w:eastAsia="ru-RU"/>
                    </w:rPr>
                    <w:t>Внешнеэкономическая деятельность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</w:tr>
            <w:tr w:rsidR="00F67B39" w:rsidRPr="00F67B39" w:rsidTr="007C6DA8">
              <w:trPr>
                <w:trHeight w:val="21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7.1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Экспорт товаров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proofErr w:type="gramStart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млн</w:t>
                  </w:r>
                  <w:proofErr w:type="gramEnd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 xml:space="preserve"> долл. США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</w:tr>
            <w:tr w:rsidR="00F67B39" w:rsidRPr="00F67B39" w:rsidTr="007C6DA8">
              <w:trPr>
                <w:trHeight w:val="21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7.2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Импорт товаров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proofErr w:type="gramStart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млн</w:t>
                  </w:r>
                  <w:proofErr w:type="gramEnd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 xml:space="preserve"> долл. США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</w:tr>
            <w:tr w:rsidR="00F67B39" w:rsidRPr="00F67B39" w:rsidTr="007C6DA8">
              <w:trPr>
                <w:trHeight w:val="21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i/>
                      <w:iCs/>
                      <w:sz w:val="13"/>
                      <w:szCs w:val="13"/>
                      <w:lang w:eastAsia="ru-RU"/>
                    </w:rPr>
                    <w:t>Страны дальнего зарубежья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</w:tr>
            <w:tr w:rsidR="00F67B39" w:rsidRPr="00F67B39" w:rsidTr="007C6DA8">
              <w:trPr>
                <w:trHeight w:val="21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7.3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Экспорт товаров - всего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proofErr w:type="gramStart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млн</w:t>
                  </w:r>
                  <w:proofErr w:type="gramEnd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 xml:space="preserve"> долл. США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</w:tr>
            <w:tr w:rsidR="00F67B39" w:rsidRPr="00F67B39" w:rsidTr="007C6DA8">
              <w:trPr>
                <w:trHeight w:val="21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7.4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Экспорт ТЭК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proofErr w:type="gramStart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млн</w:t>
                  </w:r>
                  <w:proofErr w:type="gramEnd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 xml:space="preserve"> долл. США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</w:tr>
            <w:tr w:rsidR="00F67B39" w:rsidRPr="00F67B39" w:rsidTr="007C6DA8">
              <w:trPr>
                <w:trHeight w:val="21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7.5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Импорт товаров - всего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proofErr w:type="gramStart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млн</w:t>
                  </w:r>
                  <w:proofErr w:type="gramEnd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 xml:space="preserve"> долл. США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</w:tr>
            <w:tr w:rsidR="00F67B39" w:rsidRPr="00F67B39" w:rsidTr="007C6DA8">
              <w:trPr>
                <w:trHeight w:val="21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i/>
                      <w:iCs/>
                      <w:sz w:val="13"/>
                      <w:szCs w:val="13"/>
                      <w:lang w:eastAsia="ru-RU"/>
                    </w:rPr>
                    <w:t>Государства - участники СНГ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</w:tr>
            <w:tr w:rsidR="00F67B39" w:rsidRPr="00F67B39" w:rsidTr="007C6DA8">
              <w:trPr>
                <w:trHeight w:val="21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7.6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Экспорт товаров - всего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proofErr w:type="gramStart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млн</w:t>
                  </w:r>
                  <w:proofErr w:type="gramEnd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 xml:space="preserve"> долл. США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</w:tr>
            <w:tr w:rsidR="00F67B39" w:rsidRPr="00F67B39" w:rsidTr="007C6DA8">
              <w:trPr>
                <w:trHeight w:val="21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7.7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Импорт товаров - всего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proofErr w:type="gramStart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млн</w:t>
                  </w:r>
                  <w:proofErr w:type="gramEnd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 xml:space="preserve"> долл. США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</w:tr>
            <w:tr w:rsidR="00F67B39" w:rsidRPr="00F67B39" w:rsidTr="007C6DA8">
              <w:trPr>
                <w:trHeight w:val="42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b/>
                      <w:bCs/>
                      <w:sz w:val="13"/>
                      <w:szCs w:val="13"/>
                      <w:lang w:eastAsia="ru-RU"/>
                    </w:rPr>
                    <w:t xml:space="preserve">Малое и среднее предпринимательство, включая </w:t>
                  </w:r>
                  <w:proofErr w:type="spellStart"/>
                  <w:r w:rsidRPr="00F67B39">
                    <w:rPr>
                      <w:rFonts w:ascii="Times New Roman" w:eastAsia="Times New Roman" w:hAnsi="Times New Roman" w:cs="Times New Roman"/>
                      <w:b/>
                      <w:bCs/>
                      <w:sz w:val="13"/>
                      <w:szCs w:val="13"/>
                      <w:lang w:eastAsia="ru-RU"/>
                    </w:rPr>
                    <w:t>микропредприятия</w:t>
                  </w:r>
                  <w:proofErr w:type="spellEnd"/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</w:tr>
            <w:tr w:rsidR="00F67B39" w:rsidRPr="00F67B39" w:rsidTr="007C6DA8">
              <w:trPr>
                <w:trHeight w:val="42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8.1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 xml:space="preserve">Количество малых и средних предприятий, включая </w:t>
                  </w:r>
                  <w:proofErr w:type="spellStart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микропредприятия</w:t>
                  </w:r>
                  <w:proofErr w:type="spellEnd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 xml:space="preserve"> (на конец года)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единиц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157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153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159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155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157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159</w:t>
                  </w:r>
                </w:p>
              </w:tc>
            </w:tr>
            <w:tr w:rsidR="00F67B39" w:rsidRPr="00F67B39" w:rsidTr="007C6DA8">
              <w:trPr>
                <w:trHeight w:val="619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8.2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 xml:space="preserve">Среднесписочная численность работников на предприятиях малого и среднего предпринимательства (включая </w:t>
                  </w:r>
                  <w:proofErr w:type="spellStart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микропредприятия</w:t>
                  </w:r>
                  <w:proofErr w:type="spellEnd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) (без внешних совместителей)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тыс. чел.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1,4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1,35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1,42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1,43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1,448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1,463</w:t>
                  </w:r>
                </w:p>
              </w:tc>
            </w:tr>
            <w:tr w:rsidR="00F67B39" w:rsidRPr="00F67B39" w:rsidTr="007C6DA8">
              <w:trPr>
                <w:trHeight w:val="21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8.3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 xml:space="preserve">Оборот малых и средних предприятий, включая </w:t>
                  </w:r>
                  <w:proofErr w:type="spellStart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микропредприятия</w:t>
                  </w:r>
                  <w:proofErr w:type="spellEnd"/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proofErr w:type="gramStart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млрд</w:t>
                  </w:r>
                  <w:proofErr w:type="gramEnd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 xml:space="preserve"> руб.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4,397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4,751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4,989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5,214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5,412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5,618</w:t>
                  </w:r>
                </w:p>
              </w:tc>
            </w:tr>
            <w:tr w:rsidR="00F67B39" w:rsidRPr="00F67B39" w:rsidTr="007C6DA8">
              <w:trPr>
                <w:trHeight w:val="21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b/>
                      <w:bCs/>
                      <w:sz w:val="13"/>
                      <w:szCs w:val="13"/>
                      <w:lang w:eastAsia="ru-RU"/>
                    </w:rPr>
                    <w:t>Инвестиции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</w:tr>
            <w:tr w:rsidR="00F67B39" w:rsidRPr="00F67B39" w:rsidTr="007C6DA8">
              <w:trPr>
                <w:trHeight w:val="21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9.1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Инвестиции в основной капитал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proofErr w:type="gramStart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млн</w:t>
                  </w:r>
                  <w:proofErr w:type="gramEnd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 xml:space="preserve"> рублей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4562,7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9F5FF2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5345,4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11115,1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4673,1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5540,1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4709,8</w:t>
                  </w:r>
                </w:p>
              </w:tc>
            </w:tr>
            <w:tr w:rsidR="00F67B39" w:rsidRPr="00F67B39" w:rsidTr="007C6DA8">
              <w:trPr>
                <w:trHeight w:val="42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9.2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Индекс физического объема инвестиций в основной капитал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% к предыдущему году</w:t>
                  </w: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br/>
                    <w:t>в сопоставимых ценах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101,3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100,4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192,9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39,2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111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79,7</w:t>
                  </w:r>
                </w:p>
              </w:tc>
            </w:tr>
            <w:tr w:rsidR="00F67B39" w:rsidRPr="00F67B39" w:rsidTr="007C6DA8">
              <w:trPr>
                <w:trHeight w:val="21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9.3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Индекс-дефлятор инвестиций в основной капитал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 xml:space="preserve">% </w:t>
                  </w:r>
                  <w:proofErr w:type="gramStart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г</w:t>
                  </w:r>
                  <w:proofErr w:type="gramEnd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/г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103,8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116,6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107,8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107,3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106,8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106,6</w:t>
                  </w:r>
                </w:p>
              </w:tc>
            </w:tr>
            <w:tr w:rsidR="00F67B39" w:rsidRPr="00F67B39" w:rsidTr="007C6DA8">
              <w:trPr>
                <w:trHeight w:val="42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9.4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Удельный вес инвестиций в основной капитал в валовом региональном продукте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%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</w:tr>
            <w:tr w:rsidR="00F67B39" w:rsidRPr="00F67B39" w:rsidTr="007C6DA8">
              <w:trPr>
                <w:trHeight w:val="72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i/>
                      <w:iCs/>
                      <w:sz w:val="13"/>
                      <w:szCs w:val="13"/>
                      <w:lang w:eastAsia="ru-RU"/>
                    </w:rPr>
                    <w:t>Инвестиции в основной капитал по источникам</w:t>
                  </w:r>
                  <w:r w:rsidRPr="00F67B39">
                    <w:rPr>
                      <w:rFonts w:ascii="Times New Roman" w:eastAsia="Times New Roman" w:hAnsi="Times New Roman" w:cs="Times New Roman"/>
                      <w:i/>
                      <w:iCs/>
                      <w:sz w:val="13"/>
                      <w:szCs w:val="13"/>
                      <w:lang w:eastAsia="ru-RU"/>
                    </w:rPr>
                    <w:br/>
                    <w:t>финансирования (без субъектов малого и среднего предпринимательства и объема инвестиций, не наблюдаемых прямыми статистическими методами)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4407,6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9F5FF2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5249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10987,3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4605,6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5530,1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4699,8</w:t>
                  </w:r>
                </w:p>
              </w:tc>
            </w:tr>
            <w:tr w:rsidR="00F67B39" w:rsidRPr="00F67B39" w:rsidTr="007C6DA8">
              <w:trPr>
                <w:trHeight w:val="21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9.5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Собственные средства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proofErr w:type="gramStart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млн</w:t>
                  </w:r>
                  <w:proofErr w:type="gramEnd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 xml:space="preserve"> рублей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1086,9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9F5FF2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5116,7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10917,4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4532,6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5479,7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4598,8</w:t>
                  </w:r>
                </w:p>
              </w:tc>
            </w:tr>
            <w:tr w:rsidR="00F67B39" w:rsidRPr="00F67B39" w:rsidTr="007C6DA8">
              <w:trPr>
                <w:trHeight w:val="21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9.6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Привлеченные средства, из них: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proofErr w:type="gramStart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млн</w:t>
                  </w:r>
                  <w:proofErr w:type="gramEnd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 xml:space="preserve"> рублей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3320,7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132,3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69,9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73,00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50,4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101,00</w:t>
                  </w:r>
                </w:p>
              </w:tc>
            </w:tr>
            <w:tr w:rsidR="00F67B39" w:rsidRPr="00F67B39" w:rsidTr="007C6DA8">
              <w:trPr>
                <w:trHeight w:val="21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9.6.1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ind w:firstLineChars="100" w:firstLine="130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кредиты банков, в том числе: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proofErr w:type="gramStart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млн</w:t>
                  </w:r>
                  <w:proofErr w:type="gramEnd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 xml:space="preserve"> рублей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</w:tr>
            <w:tr w:rsidR="00F67B39" w:rsidRPr="00F67B39" w:rsidTr="007C6DA8">
              <w:trPr>
                <w:trHeight w:val="21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9.6.1.1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ind w:firstLineChars="200" w:firstLine="260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кредиты иностранных банков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proofErr w:type="gramStart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млн</w:t>
                  </w:r>
                  <w:proofErr w:type="gramEnd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 xml:space="preserve"> рублей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</w:tr>
            <w:tr w:rsidR="00F67B39" w:rsidRPr="00F67B39" w:rsidTr="007C6DA8">
              <w:trPr>
                <w:trHeight w:val="21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9.6.2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ind w:firstLineChars="100" w:firstLine="130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заемные средства других организаций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proofErr w:type="gramStart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млн</w:t>
                  </w:r>
                  <w:proofErr w:type="gramEnd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 xml:space="preserve"> рублей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</w:tr>
            <w:tr w:rsidR="00F67B39" w:rsidRPr="00F67B39" w:rsidTr="007C6DA8">
              <w:trPr>
                <w:trHeight w:val="21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9.6.3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ind w:firstLineChars="100" w:firstLine="130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бюджетные средства, в том числе: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proofErr w:type="gramStart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млн</w:t>
                  </w:r>
                  <w:proofErr w:type="gramEnd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 xml:space="preserve"> рублей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33,1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119,4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18,00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35,00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18,6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18,5</w:t>
                  </w:r>
                </w:p>
              </w:tc>
            </w:tr>
            <w:tr w:rsidR="00F67B39" w:rsidRPr="00F67B39" w:rsidTr="007C6DA8">
              <w:trPr>
                <w:trHeight w:val="21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9.6.3.1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ind w:firstLineChars="200" w:firstLine="260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proofErr w:type="gramStart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млн</w:t>
                  </w:r>
                  <w:proofErr w:type="gramEnd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 xml:space="preserve"> рублей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13,3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100,6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15,5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27,8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11,6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11,5</w:t>
                  </w:r>
                </w:p>
              </w:tc>
            </w:tr>
            <w:tr w:rsidR="00F67B39" w:rsidRPr="00F67B39" w:rsidTr="007C6DA8">
              <w:trPr>
                <w:trHeight w:val="210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lastRenderedPageBreak/>
                    <w:t>9.6.3.2</w:t>
                  </w:r>
                </w:p>
              </w:tc>
              <w:tc>
                <w:tcPr>
                  <w:tcW w:w="3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ind w:firstLineChars="200" w:firstLine="260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бюджеты субъектов Российской Федерации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proofErr w:type="gramStart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млн</w:t>
                  </w:r>
                  <w:proofErr w:type="gramEnd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 xml:space="preserve"> рублей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17,5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13,8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2,00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7,00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6,9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6,9</w:t>
                  </w:r>
                </w:p>
              </w:tc>
            </w:tr>
            <w:tr w:rsidR="00F67B39" w:rsidRPr="00F67B39" w:rsidTr="007C6DA8">
              <w:trPr>
                <w:trHeight w:val="210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9.6.3.3</w:t>
                  </w:r>
                </w:p>
              </w:tc>
              <w:tc>
                <w:tcPr>
                  <w:tcW w:w="3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ind w:firstLineChars="200" w:firstLine="260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из местных бюджетов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proofErr w:type="gramStart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млн</w:t>
                  </w:r>
                  <w:proofErr w:type="gramEnd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 xml:space="preserve"> рублей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2,3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5,00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0,5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0,2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0,1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0,1</w:t>
                  </w:r>
                </w:p>
              </w:tc>
            </w:tr>
            <w:tr w:rsidR="00F67B39" w:rsidRPr="00F67B39" w:rsidTr="007C6DA8">
              <w:trPr>
                <w:trHeight w:val="21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9.6.4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ind w:firstLineChars="100" w:firstLine="130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прочие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proofErr w:type="gramStart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млн</w:t>
                  </w:r>
                  <w:proofErr w:type="gramEnd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 xml:space="preserve"> рублей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3287,6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12,9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51,9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38,00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31,8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82,5</w:t>
                  </w:r>
                </w:p>
              </w:tc>
            </w:tr>
            <w:tr w:rsidR="00F67B39" w:rsidRPr="00F67B39" w:rsidTr="007C6DA8">
              <w:trPr>
                <w:trHeight w:val="21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b/>
                      <w:bCs/>
                      <w:sz w:val="13"/>
                      <w:szCs w:val="13"/>
                      <w:lang w:eastAsia="ru-RU"/>
                    </w:rPr>
                    <w:t>Консолидированный бюджет субъекта Российской Федерации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</w:tr>
            <w:tr w:rsidR="007C6DA8" w:rsidRPr="00F67B39" w:rsidTr="007C6DA8">
              <w:trPr>
                <w:trHeight w:val="42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F67B39" w:rsidRDefault="007C6DA8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10.1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DA8" w:rsidRPr="00F67B39" w:rsidRDefault="007C6DA8" w:rsidP="00FD5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i/>
                      <w:iCs/>
                      <w:sz w:val="13"/>
                      <w:szCs w:val="13"/>
                      <w:lang w:eastAsia="ru-RU"/>
                    </w:rPr>
                    <w:t>Доходы консолидированного бюджета субъекта</w:t>
                  </w:r>
                  <w:r w:rsidRPr="00F67B39">
                    <w:rPr>
                      <w:rFonts w:ascii="Times New Roman" w:eastAsia="Times New Roman" w:hAnsi="Times New Roman" w:cs="Times New Roman"/>
                      <w:i/>
                      <w:iCs/>
                      <w:sz w:val="13"/>
                      <w:szCs w:val="13"/>
                      <w:lang w:eastAsia="ru-RU"/>
                    </w:rPr>
                    <w:br/>
                    <w:t>Российской Федерации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F67B39" w:rsidRDefault="007C6DA8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proofErr w:type="gramStart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млн</w:t>
                  </w:r>
                  <w:proofErr w:type="gramEnd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 xml:space="preserve"> руб.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631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717,6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811,8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693,3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666,3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703,2</w:t>
                  </w:r>
                </w:p>
              </w:tc>
            </w:tr>
            <w:tr w:rsidR="007C6DA8" w:rsidRPr="00F67B39" w:rsidTr="007C6DA8">
              <w:trPr>
                <w:trHeight w:val="21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F67B39" w:rsidRDefault="007C6DA8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10.2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F67B39" w:rsidRDefault="007C6DA8" w:rsidP="00FD5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i/>
                      <w:iCs/>
                      <w:sz w:val="13"/>
                      <w:szCs w:val="13"/>
                      <w:lang w:eastAsia="ru-RU"/>
                    </w:rPr>
                    <w:t>Налоговые и неналоговые доходы, всего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F67B39" w:rsidRDefault="007C6DA8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proofErr w:type="gramStart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млн</w:t>
                  </w:r>
                  <w:proofErr w:type="gramEnd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 xml:space="preserve"> руб.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297,9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329,1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319,1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364,6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381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406,3</w:t>
                  </w:r>
                </w:p>
              </w:tc>
            </w:tr>
            <w:tr w:rsidR="007C6DA8" w:rsidRPr="00F67B39" w:rsidTr="007C6DA8">
              <w:trPr>
                <w:trHeight w:val="42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F67B39" w:rsidRDefault="007C6DA8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10.3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DA8" w:rsidRPr="00F67B39" w:rsidRDefault="007C6DA8" w:rsidP="00FD5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i/>
                      <w:iCs/>
                      <w:sz w:val="13"/>
                      <w:szCs w:val="13"/>
                      <w:lang w:eastAsia="ru-RU"/>
                    </w:rPr>
                    <w:t>Налоговые доходы консолидированного бюджета субъекта Российской Федерации всего, в том числе: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F67B39" w:rsidRDefault="007C6DA8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proofErr w:type="gramStart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млн</w:t>
                  </w:r>
                  <w:proofErr w:type="gramEnd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 xml:space="preserve"> руб.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264,5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292,9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285,8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329,4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351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376,3</w:t>
                  </w:r>
                </w:p>
              </w:tc>
            </w:tr>
            <w:tr w:rsidR="007C6DA8" w:rsidRPr="00F67B39" w:rsidTr="007C6DA8">
              <w:trPr>
                <w:trHeight w:val="21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F67B39" w:rsidRDefault="007C6DA8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10.3.1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F67B39" w:rsidRDefault="007C6DA8" w:rsidP="00FD5E4D">
                  <w:pPr>
                    <w:spacing w:after="0" w:line="240" w:lineRule="auto"/>
                    <w:ind w:firstLineChars="100" w:firstLine="130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налог на прибыль организаций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F67B39" w:rsidRDefault="007C6DA8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proofErr w:type="gramStart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млн</w:t>
                  </w:r>
                  <w:proofErr w:type="gramEnd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 xml:space="preserve"> руб.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</w:tr>
            <w:tr w:rsidR="007C6DA8" w:rsidRPr="00F67B39" w:rsidTr="007C6DA8">
              <w:trPr>
                <w:trHeight w:val="21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F67B39" w:rsidRDefault="007C6DA8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10.3.2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F67B39" w:rsidRDefault="007C6DA8" w:rsidP="00FD5E4D">
                  <w:pPr>
                    <w:spacing w:after="0" w:line="240" w:lineRule="auto"/>
                    <w:ind w:firstLineChars="100" w:firstLine="130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F67B39" w:rsidRDefault="007C6DA8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proofErr w:type="gramStart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млн</w:t>
                  </w:r>
                  <w:proofErr w:type="gramEnd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 xml:space="preserve"> руб.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229,7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250,5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245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290,7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 xml:space="preserve">   311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334,4</w:t>
                  </w:r>
                </w:p>
              </w:tc>
            </w:tr>
            <w:tr w:rsidR="007C6DA8" w:rsidRPr="00F67B39" w:rsidTr="007C6DA8">
              <w:trPr>
                <w:trHeight w:val="21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F67B39" w:rsidRDefault="007C6DA8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10.3.3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F67B39" w:rsidRDefault="007C6DA8" w:rsidP="00FD5E4D">
                  <w:pPr>
                    <w:spacing w:after="0" w:line="240" w:lineRule="auto"/>
                    <w:ind w:firstLineChars="100" w:firstLine="130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налог на добычу полезных ископаемых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F67B39" w:rsidRDefault="007C6DA8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proofErr w:type="gramStart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млн</w:t>
                  </w:r>
                  <w:proofErr w:type="gramEnd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 xml:space="preserve"> руб.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</w:tr>
            <w:tr w:rsidR="007C6DA8" w:rsidRPr="00F67B39" w:rsidTr="007C6DA8">
              <w:trPr>
                <w:trHeight w:val="21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F67B39" w:rsidRDefault="007C6DA8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10.3.4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F67B39" w:rsidRDefault="007C6DA8" w:rsidP="00FD5E4D">
                  <w:pPr>
                    <w:spacing w:after="0" w:line="240" w:lineRule="auto"/>
                    <w:ind w:firstLineChars="100" w:firstLine="130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акцизы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F67B39" w:rsidRDefault="007C6DA8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proofErr w:type="gramStart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млн</w:t>
                  </w:r>
                  <w:proofErr w:type="gramEnd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 xml:space="preserve"> руб.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2,1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2,4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1,9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2,3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2,3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2,3</w:t>
                  </w:r>
                </w:p>
              </w:tc>
            </w:tr>
            <w:tr w:rsidR="007C6DA8" w:rsidRPr="00F67B39" w:rsidTr="007C6DA8">
              <w:trPr>
                <w:trHeight w:val="42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F67B39" w:rsidRDefault="007C6DA8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10.3.5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DA8" w:rsidRPr="00F67B39" w:rsidRDefault="007C6DA8" w:rsidP="00FD5E4D">
                  <w:pPr>
                    <w:spacing w:after="0" w:line="240" w:lineRule="auto"/>
                    <w:ind w:firstLineChars="100" w:firstLine="130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F67B39" w:rsidRDefault="007C6DA8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proofErr w:type="gramStart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млн</w:t>
                  </w:r>
                  <w:proofErr w:type="gramEnd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 xml:space="preserve"> руб.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8,7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13,7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13,2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14,1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14,8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15,6</w:t>
                  </w:r>
                </w:p>
              </w:tc>
            </w:tr>
            <w:tr w:rsidR="007C6DA8" w:rsidRPr="00F67B39" w:rsidTr="007C6DA8">
              <w:trPr>
                <w:trHeight w:val="21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F67B39" w:rsidRDefault="007C6DA8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10.3.6</w:t>
                  </w:r>
                </w:p>
              </w:tc>
              <w:tc>
                <w:tcPr>
                  <w:tcW w:w="3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F67B39" w:rsidRDefault="007C6DA8" w:rsidP="00FD5E4D">
                  <w:pPr>
                    <w:spacing w:after="0" w:line="240" w:lineRule="auto"/>
                    <w:ind w:firstLineChars="100" w:firstLine="130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F874E4" w:rsidRDefault="007C6DA8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val="en-US" w:eastAsia="ru-RU"/>
                    </w:rPr>
                  </w:pPr>
                  <w:proofErr w:type="gramStart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млн</w:t>
                  </w:r>
                  <w:proofErr w:type="gramEnd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 xml:space="preserve"> руб.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8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9,4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7,7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7,1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 xml:space="preserve">     7,4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7,7</w:t>
                  </w:r>
                </w:p>
              </w:tc>
            </w:tr>
            <w:tr w:rsidR="007C6DA8" w:rsidRPr="00F67B39" w:rsidTr="007C6DA8">
              <w:trPr>
                <w:trHeight w:val="21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F67B39" w:rsidRDefault="007C6DA8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10.3.7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F67B39" w:rsidRDefault="007C6DA8" w:rsidP="00FD5E4D">
                  <w:pPr>
                    <w:spacing w:after="0" w:line="240" w:lineRule="auto"/>
                    <w:ind w:firstLineChars="100" w:firstLine="130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налог на имущество организаций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F67B39" w:rsidRDefault="007C6DA8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proofErr w:type="gramStart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млн</w:t>
                  </w:r>
                  <w:proofErr w:type="gramEnd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 xml:space="preserve"> руб.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</w:tr>
            <w:tr w:rsidR="007C6DA8" w:rsidRPr="00F67B39" w:rsidTr="007C6DA8">
              <w:trPr>
                <w:trHeight w:val="21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F67B39" w:rsidRDefault="007C6DA8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10.3.8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F67B39" w:rsidRDefault="007C6DA8" w:rsidP="00FD5E4D">
                  <w:pPr>
                    <w:spacing w:after="0" w:line="240" w:lineRule="auto"/>
                    <w:ind w:firstLineChars="100" w:firstLine="130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налог на игорный бизнес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F67B39" w:rsidRDefault="007C6DA8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proofErr w:type="gramStart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млн</w:t>
                  </w:r>
                  <w:proofErr w:type="gramEnd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 xml:space="preserve"> руб.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</w:tr>
            <w:tr w:rsidR="007C6DA8" w:rsidRPr="00F67B39" w:rsidTr="007C6DA8">
              <w:trPr>
                <w:trHeight w:val="21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F67B39" w:rsidRDefault="007C6DA8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10.3.9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F67B39" w:rsidRDefault="007C6DA8" w:rsidP="00FD5E4D">
                  <w:pPr>
                    <w:spacing w:after="0" w:line="240" w:lineRule="auto"/>
                    <w:ind w:firstLineChars="100" w:firstLine="130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транспортный налог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F67B39" w:rsidRDefault="007C6DA8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proofErr w:type="gramStart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млн</w:t>
                  </w:r>
                  <w:proofErr w:type="gramEnd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 xml:space="preserve"> руб.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</w:tr>
            <w:tr w:rsidR="007C6DA8" w:rsidRPr="00F67B39" w:rsidTr="007C6DA8">
              <w:trPr>
                <w:trHeight w:val="21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F67B39" w:rsidRDefault="007C6DA8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10.3.10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F67B39" w:rsidRDefault="007C6DA8" w:rsidP="00FD5E4D">
                  <w:pPr>
                    <w:spacing w:after="0" w:line="240" w:lineRule="auto"/>
                    <w:ind w:firstLineChars="100" w:firstLine="130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F67B39" w:rsidRDefault="007C6DA8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proofErr w:type="gramStart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млн</w:t>
                  </w:r>
                  <w:proofErr w:type="gramEnd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 xml:space="preserve"> руб.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9,7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11,5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11,7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9,3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9,3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9,3</w:t>
                  </w:r>
                </w:p>
              </w:tc>
            </w:tr>
            <w:tr w:rsidR="007C6DA8" w:rsidRPr="00F67B39" w:rsidTr="007C6DA8">
              <w:trPr>
                <w:trHeight w:val="21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F67B39" w:rsidRDefault="007C6DA8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10.4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F67B39" w:rsidRDefault="007C6DA8" w:rsidP="00FD5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i/>
                      <w:iCs/>
                      <w:sz w:val="13"/>
                      <w:szCs w:val="13"/>
                      <w:lang w:eastAsia="ru-RU"/>
                    </w:rPr>
                    <w:t>Неналоговые доходы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F67B39" w:rsidRDefault="007C6DA8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proofErr w:type="gramStart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млн</w:t>
                  </w:r>
                  <w:proofErr w:type="gramEnd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 xml:space="preserve"> руб.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33,4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36,2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28,7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35,2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30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30,7</w:t>
                  </w:r>
                </w:p>
              </w:tc>
            </w:tr>
            <w:tr w:rsidR="007C6DA8" w:rsidRPr="00F67B39" w:rsidTr="007C6DA8">
              <w:trPr>
                <w:trHeight w:val="21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F67B39" w:rsidRDefault="007C6DA8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10.5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F67B39" w:rsidRDefault="007C6DA8" w:rsidP="00FD5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i/>
                      <w:iCs/>
                      <w:sz w:val="13"/>
                      <w:szCs w:val="13"/>
                      <w:lang w:eastAsia="ru-RU"/>
                    </w:rPr>
                    <w:t>Безвозмездные поступления всего, в том числе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F67B39" w:rsidRDefault="007C6DA8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proofErr w:type="gramStart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млн</w:t>
                  </w:r>
                  <w:proofErr w:type="gramEnd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 xml:space="preserve"> руб.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333,1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388,5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492,7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328,7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 xml:space="preserve">   285,3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296,9</w:t>
                  </w:r>
                </w:p>
              </w:tc>
            </w:tr>
            <w:tr w:rsidR="007C6DA8" w:rsidRPr="00F67B39" w:rsidTr="007C6DA8">
              <w:trPr>
                <w:trHeight w:val="21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F67B39" w:rsidRDefault="007C6DA8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10.5.1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F67B39" w:rsidRDefault="007C6DA8" w:rsidP="00FD5E4D">
                  <w:pPr>
                    <w:spacing w:after="0" w:line="240" w:lineRule="auto"/>
                    <w:ind w:firstLineChars="100" w:firstLine="130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субсидии из федерального бюджета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F67B39" w:rsidRDefault="007C6DA8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proofErr w:type="gramStart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млн</w:t>
                  </w:r>
                  <w:proofErr w:type="gramEnd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 xml:space="preserve"> руб.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91,1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120,2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98,8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</w:tr>
            <w:tr w:rsidR="007C6DA8" w:rsidRPr="00F67B39" w:rsidTr="007C6DA8">
              <w:trPr>
                <w:trHeight w:val="21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F67B39" w:rsidRDefault="007C6DA8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10.5.2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F67B39" w:rsidRDefault="007C6DA8" w:rsidP="00FD5E4D">
                  <w:pPr>
                    <w:spacing w:after="0" w:line="240" w:lineRule="auto"/>
                    <w:ind w:firstLineChars="100" w:firstLine="130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субвенции из федерального бюджета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F67B39" w:rsidRDefault="007C6DA8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proofErr w:type="gramStart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млн</w:t>
                  </w:r>
                  <w:proofErr w:type="gramEnd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 xml:space="preserve"> руб.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213,7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235,9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257,5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270,4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284,3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295,9</w:t>
                  </w:r>
                </w:p>
              </w:tc>
            </w:tr>
            <w:tr w:rsidR="007C6DA8" w:rsidRPr="00F67B39" w:rsidTr="007C6DA8">
              <w:trPr>
                <w:trHeight w:val="21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F67B39" w:rsidRDefault="007C6DA8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10.5.3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F67B39" w:rsidRDefault="007C6DA8" w:rsidP="00FD5E4D">
                  <w:pPr>
                    <w:spacing w:after="0" w:line="240" w:lineRule="auto"/>
                    <w:ind w:firstLineChars="100" w:firstLine="130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дотации из федерального бюджета, в том числе: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F67B39" w:rsidRDefault="007C6DA8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proofErr w:type="gramStart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млн</w:t>
                  </w:r>
                  <w:proofErr w:type="gramEnd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 xml:space="preserve"> руб.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8,5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32,4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48,3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</w:tr>
            <w:tr w:rsidR="007C6DA8" w:rsidRPr="00F67B39" w:rsidTr="007C6DA8">
              <w:trPr>
                <w:trHeight w:val="21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F67B39" w:rsidRDefault="007C6DA8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10.5.4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F67B39" w:rsidRDefault="007C6DA8" w:rsidP="00FD5E4D">
                  <w:pPr>
                    <w:spacing w:after="0" w:line="240" w:lineRule="auto"/>
                    <w:ind w:firstLineChars="100" w:firstLine="130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F67B39" w:rsidRDefault="007C6DA8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proofErr w:type="gramStart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млн</w:t>
                  </w:r>
                  <w:proofErr w:type="gramEnd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 xml:space="preserve"> руб.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1,5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12,3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15,7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</w:tr>
            <w:tr w:rsidR="007C6DA8" w:rsidRPr="00F67B39" w:rsidTr="007C6DA8">
              <w:trPr>
                <w:trHeight w:val="42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F67B39" w:rsidRDefault="007C6DA8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10.6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DA8" w:rsidRPr="00F67B39" w:rsidRDefault="007C6DA8" w:rsidP="00FD5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i/>
                      <w:iCs/>
                      <w:sz w:val="13"/>
                      <w:szCs w:val="13"/>
                      <w:lang w:eastAsia="ru-RU"/>
                    </w:rPr>
                    <w:t>Расходы консолидированного бюджета субъекта</w:t>
                  </w:r>
                  <w:r w:rsidRPr="00F67B39">
                    <w:rPr>
                      <w:rFonts w:ascii="Times New Roman" w:eastAsia="Times New Roman" w:hAnsi="Times New Roman" w:cs="Times New Roman"/>
                      <w:i/>
                      <w:iCs/>
                      <w:sz w:val="13"/>
                      <w:szCs w:val="13"/>
                      <w:lang w:eastAsia="ru-RU"/>
                    </w:rPr>
                    <w:br/>
                    <w:t>Российской Федерации всего, в том числе по направлениям: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F67B39" w:rsidRDefault="007C6DA8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proofErr w:type="gramStart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млн</w:t>
                  </w:r>
                  <w:proofErr w:type="gramEnd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 xml:space="preserve"> руб.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644,8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691,0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815,5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693,3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666,3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701,8</w:t>
                  </w:r>
                </w:p>
              </w:tc>
            </w:tr>
            <w:tr w:rsidR="007C6DA8" w:rsidRPr="00F67B39" w:rsidTr="007C6DA8">
              <w:trPr>
                <w:trHeight w:val="21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F67B39" w:rsidRDefault="007C6DA8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10.6.1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F67B39" w:rsidRDefault="007C6DA8" w:rsidP="00FD5E4D">
                  <w:pPr>
                    <w:spacing w:after="0" w:line="240" w:lineRule="auto"/>
                    <w:ind w:firstLineChars="100" w:firstLine="130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F67B39" w:rsidRDefault="007C6DA8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proofErr w:type="gramStart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млн</w:t>
                  </w:r>
                  <w:proofErr w:type="gramEnd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 xml:space="preserve"> руб.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51,8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51,4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59,3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96,3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60,5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60,5</w:t>
                  </w:r>
                </w:p>
              </w:tc>
            </w:tr>
            <w:tr w:rsidR="007C6DA8" w:rsidRPr="00F67B39" w:rsidTr="007C6DA8">
              <w:trPr>
                <w:trHeight w:val="21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F67B39" w:rsidRDefault="007C6DA8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10.6.2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F67B39" w:rsidRDefault="007C6DA8" w:rsidP="00FD5E4D">
                  <w:pPr>
                    <w:spacing w:after="0" w:line="240" w:lineRule="auto"/>
                    <w:ind w:firstLineChars="100" w:firstLine="130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F67B39" w:rsidRDefault="007C6DA8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proofErr w:type="gramStart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млн</w:t>
                  </w:r>
                  <w:proofErr w:type="gramEnd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 xml:space="preserve"> руб.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</w:tr>
            <w:tr w:rsidR="007C6DA8" w:rsidRPr="00F67B39" w:rsidTr="007C6DA8">
              <w:trPr>
                <w:trHeight w:val="21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F67B39" w:rsidRDefault="007C6DA8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10.6.3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DA8" w:rsidRPr="00F67B39" w:rsidRDefault="007C6DA8" w:rsidP="00FD5E4D">
                  <w:pPr>
                    <w:spacing w:after="0" w:line="240" w:lineRule="auto"/>
                    <w:ind w:firstLineChars="100" w:firstLine="130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F67B39" w:rsidRDefault="007C6DA8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proofErr w:type="gramStart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млн</w:t>
                  </w:r>
                  <w:proofErr w:type="gramEnd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 xml:space="preserve"> руб.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18,3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14,2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15,7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16,7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15,1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15,1</w:t>
                  </w:r>
                </w:p>
              </w:tc>
            </w:tr>
            <w:tr w:rsidR="007C6DA8" w:rsidRPr="00F67B39" w:rsidTr="007C6DA8">
              <w:trPr>
                <w:trHeight w:val="21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F67B39" w:rsidRDefault="007C6DA8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10.6.4</w:t>
                  </w:r>
                </w:p>
              </w:tc>
              <w:tc>
                <w:tcPr>
                  <w:tcW w:w="3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F67B39" w:rsidRDefault="007C6DA8" w:rsidP="00FD5E4D">
                  <w:pPr>
                    <w:spacing w:after="0" w:line="240" w:lineRule="auto"/>
                    <w:ind w:firstLineChars="100" w:firstLine="130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F67B39" w:rsidRDefault="007C6DA8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proofErr w:type="gramStart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млн</w:t>
                  </w:r>
                  <w:proofErr w:type="gramEnd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 xml:space="preserve"> руб.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78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125,7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91,1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30,3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25,7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29,7</w:t>
                  </w:r>
                </w:p>
              </w:tc>
            </w:tr>
            <w:tr w:rsidR="007C6DA8" w:rsidRPr="00F67B39" w:rsidTr="007C6DA8">
              <w:trPr>
                <w:trHeight w:val="21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F67B39" w:rsidRDefault="007C6DA8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10.6.5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F67B39" w:rsidRDefault="007C6DA8" w:rsidP="00FD5E4D">
                  <w:pPr>
                    <w:spacing w:after="0" w:line="240" w:lineRule="auto"/>
                    <w:ind w:firstLineChars="100" w:firstLine="130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F67B39" w:rsidRDefault="007C6DA8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proofErr w:type="gramStart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млн</w:t>
                  </w:r>
                  <w:proofErr w:type="gramEnd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 xml:space="preserve"> руб.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99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72,8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164,6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75,5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68,7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76,0</w:t>
                  </w:r>
                </w:p>
              </w:tc>
            </w:tr>
            <w:tr w:rsidR="007C6DA8" w:rsidRPr="00F67B39" w:rsidTr="007C6DA8">
              <w:trPr>
                <w:trHeight w:val="21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F67B39" w:rsidRDefault="007C6DA8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10.6.6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F67B39" w:rsidRDefault="007C6DA8" w:rsidP="00FD5E4D">
                  <w:pPr>
                    <w:spacing w:after="0" w:line="240" w:lineRule="auto"/>
                    <w:ind w:firstLineChars="100" w:firstLine="130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охрана окружающей среды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F67B39" w:rsidRDefault="007C6DA8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proofErr w:type="gramStart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млн</w:t>
                  </w:r>
                  <w:proofErr w:type="gramEnd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 xml:space="preserve"> руб.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0,1</w:t>
                  </w:r>
                </w:p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0,1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0,1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0,1</w:t>
                  </w:r>
                </w:p>
              </w:tc>
            </w:tr>
            <w:tr w:rsidR="007C6DA8" w:rsidRPr="00F67B39" w:rsidTr="007C6DA8">
              <w:trPr>
                <w:trHeight w:val="21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F67B39" w:rsidRDefault="007C6DA8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10.6.7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F67B39" w:rsidRDefault="007C6DA8" w:rsidP="00FD5E4D">
                  <w:pPr>
                    <w:spacing w:after="0" w:line="240" w:lineRule="auto"/>
                    <w:ind w:firstLineChars="100" w:firstLine="130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F67B39" w:rsidRDefault="007C6DA8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proofErr w:type="gramStart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млн</w:t>
                  </w:r>
                  <w:proofErr w:type="gramEnd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 xml:space="preserve"> руб.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332,9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357,5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396,2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403,6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416,8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430,8</w:t>
                  </w:r>
                </w:p>
              </w:tc>
            </w:tr>
            <w:tr w:rsidR="007C6DA8" w:rsidRPr="00F67B39" w:rsidTr="007C6DA8">
              <w:trPr>
                <w:trHeight w:val="21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F67B39" w:rsidRDefault="007C6DA8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10.6.8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F67B39" w:rsidRDefault="007C6DA8" w:rsidP="00FD5E4D">
                  <w:pPr>
                    <w:spacing w:after="0" w:line="240" w:lineRule="auto"/>
                    <w:ind w:firstLineChars="100" w:firstLine="130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F67B39" w:rsidRDefault="007C6DA8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proofErr w:type="gramStart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млн</w:t>
                  </w:r>
                  <w:proofErr w:type="gramEnd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 xml:space="preserve"> руб.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30,5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31,9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43,2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37,3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36,9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36,9</w:t>
                  </w:r>
                </w:p>
              </w:tc>
            </w:tr>
            <w:tr w:rsidR="007C6DA8" w:rsidRPr="00F67B39" w:rsidTr="007C6DA8">
              <w:trPr>
                <w:trHeight w:val="21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F67B39" w:rsidRDefault="007C6DA8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10.6.9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F67B39" w:rsidRDefault="007C6DA8" w:rsidP="00FD5E4D">
                  <w:pPr>
                    <w:spacing w:after="0" w:line="240" w:lineRule="auto"/>
                    <w:ind w:firstLineChars="100" w:firstLine="130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здравоохранение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F67B39" w:rsidRDefault="007C6DA8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proofErr w:type="gramStart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млн</w:t>
                  </w:r>
                  <w:proofErr w:type="gramEnd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 xml:space="preserve"> руб.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</w:tr>
            <w:tr w:rsidR="007C6DA8" w:rsidRPr="00F67B39" w:rsidTr="007C6DA8">
              <w:trPr>
                <w:trHeight w:val="21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F67B39" w:rsidRDefault="007C6DA8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10.6.10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F67B39" w:rsidRDefault="007C6DA8" w:rsidP="00FD5E4D">
                  <w:pPr>
                    <w:spacing w:after="0" w:line="240" w:lineRule="auto"/>
                    <w:ind w:firstLineChars="100" w:firstLine="130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F67B39" w:rsidRDefault="007C6DA8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proofErr w:type="gramStart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млн</w:t>
                  </w:r>
                  <w:proofErr w:type="gramEnd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 xml:space="preserve"> руб.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21,8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25,5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32,0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20,8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20,3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19,9</w:t>
                  </w:r>
                </w:p>
              </w:tc>
            </w:tr>
            <w:tr w:rsidR="007C6DA8" w:rsidRPr="00F67B39" w:rsidTr="007C6DA8">
              <w:trPr>
                <w:trHeight w:val="21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F67B39" w:rsidRDefault="007C6DA8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10.6.11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F67B39" w:rsidRDefault="007C6DA8" w:rsidP="00FD5E4D">
                  <w:pPr>
                    <w:spacing w:after="0" w:line="240" w:lineRule="auto"/>
                    <w:ind w:firstLineChars="100" w:firstLine="130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F67B39" w:rsidRDefault="007C6DA8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proofErr w:type="gramStart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млн</w:t>
                  </w:r>
                  <w:proofErr w:type="gramEnd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 xml:space="preserve"> руб.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12,5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11,9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13,4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12,7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12,6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12,6</w:t>
                  </w:r>
                </w:p>
              </w:tc>
            </w:tr>
            <w:tr w:rsidR="007C6DA8" w:rsidRPr="00F67B39" w:rsidTr="007C6DA8">
              <w:trPr>
                <w:trHeight w:val="21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F67B39" w:rsidRDefault="007C6DA8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10.6.12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F67B39" w:rsidRDefault="007C6DA8" w:rsidP="00FD5E4D">
                  <w:pPr>
                    <w:spacing w:after="0" w:line="240" w:lineRule="auto"/>
                    <w:ind w:firstLineChars="100" w:firstLine="130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средства массовой информации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F67B39" w:rsidRDefault="007C6DA8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proofErr w:type="gramStart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млн</w:t>
                  </w:r>
                  <w:proofErr w:type="gramEnd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 xml:space="preserve"> руб.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</w:tr>
            <w:tr w:rsidR="007C6DA8" w:rsidRPr="00F67B39" w:rsidTr="007C6DA8">
              <w:trPr>
                <w:trHeight w:val="21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F67B39" w:rsidRDefault="007C6DA8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10.6.13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F67B39" w:rsidRDefault="007C6DA8" w:rsidP="00FD5E4D">
                  <w:pPr>
                    <w:spacing w:after="0" w:line="240" w:lineRule="auto"/>
                    <w:ind w:firstLineChars="100" w:firstLine="130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F67B39" w:rsidRDefault="007C6DA8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proofErr w:type="gramStart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млн</w:t>
                  </w:r>
                  <w:proofErr w:type="gramEnd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 xml:space="preserve"> руб.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</w:tr>
            <w:tr w:rsidR="007C6DA8" w:rsidRPr="00F67B39" w:rsidTr="007C6DA8">
              <w:trPr>
                <w:trHeight w:val="420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F67B39" w:rsidRDefault="007C6DA8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lastRenderedPageBreak/>
                    <w:t>10.7</w:t>
                  </w:r>
                </w:p>
              </w:tc>
              <w:tc>
                <w:tcPr>
                  <w:tcW w:w="3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DA8" w:rsidRPr="00F67B39" w:rsidRDefault="007C6DA8" w:rsidP="00FD5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i/>
                      <w:iCs/>
                      <w:sz w:val="13"/>
                      <w:szCs w:val="13"/>
                      <w:lang w:eastAsia="ru-RU"/>
                    </w:rPr>
                    <w:t>Дефици</w:t>
                  </w:r>
                  <w:proofErr w:type="gramStart"/>
                  <w:r w:rsidRPr="00F67B39">
                    <w:rPr>
                      <w:rFonts w:ascii="Times New Roman" w:eastAsia="Times New Roman" w:hAnsi="Times New Roman" w:cs="Times New Roman"/>
                      <w:i/>
                      <w:iCs/>
                      <w:sz w:val="13"/>
                      <w:szCs w:val="13"/>
                      <w:lang w:eastAsia="ru-RU"/>
                    </w:rPr>
                    <w:t>т(</w:t>
                  </w:r>
                  <w:proofErr w:type="gramEnd"/>
                  <w:r w:rsidRPr="00F67B39">
                    <w:rPr>
                      <w:rFonts w:ascii="Times New Roman" w:eastAsia="Times New Roman" w:hAnsi="Times New Roman" w:cs="Times New Roman"/>
                      <w:i/>
                      <w:iCs/>
                      <w:sz w:val="13"/>
                      <w:szCs w:val="13"/>
                      <w:lang w:eastAsia="ru-RU"/>
                    </w:rPr>
                    <w:t>-), профицит(+) консолидированного бюджета субъекта Российской Федерации, млн рублей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F67B39" w:rsidRDefault="007C6DA8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proofErr w:type="gramStart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млн</w:t>
                  </w:r>
                  <w:proofErr w:type="gramEnd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 xml:space="preserve"> руб.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-13,8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26,6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-3,7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0A11EF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</w:t>
                  </w:r>
                </w:p>
              </w:tc>
            </w:tr>
            <w:tr w:rsidR="007C6DA8" w:rsidRPr="00F67B39" w:rsidTr="007C6DA8">
              <w:trPr>
                <w:trHeight w:val="210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F67B39" w:rsidRDefault="007C6DA8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10.8</w:t>
                  </w:r>
                </w:p>
              </w:tc>
              <w:tc>
                <w:tcPr>
                  <w:tcW w:w="3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F67B39" w:rsidRDefault="007C6DA8" w:rsidP="00FD5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Государственный долг субъекта Российской Федерации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F67B39" w:rsidRDefault="007C6DA8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proofErr w:type="gramStart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млн</w:t>
                  </w:r>
                  <w:proofErr w:type="gramEnd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 xml:space="preserve"> руб.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</w:tr>
            <w:tr w:rsidR="007C6DA8" w:rsidRPr="00F67B39" w:rsidTr="007C6DA8">
              <w:trPr>
                <w:trHeight w:val="42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F67B39" w:rsidRDefault="007C6DA8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10.9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6DA8" w:rsidRPr="00F67B39" w:rsidRDefault="007C6DA8" w:rsidP="00FD5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Муниципальный долг муниципальных образований, входящих в состав субъекта Российской Федерации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F67B39" w:rsidRDefault="007C6DA8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proofErr w:type="gramStart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млн</w:t>
                  </w:r>
                  <w:proofErr w:type="gramEnd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 xml:space="preserve"> руб.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13,7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13,7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13,7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13,7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13,7</w:t>
                  </w:r>
                  <w:bookmarkStart w:id="0" w:name="_GoBack"/>
                  <w:bookmarkEnd w:id="0"/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C6DA8" w:rsidRPr="007C6DA8" w:rsidRDefault="007C6DA8" w:rsidP="009F5F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7C6DA8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13,7</w:t>
                  </w:r>
                </w:p>
              </w:tc>
            </w:tr>
            <w:tr w:rsidR="00F67B39" w:rsidRPr="00F67B39" w:rsidTr="007C6DA8">
              <w:trPr>
                <w:trHeight w:val="21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b/>
                      <w:bCs/>
                      <w:sz w:val="13"/>
                      <w:szCs w:val="13"/>
                      <w:lang w:eastAsia="ru-RU"/>
                    </w:rPr>
                    <w:t>Денежные доходы населения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</w:tr>
            <w:tr w:rsidR="00F67B39" w:rsidRPr="00F67B39" w:rsidTr="007C6DA8">
              <w:trPr>
                <w:trHeight w:val="21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11.1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Реальные располагаемые денежные доходы населения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 xml:space="preserve">% </w:t>
                  </w:r>
                  <w:proofErr w:type="gramStart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г</w:t>
                  </w:r>
                  <w:proofErr w:type="gramEnd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/г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</w:tr>
            <w:tr w:rsidR="00F67B39" w:rsidRPr="00F67B39" w:rsidTr="007C6DA8">
              <w:trPr>
                <w:trHeight w:val="619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11.2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Прожиточный минимум в среднем на душу населения (в среднем за год), в том числе по основным социально-демографическим группам населения: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руб./мес.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11201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13919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14375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14954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16143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17503</w:t>
                  </w:r>
                </w:p>
              </w:tc>
            </w:tr>
            <w:tr w:rsidR="00F67B39" w:rsidRPr="00F67B39" w:rsidTr="007C6DA8">
              <w:trPr>
                <w:trHeight w:val="21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11.2.1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ind w:firstLineChars="100" w:firstLine="130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трудоспособного населения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руб./мес.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12038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15172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15669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16300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17596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19078</w:t>
                  </w:r>
                </w:p>
              </w:tc>
            </w:tr>
            <w:tr w:rsidR="00F67B39" w:rsidRPr="00F67B39" w:rsidTr="007C6DA8">
              <w:trPr>
                <w:trHeight w:val="21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11.2.2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ind w:firstLineChars="100" w:firstLine="130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пенсионеров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руб./мес.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9782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11970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12363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12860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13838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15053</w:t>
                  </w:r>
                </w:p>
              </w:tc>
            </w:tr>
            <w:tr w:rsidR="00F67B39" w:rsidRPr="00F67B39" w:rsidTr="007C6DA8">
              <w:trPr>
                <w:trHeight w:val="21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11.2.3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ind w:firstLineChars="100" w:firstLine="130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детей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руб./мес.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10975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13501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13944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14505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15659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16978</w:t>
                  </w:r>
                </w:p>
              </w:tc>
            </w:tr>
            <w:tr w:rsidR="00F67B39" w:rsidRPr="00F67B39" w:rsidTr="007C6DA8">
              <w:trPr>
                <w:trHeight w:val="42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11.6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 xml:space="preserve">Численность населения с денежными доходами </w:t>
                  </w:r>
                  <w:proofErr w:type="gramStart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ниже прожиточного минимума к общей численности населения</w:t>
                  </w:r>
                  <w:proofErr w:type="gramEnd"/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%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</w:tr>
            <w:tr w:rsidR="00F67B39" w:rsidRPr="00F67B39" w:rsidTr="007C6DA8">
              <w:trPr>
                <w:trHeight w:val="21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b/>
                      <w:bCs/>
                      <w:sz w:val="13"/>
                      <w:szCs w:val="13"/>
                      <w:lang w:eastAsia="ru-RU"/>
                    </w:rPr>
                    <w:t>Труд и занятость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</w:tr>
            <w:tr w:rsidR="00F67B39" w:rsidRPr="00F67B39" w:rsidTr="007C6DA8">
              <w:trPr>
                <w:trHeight w:val="21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12.1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Численность рабочей силы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тыс. человек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16,202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16,226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16,256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16,29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16,324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16,358</w:t>
                  </w:r>
                </w:p>
              </w:tc>
            </w:tr>
            <w:tr w:rsidR="00F67B39" w:rsidRPr="00F67B39" w:rsidTr="007C6DA8">
              <w:trPr>
                <w:trHeight w:val="21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12.2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Численность трудовых ресурсов – всего, в том числе: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тыс. человек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</w:tr>
            <w:tr w:rsidR="00F67B39" w:rsidRPr="00F67B39" w:rsidTr="007C6DA8">
              <w:trPr>
                <w:trHeight w:val="21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12.2.1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ind w:firstLineChars="100" w:firstLine="130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трудоспособное население в трудоспособном возрасте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тыс. человек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</w:tr>
            <w:tr w:rsidR="00F67B39" w:rsidRPr="00F67B39" w:rsidTr="007C6DA8">
              <w:trPr>
                <w:trHeight w:val="21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12.2.2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ind w:firstLineChars="100" w:firstLine="130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иностранные трудовые мигранты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тыс. человек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</w:tr>
            <w:tr w:rsidR="00F67B39" w:rsidRPr="00F67B39" w:rsidTr="007C6DA8">
              <w:trPr>
                <w:trHeight w:val="39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12.2.3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ind w:firstLineChars="100" w:firstLine="130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численность лиц старше трудоспособного возраста и подростков, занятых в экономике, в том числе: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тыс. человек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</w:tr>
            <w:tr w:rsidR="00F67B39" w:rsidRPr="00F67B39" w:rsidTr="007C6DA8">
              <w:trPr>
                <w:trHeight w:val="21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12.2.3.1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ind w:firstLineChars="200" w:firstLine="260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пенсионеры старше трудоспособного возраста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тыс. человек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</w:tr>
            <w:tr w:rsidR="00F67B39" w:rsidRPr="00F67B39" w:rsidTr="007C6DA8">
              <w:trPr>
                <w:trHeight w:val="21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12.2.3.2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ind w:firstLineChars="200" w:firstLine="260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подростки моложе трудоспособного возраста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тыс. человек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</w:tr>
            <w:tr w:rsidR="00F67B39" w:rsidRPr="00F67B39" w:rsidTr="007C6DA8">
              <w:trPr>
                <w:trHeight w:val="42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12.3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 xml:space="preserve">Численность </w:t>
                  </w:r>
                  <w:proofErr w:type="gramStart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занятых</w:t>
                  </w:r>
                  <w:proofErr w:type="gramEnd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 xml:space="preserve"> в экономике – всего, в том числе по разделам ОКВЭД: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тыс. человек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15,846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15,982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16,015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16,056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16,096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16,138</w:t>
                  </w:r>
                </w:p>
              </w:tc>
            </w:tr>
            <w:tr w:rsidR="00F67B39" w:rsidRPr="00F67B39" w:rsidTr="007C6DA8">
              <w:trPr>
                <w:trHeight w:val="33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12.3.1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ind w:firstLineChars="100" w:firstLine="130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сельское, лесное хозяйство, охота, рыболовство и рыбоводство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тыс. человек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</w:tr>
            <w:tr w:rsidR="00F67B39" w:rsidRPr="00F67B39" w:rsidTr="007C6DA8">
              <w:trPr>
                <w:trHeight w:val="22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12.3.2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ind w:firstLineChars="100" w:firstLine="130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добыча полезных ископаемых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тыс. человек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</w:tr>
            <w:tr w:rsidR="00F67B39" w:rsidRPr="00F67B39" w:rsidTr="007C6DA8">
              <w:trPr>
                <w:trHeight w:val="21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12.3.3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ind w:firstLineChars="100" w:firstLine="130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обрабатывающие производства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тыс. человек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0,741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0,793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0,848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0,907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0,971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1,039</w:t>
                  </w:r>
                </w:p>
              </w:tc>
            </w:tr>
            <w:tr w:rsidR="00F67B39" w:rsidRPr="00F67B39" w:rsidTr="007C6DA8">
              <w:trPr>
                <w:trHeight w:val="42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12.3.4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ind w:firstLineChars="100" w:firstLine="130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обеспечение электрической энергией, газом и паром; кондиционирование воздуха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тыс. человек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5,441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5,301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5,354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5,407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5,461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5,516</w:t>
                  </w:r>
                </w:p>
              </w:tc>
            </w:tr>
            <w:tr w:rsidR="00F67B39" w:rsidRPr="00F67B39" w:rsidTr="007C6DA8">
              <w:trPr>
                <w:trHeight w:val="51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12.3.5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ind w:firstLineChars="100" w:firstLine="130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водоснабжение; водоотведение, организация сбора и утилизации отходов, деятельность по ликвидации загрязнений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тыс. человек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</w:tr>
            <w:tr w:rsidR="00F67B39" w:rsidRPr="00F67B39" w:rsidTr="007C6DA8">
              <w:trPr>
                <w:trHeight w:val="21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12.3.6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ind w:firstLineChars="100" w:firstLine="130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строительство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тыс. человек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0,238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0,222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0,224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0,226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0,229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0,231</w:t>
                  </w:r>
                </w:p>
              </w:tc>
            </w:tr>
            <w:tr w:rsidR="00F67B39" w:rsidRPr="00F67B39" w:rsidTr="007C6DA8">
              <w:trPr>
                <w:trHeight w:val="42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12.3.7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ind w:firstLineChars="100" w:firstLine="130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торговля оптовая и розничная; ремонт автотранспортных средств и мотоциклов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тыс. человек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0,273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0,256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0,259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0,261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0,264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0,266</w:t>
                  </w:r>
                </w:p>
              </w:tc>
            </w:tr>
            <w:tr w:rsidR="00F67B39" w:rsidRPr="00F67B39" w:rsidTr="007C6DA8">
              <w:trPr>
                <w:trHeight w:val="21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12.3.8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ind w:firstLineChars="100" w:firstLine="130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транспортировка и хранение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тыс. человек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</w:tr>
            <w:tr w:rsidR="00F67B39" w:rsidRPr="00F67B39" w:rsidTr="007C6DA8">
              <w:trPr>
                <w:trHeight w:val="39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12.3.9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ind w:firstLineChars="100" w:firstLine="130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деятельность гостиниц и предприятий общественного питания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тыс. человек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</w:tr>
            <w:tr w:rsidR="00F67B39" w:rsidRPr="00F67B39" w:rsidTr="007C6DA8">
              <w:trPr>
                <w:trHeight w:val="21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12.3.10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ind w:firstLineChars="100" w:firstLine="130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деятельность в области информации и связи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тыс. человек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0,114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0,116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0,117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0,118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0,118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0,119</w:t>
                  </w:r>
                </w:p>
              </w:tc>
            </w:tr>
            <w:tr w:rsidR="00F67B39" w:rsidRPr="00F67B39" w:rsidTr="007C6DA8">
              <w:trPr>
                <w:trHeight w:val="21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12.3.11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ind w:firstLineChars="100" w:firstLine="130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деятельность финансовая и страховая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тыс. человек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0,011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0,01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0,02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0,02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0,03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0,03</w:t>
                  </w:r>
                </w:p>
              </w:tc>
            </w:tr>
            <w:tr w:rsidR="00F67B39" w:rsidRPr="00F67B39" w:rsidTr="007C6DA8">
              <w:trPr>
                <w:trHeight w:val="21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12.3.12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ind w:firstLineChars="100" w:firstLine="130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деятельность по операциям с недвижимым имуществом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тыс. человек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0,324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0,306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0,306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0,306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0,307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0,307</w:t>
                  </w:r>
                </w:p>
              </w:tc>
            </w:tr>
            <w:tr w:rsidR="00F67B39" w:rsidRPr="00F67B39" w:rsidTr="007C6DA8">
              <w:trPr>
                <w:trHeight w:val="21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12.3.13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ind w:firstLineChars="100" w:firstLine="130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деятельность профессиональная, научная и техническая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тыс. человек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0,114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0,113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0,114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0,114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0,115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0,0115</w:t>
                  </w:r>
                </w:p>
              </w:tc>
            </w:tr>
            <w:tr w:rsidR="00F67B39" w:rsidRPr="00F67B39" w:rsidTr="007C6DA8">
              <w:trPr>
                <w:trHeight w:val="420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lastRenderedPageBreak/>
                    <w:t>12.3.14</w:t>
                  </w:r>
                </w:p>
              </w:tc>
              <w:tc>
                <w:tcPr>
                  <w:tcW w:w="3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ind w:firstLineChars="100" w:firstLine="130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деятельность административная и сопутствующие дополнительные услуги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тыс. человек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0,937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0,903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0,903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0,903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0,904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0,904</w:t>
                  </w:r>
                </w:p>
              </w:tc>
            </w:tr>
            <w:tr w:rsidR="00F67B39" w:rsidRPr="00F67B39" w:rsidTr="007C6DA8">
              <w:trPr>
                <w:trHeight w:val="420"/>
              </w:trPr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12.3.15</w:t>
                  </w:r>
                </w:p>
              </w:tc>
              <w:tc>
                <w:tcPr>
                  <w:tcW w:w="3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ind w:firstLineChars="100" w:firstLine="130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государственное управление и обеспечение военной безопасности; социальное обеспечение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тыс. человек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0,592</w:t>
                  </w:r>
                </w:p>
              </w:tc>
              <w:tc>
                <w:tcPr>
                  <w:tcW w:w="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0,595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0,597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0,601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0,602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0,603</w:t>
                  </w:r>
                </w:p>
              </w:tc>
            </w:tr>
            <w:tr w:rsidR="00F67B39" w:rsidRPr="00F67B39" w:rsidTr="007C6DA8">
              <w:trPr>
                <w:trHeight w:val="21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12.3.16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ind w:firstLineChars="100" w:firstLine="130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тыс. человек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0,759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0,73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0,74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0,75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0,76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0,76</w:t>
                  </w:r>
                </w:p>
              </w:tc>
            </w:tr>
            <w:tr w:rsidR="00F67B39" w:rsidRPr="00F67B39" w:rsidTr="007C6DA8">
              <w:trPr>
                <w:trHeight w:val="19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12.3.17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ind w:firstLineChars="100" w:firstLine="130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деятельность в области здравоохранения и социальных услуг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тыс. человек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0,746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0,734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0,734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0,736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513950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0,738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513950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0,738</w:t>
                  </w:r>
                  <w:r w:rsidR="00F67B39"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</w:tr>
            <w:tr w:rsidR="00F67B39" w:rsidRPr="00F67B39" w:rsidTr="007C6DA8">
              <w:trPr>
                <w:trHeight w:val="42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12.3.18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ind w:firstLineChars="100" w:firstLine="130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деятельность в области культуры, спорта, организации досуга и развлечений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тыс. человек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0,058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0,068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0,071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0,075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0,078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0,082</w:t>
                  </w:r>
                </w:p>
              </w:tc>
            </w:tr>
            <w:tr w:rsidR="00F67B39" w:rsidRPr="00F67B39" w:rsidTr="007C6DA8">
              <w:trPr>
                <w:trHeight w:val="21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12.3.19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ind w:firstLineChars="100" w:firstLine="130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прочие виды экономической деятельности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тыс. человек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0,057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0,058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0,059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0,06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0,061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0,062</w:t>
                  </w:r>
                </w:p>
              </w:tc>
            </w:tr>
            <w:tr w:rsidR="00F67B39" w:rsidRPr="00F67B39" w:rsidTr="007C6DA8">
              <w:trPr>
                <w:trHeight w:val="42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12.4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Численность населения в трудоспособном возрасте, не занятого в экономике – всего, в том числе: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тыс. человек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</w:tr>
            <w:tr w:rsidR="00F67B39" w:rsidRPr="00F67B39" w:rsidTr="007C6DA8">
              <w:trPr>
                <w:trHeight w:val="42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12.4.1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ind w:firstLineChars="100" w:firstLine="130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численность учащихся трудоспособного возраста, обучающихся с отрывом от производства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тыс. человек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</w:tr>
            <w:tr w:rsidR="00F67B39" w:rsidRPr="00F67B39" w:rsidTr="007C6DA8">
              <w:trPr>
                <w:trHeight w:val="42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12.4.2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ind w:firstLineChars="100" w:firstLine="130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численность безработных, зарегистрированных в органах службы занятости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тыс. человек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</w:tr>
            <w:tr w:rsidR="00F67B39" w:rsidRPr="00F67B39" w:rsidTr="007C6DA8">
              <w:trPr>
                <w:trHeight w:val="42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12.4.3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ind w:firstLineChars="100" w:firstLine="130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численность прочих категорий населения в трудоспособном возрасте, не занятого в экономике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тыс. человек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</w:tr>
            <w:tr w:rsidR="00F67B39" w:rsidRPr="00F67B39" w:rsidTr="007C6DA8">
              <w:trPr>
                <w:trHeight w:val="42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12.5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Номинальная начисленная среднемесячная заработная плата работников организаций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рублей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58483,6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65345,3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68612,6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71357,1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74282,7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77625,4</w:t>
                  </w:r>
                </w:p>
              </w:tc>
            </w:tr>
            <w:tr w:rsidR="00F67B39" w:rsidRPr="00F67B39" w:rsidTr="007C6DA8">
              <w:trPr>
                <w:trHeight w:val="42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12.6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Темп роста номинальной начисленной среднемесячной заработной платы работников организаций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 xml:space="preserve">% </w:t>
                  </w:r>
                  <w:proofErr w:type="gramStart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г</w:t>
                  </w:r>
                  <w:proofErr w:type="gramEnd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/г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108,4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111,6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105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104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104,1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104,5</w:t>
                  </w:r>
                </w:p>
              </w:tc>
            </w:tr>
            <w:tr w:rsidR="00F67B39" w:rsidRPr="00F67B39" w:rsidTr="007C6DA8">
              <w:trPr>
                <w:trHeight w:val="619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12.7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рублей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</w:tr>
            <w:tr w:rsidR="00F67B39" w:rsidRPr="00F67B39" w:rsidTr="007C6DA8">
              <w:trPr>
                <w:trHeight w:val="619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12.8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Темп роста среднемесячной начисленной заработной платы наемных работников в организациях, у индивидуальных предпринимателей и физических лиц (среднемесячный доход от трудовой деятельности)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 xml:space="preserve">% </w:t>
                  </w:r>
                  <w:proofErr w:type="gramStart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г</w:t>
                  </w:r>
                  <w:proofErr w:type="gramEnd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/г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</w:tr>
            <w:tr w:rsidR="00F67B39" w:rsidRPr="00F67B39" w:rsidTr="007C6DA8">
              <w:trPr>
                <w:trHeight w:val="21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12.9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Реальная заработная плата работников организаций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 xml:space="preserve">% </w:t>
                  </w:r>
                  <w:proofErr w:type="gramStart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г</w:t>
                  </w:r>
                  <w:proofErr w:type="gramEnd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/г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</w:tr>
            <w:tr w:rsidR="00F67B39" w:rsidRPr="00F67B39" w:rsidTr="007C6DA8">
              <w:trPr>
                <w:trHeight w:val="21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12.10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Индекс производительности труда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proofErr w:type="gramStart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в</w:t>
                  </w:r>
                  <w:proofErr w:type="gramEnd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 xml:space="preserve"> % </w:t>
                  </w:r>
                  <w:proofErr w:type="gramStart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к</w:t>
                  </w:r>
                  <w:proofErr w:type="gramEnd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 xml:space="preserve"> предыдущему году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</w:tr>
            <w:tr w:rsidR="00F67B39" w:rsidRPr="00F67B39" w:rsidTr="007C6DA8">
              <w:trPr>
                <w:trHeight w:val="21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12.11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Уровень безработицы (по методологии МОТ)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% к раб</w:t>
                  </w:r>
                  <w:proofErr w:type="gramStart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.</w:t>
                  </w:r>
                  <w:proofErr w:type="gramEnd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 xml:space="preserve"> </w:t>
                  </w:r>
                  <w:proofErr w:type="gramStart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с</w:t>
                  </w:r>
                  <w:proofErr w:type="gramEnd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иле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2,2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1,5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1,5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1,4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1,4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1,3</w:t>
                  </w:r>
                </w:p>
              </w:tc>
            </w:tr>
            <w:tr w:rsidR="00F67B39" w:rsidRPr="00F67B39" w:rsidTr="007C6DA8">
              <w:trPr>
                <w:trHeight w:val="22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12.12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Уровень зарегистрированной безработицы (на конец года)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%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0,72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0,49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0,49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0,46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0,43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0,41</w:t>
                  </w:r>
                </w:p>
              </w:tc>
            </w:tr>
            <w:tr w:rsidR="00F67B39" w:rsidRPr="00F67B39" w:rsidTr="007C6DA8">
              <w:trPr>
                <w:trHeight w:val="21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12.13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Общая численность безработных (по методологии МОТ)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тыс. чел.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0,356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0,244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0,241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0,234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0,238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0,22</w:t>
                  </w:r>
                </w:p>
              </w:tc>
            </w:tr>
            <w:tr w:rsidR="00F67B39" w:rsidRPr="00F67B39" w:rsidTr="007C6DA8">
              <w:trPr>
                <w:trHeight w:val="555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12.14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Численность безработных, зарегистрированных в государственных учреждениях службы занятости населения (на конец года)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тыс. чел.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0,115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0,079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0,079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0,075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0,071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0,067</w:t>
                  </w:r>
                </w:p>
              </w:tc>
            </w:tr>
            <w:tr w:rsidR="00F67B39" w:rsidRPr="00F67B39" w:rsidTr="007C6DA8">
              <w:trPr>
                <w:trHeight w:val="21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12.15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Фонд заработной платы работников организаций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proofErr w:type="gramStart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млн</w:t>
                  </w:r>
                  <w:proofErr w:type="gramEnd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 xml:space="preserve"> руб.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7763,2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8517,4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8943,3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9411,7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10398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11474,2</w:t>
                  </w:r>
                </w:p>
              </w:tc>
            </w:tr>
            <w:tr w:rsidR="00F67B39" w:rsidRPr="00F67B39" w:rsidTr="007C6DA8">
              <w:trPr>
                <w:trHeight w:val="210"/>
              </w:trPr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12.16</w:t>
                  </w:r>
                </w:p>
              </w:tc>
              <w:tc>
                <w:tcPr>
                  <w:tcW w:w="3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Темп роста фонда заработной платы работников организаций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 xml:space="preserve">% </w:t>
                  </w:r>
                  <w:proofErr w:type="gramStart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г</w:t>
                  </w:r>
                  <w:proofErr w:type="gramEnd"/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/г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108,5</w:t>
                  </w:r>
                </w:p>
              </w:tc>
              <w:tc>
                <w:tcPr>
                  <w:tcW w:w="6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109,8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105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105,2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104,8</w:t>
                  </w:r>
                </w:p>
              </w:tc>
              <w:tc>
                <w:tcPr>
                  <w:tcW w:w="11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7B39" w:rsidRPr="00F67B39" w:rsidRDefault="00F67B39" w:rsidP="00FD5E4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</w:pPr>
                  <w:r w:rsidRPr="00F67B39">
                    <w:rPr>
                      <w:rFonts w:ascii="Times New Roman" w:eastAsia="Times New Roman" w:hAnsi="Times New Roman" w:cs="Times New Roman"/>
                      <w:sz w:val="13"/>
                      <w:szCs w:val="13"/>
                      <w:lang w:eastAsia="ru-RU"/>
                    </w:rPr>
                    <w:t>103,5</w:t>
                  </w:r>
                </w:p>
              </w:tc>
            </w:tr>
          </w:tbl>
          <w:p w:rsidR="00F67B39" w:rsidRDefault="00F67B39" w:rsidP="00FD5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</w:p>
          <w:p w:rsidR="00AE1BE0" w:rsidRPr="00AE1BE0" w:rsidRDefault="00AE1BE0" w:rsidP="00FD5E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ru-RU"/>
              </w:rPr>
              <w:t>Примечание:</w:t>
            </w:r>
          </w:p>
        </w:tc>
      </w:tr>
      <w:tr w:rsidR="00AE1BE0" w:rsidRPr="00AE1BE0" w:rsidTr="00C83996">
        <w:trPr>
          <w:trHeight w:val="264"/>
        </w:trPr>
        <w:tc>
          <w:tcPr>
            <w:tcW w:w="14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BE0" w:rsidRDefault="00AE1BE0" w:rsidP="00AE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AE1BE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* Используются фактические статистические данные, которые разрабатываются субъектами официального статистического учета.</w:t>
            </w:r>
          </w:p>
          <w:p w:rsidR="00CB1245" w:rsidRDefault="00CB1245" w:rsidP="00AE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CB1245" w:rsidRPr="00AE1BE0" w:rsidRDefault="00CB1245" w:rsidP="00AE1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CB1245" w:rsidRDefault="00CB1245" w:rsidP="00AE1B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CB1245" w:rsidSect="00FD5E4D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AE1BE0" w:rsidRPr="00AE1BE0" w:rsidRDefault="00AE1BE0" w:rsidP="00CB12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BE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 ЗАПИСКА</w:t>
      </w:r>
    </w:p>
    <w:p w:rsidR="00AE1BE0" w:rsidRPr="00AE1BE0" w:rsidRDefault="00AE1BE0" w:rsidP="00CB12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BE0" w:rsidRPr="00AE1BE0" w:rsidRDefault="00AE1BE0" w:rsidP="00CB12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BE0">
        <w:rPr>
          <w:rFonts w:ascii="Times New Roman" w:hAnsi="Times New Roman" w:cs="Times New Roman"/>
          <w:b/>
          <w:sz w:val="28"/>
          <w:szCs w:val="28"/>
        </w:rPr>
        <w:t>к основным показателям прогноза социально - экономического развития  муниципального образования  «город Десногорск» Смоленской области</w:t>
      </w:r>
    </w:p>
    <w:p w:rsidR="00AE1BE0" w:rsidRPr="00AE1BE0" w:rsidRDefault="00AE1BE0" w:rsidP="00CB12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2977D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AE1BE0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202</w:t>
      </w:r>
      <w:r w:rsidR="002977DB">
        <w:rPr>
          <w:rFonts w:ascii="Times New Roman" w:hAnsi="Times New Roman" w:cs="Times New Roman"/>
          <w:b/>
          <w:sz w:val="28"/>
          <w:szCs w:val="28"/>
        </w:rPr>
        <w:t>5</w:t>
      </w:r>
      <w:r w:rsidRPr="00AE1BE0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2977DB">
        <w:rPr>
          <w:rFonts w:ascii="Times New Roman" w:hAnsi="Times New Roman" w:cs="Times New Roman"/>
          <w:b/>
          <w:sz w:val="28"/>
          <w:szCs w:val="28"/>
        </w:rPr>
        <w:t>6</w:t>
      </w:r>
      <w:r w:rsidRPr="00AE1BE0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AE1BE0" w:rsidRPr="00AE1BE0" w:rsidRDefault="00AE1BE0" w:rsidP="00CB1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E83" w:rsidRPr="00BB0E83" w:rsidRDefault="00AE1BE0" w:rsidP="002977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1BE0">
        <w:rPr>
          <w:rFonts w:ascii="Times New Roman" w:hAnsi="Times New Roman" w:cs="Times New Roman"/>
          <w:sz w:val="28"/>
          <w:szCs w:val="28"/>
        </w:rPr>
        <w:tab/>
      </w:r>
      <w:r w:rsidR="00BB0E83" w:rsidRPr="00BB0E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основе прогноза социально-экономического развития муниципального образования «город Десногорск» Смоленской области на 2024 год и плановый период 2025 и 2026 годов  (далее – прогноз) заложен базовый вариант развития.</w:t>
      </w:r>
    </w:p>
    <w:p w:rsidR="00BB0E83" w:rsidRPr="00BB0E83" w:rsidRDefault="00BB0E83" w:rsidP="00297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E83">
        <w:rPr>
          <w:rFonts w:ascii="Times New Roman" w:hAnsi="Times New Roman" w:cs="Times New Roman"/>
          <w:sz w:val="28"/>
          <w:szCs w:val="28"/>
        </w:rPr>
        <w:t xml:space="preserve">Показатели прогноза разработаны в соответствии со сценарными условиями и основными параметрами прогноза социально - экономического развития Российской Федерации с учетом итогов социально-экономического развития муниципального образования «город Десногорск» Смоленской области (далее – муниципальное образование) за 2022 год. </w:t>
      </w:r>
    </w:p>
    <w:p w:rsidR="00BB0E83" w:rsidRPr="00BB0E83" w:rsidRDefault="00BB0E83" w:rsidP="00297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E83">
        <w:rPr>
          <w:rFonts w:ascii="Times New Roman" w:hAnsi="Times New Roman" w:cs="Times New Roman"/>
          <w:sz w:val="28"/>
          <w:szCs w:val="28"/>
        </w:rPr>
        <w:t xml:space="preserve">При разработке прогноза муниципального образования использован базовый вариант прогноза индексов - дефляторов и индексов цен производителей по видам экономической деятельности до 2026 года, данные Территориального органа федеральной службы государственной статистики по Смоленской области, обобщены предложения и прогнозы, представленные  Филиалом АО «Концерн «Росэнергоатом» «Смоленская атомная станция»,  предприятиями и учреждениями  города Десногорска. </w:t>
      </w:r>
    </w:p>
    <w:p w:rsidR="00AE1BE0" w:rsidRPr="00BB0E83" w:rsidRDefault="00AE1BE0" w:rsidP="00BB0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BE0" w:rsidRPr="00BB0E83" w:rsidRDefault="00AE1BE0" w:rsidP="00FC77D4">
      <w:pPr>
        <w:pStyle w:val="ad"/>
        <w:numPr>
          <w:ilvl w:val="3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E83">
        <w:rPr>
          <w:rFonts w:ascii="Times New Roman" w:hAnsi="Times New Roman" w:cs="Times New Roman"/>
          <w:b/>
          <w:sz w:val="28"/>
          <w:szCs w:val="28"/>
        </w:rPr>
        <w:t>Демографические показатели</w:t>
      </w:r>
    </w:p>
    <w:p w:rsidR="00AE1BE0" w:rsidRPr="00BB0E83" w:rsidRDefault="00AE1BE0" w:rsidP="00CB1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E83" w:rsidRPr="00BB0E83" w:rsidRDefault="00BB0E83" w:rsidP="00CE57D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E83">
        <w:rPr>
          <w:rFonts w:ascii="Times New Roman" w:hAnsi="Times New Roman" w:cs="Times New Roman"/>
          <w:sz w:val="28"/>
          <w:szCs w:val="28"/>
        </w:rPr>
        <w:t>Численность постоянного населения муниципального образования на начало 2023 года составила 24,956 тыс. человек, из них 24,889 тыс. человек – городское население, 0,067 тыс. человек – сельское.</w:t>
      </w:r>
    </w:p>
    <w:p w:rsidR="00BB0E83" w:rsidRPr="00BB0E83" w:rsidRDefault="00BB0E83" w:rsidP="00CE57D4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0E83">
        <w:rPr>
          <w:rFonts w:ascii="Times New Roman" w:hAnsi="Times New Roman" w:cs="Times New Roman"/>
          <w:sz w:val="28"/>
          <w:szCs w:val="28"/>
        </w:rPr>
        <w:t xml:space="preserve">В сравнении предыдущим годом численность постоянного населения города Десногорска сократилась на 1,916 тыс. человек (в 2022 году родилось 135 человек, умерло 358 человек, миграционный прирост составил 149 человек). </w:t>
      </w:r>
      <w:r w:rsidRPr="00BB0E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B0E83" w:rsidRPr="00BB0E83" w:rsidRDefault="00BB0E83" w:rsidP="00CE57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E83">
        <w:rPr>
          <w:rFonts w:ascii="Times New Roman" w:hAnsi="Times New Roman" w:cs="Times New Roman"/>
          <w:color w:val="000000"/>
          <w:sz w:val="28"/>
          <w:szCs w:val="28"/>
        </w:rPr>
        <w:t>Среднегодовая численность населения города Десногорска за 2022 год составила 25,138 тыс. человек и уменьшилась по сравнению с 2021 годом на 1,734 тыс. человек.</w:t>
      </w:r>
    </w:p>
    <w:p w:rsidR="00BB0E83" w:rsidRPr="00BB0E83" w:rsidRDefault="00BB0E83" w:rsidP="00CE57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E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Влияние на демографическую ситуацию оказывают рождаемость, смертность и миграция населения. </w:t>
      </w:r>
    </w:p>
    <w:p w:rsidR="00BB0E83" w:rsidRPr="00BB0E83" w:rsidRDefault="00BB0E83" w:rsidP="00CE57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E83">
        <w:rPr>
          <w:rFonts w:ascii="Times New Roman" w:hAnsi="Times New Roman" w:cs="Times New Roman"/>
          <w:sz w:val="28"/>
          <w:szCs w:val="28"/>
        </w:rPr>
        <w:t xml:space="preserve">Демографическая ситуация в муниципальном образовании будет характеризоваться тенденцией снижения численности населения. </w:t>
      </w:r>
      <w:r w:rsidRPr="00BB0E83">
        <w:rPr>
          <w:rFonts w:ascii="Times New Roman" w:hAnsi="Times New Roman" w:cs="Times New Roman"/>
          <w:color w:val="000000"/>
          <w:sz w:val="28"/>
          <w:szCs w:val="28"/>
        </w:rPr>
        <w:t>По оценке в 2024 году численность населения составит 24,96 тыс. человек и останется на том же уровню</w:t>
      </w:r>
      <w:r w:rsidRPr="00BB0E83">
        <w:rPr>
          <w:rFonts w:ascii="Times New Roman" w:hAnsi="Times New Roman" w:cs="Times New Roman"/>
          <w:sz w:val="28"/>
          <w:szCs w:val="28"/>
        </w:rPr>
        <w:t xml:space="preserve"> к 2026 году. </w:t>
      </w:r>
    </w:p>
    <w:p w:rsidR="00BB0E83" w:rsidRPr="00BB0E83" w:rsidRDefault="00BB0E83" w:rsidP="00CE57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E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прогнозируемом периоде планируется незначительный рост рождаемости, в том числе и за счет государственной поддержки семей, имеющих детей. </w:t>
      </w:r>
      <w:r w:rsidRPr="00BB0E83">
        <w:rPr>
          <w:rFonts w:ascii="Times New Roman" w:hAnsi="Times New Roman" w:cs="Times New Roman"/>
          <w:color w:val="000000"/>
          <w:sz w:val="28"/>
          <w:szCs w:val="28"/>
        </w:rPr>
        <w:t xml:space="preserve">Общий коэффициент рождаемости в 2024 году </w:t>
      </w:r>
      <w:r w:rsidRPr="00BB0E8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прогнозируется в размере 5,4 на 1000 человек населения, к 2026 году составит 5,4 на 1000 человек  населения</w:t>
      </w:r>
    </w:p>
    <w:p w:rsidR="00BB0E83" w:rsidRPr="00BB0E83" w:rsidRDefault="00BB0E83" w:rsidP="00CE57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0E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Стабилизация численности населения и формирование предпосылок к последующему демографическому росту – цель демографического развития муниципального образования. </w:t>
      </w:r>
    </w:p>
    <w:p w:rsidR="00AE1BE0" w:rsidRPr="00CB1245" w:rsidRDefault="00AE1BE0" w:rsidP="00CB12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BE0" w:rsidRPr="00FC77D4" w:rsidRDefault="00AE1BE0" w:rsidP="00FC77D4">
      <w:pPr>
        <w:pStyle w:val="ad"/>
        <w:numPr>
          <w:ilvl w:val="3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7D4">
        <w:rPr>
          <w:rFonts w:ascii="Times New Roman" w:hAnsi="Times New Roman" w:cs="Times New Roman"/>
          <w:b/>
          <w:sz w:val="28"/>
          <w:szCs w:val="28"/>
        </w:rPr>
        <w:t>Промышленное производство</w:t>
      </w:r>
    </w:p>
    <w:p w:rsidR="00AE1BE0" w:rsidRPr="00AE1BE0" w:rsidRDefault="00AE1BE0" w:rsidP="00CB1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E83" w:rsidRPr="00BB0E83" w:rsidRDefault="00BB0E83" w:rsidP="00FE433E">
      <w:pPr>
        <w:pStyle w:val="aa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B0E83">
        <w:rPr>
          <w:rFonts w:ascii="Times New Roman" w:hAnsi="Times New Roman" w:cs="Times New Roman"/>
          <w:color w:val="auto"/>
          <w:sz w:val="28"/>
          <w:szCs w:val="28"/>
        </w:rPr>
        <w:t>Промышленность города Десногорска является основной отраслью экономики и включает в себя:</w:t>
      </w:r>
    </w:p>
    <w:p w:rsidR="00BB0E83" w:rsidRPr="00BB0E83" w:rsidRDefault="00BB0E83" w:rsidP="00CE57D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B0E83">
        <w:rPr>
          <w:rFonts w:ascii="Times New Roman" w:hAnsi="Times New Roman" w:cs="Times New Roman"/>
          <w:sz w:val="28"/>
          <w:szCs w:val="28"/>
          <w:u w:val="single"/>
        </w:rPr>
        <w:t>Обрабатывающие производства</w:t>
      </w:r>
    </w:p>
    <w:p w:rsidR="00BB0E83" w:rsidRPr="00BB0E83" w:rsidRDefault="00BB0E83" w:rsidP="00A90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E83">
        <w:rPr>
          <w:rFonts w:ascii="Times New Roman" w:hAnsi="Times New Roman" w:cs="Times New Roman"/>
          <w:sz w:val="28"/>
          <w:szCs w:val="28"/>
        </w:rPr>
        <w:t xml:space="preserve">По разделу «Обрабатывающее производство» объем выпуска продукции в 2022 году составил 15364 </w:t>
      </w:r>
      <w:proofErr w:type="spellStart"/>
      <w:r w:rsidRPr="00BB0E83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BB0E8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B0E8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BB0E83">
        <w:rPr>
          <w:rFonts w:ascii="Times New Roman" w:hAnsi="Times New Roman" w:cs="Times New Roman"/>
          <w:sz w:val="28"/>
          <w:szCs w:val="28"/>
        </w:rPr>
        <w:t xml:space="preserve">. По оценке в 2023 году производство продукции составит 19205 </w:t>
      </w:r>
      <w:proofErr w:type="spellStart"/>
      <w:r w:rsidRPr="00BB0E83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BB0E83">
        <w:rPr>
          <w:rFonts w:ascii="Times New Roman" w:hAnsi="Times New Roman" w:cs="Times New Roman"/>
          <w:sz w:val="28"/>
          <w:szCs w:val="28"/>
        </w:rPr>
        <w:t xml:space="preserve">. и к 2026 году увеличится до 29208,4 </w:t>
      </w:r>
      <w:proofErr w:type="spellStart"/>
      <w:r w:rsidRPr="00BB0E83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BB0E83">
        <w:rPr>
          <w:rFonts w:ascii="Times New Roman" w:hAnsi="Times New Roman" w:cs="Times New Roman"/>
          <w:sz w:val="28"/>
          <w:szCs w:val="28"/>
        </w:rPr>
        <w:t>.</w:t>
      </w:r>
    </w:p>
    <w:p w:rsidR="00BB0E83" w:rsidRPr="00BB0E83" w:rsidRDefault="00BB0E83" w:rsidP="00FE4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E83">
        <w:rPr>
          <w:rFonts w:ascii="Times New Roman" w:hAnsi="Times New Roman" w:cs="Times New Roman"/>
          <w:sz w:val="28"/>
          <w:szCs w:val="28"/>
        </w:rPr>
        <w:t>Основной объем производств</w:t>
      </w:r>
      <w:r w:rsidR="00A90E1B">
        <w:rPr>
          <w:rFonts w:ascii="Times New Roman" w:hAnsi="Times New Roman" w:cs="Times New Roman"/>
          <w:sz w:val="28"/>
          <w:szCs w:val="28"/>
        </w:rPr>
        <w:t>а по данной отрасли (99%) в 2023</w:t>
      </w:r>
      <w:r w:rsidRPr="00BB0E83">
        <w:rPr>
          <w:rFonts w:ascii="Times New Roman" w:hAnsi="Times New Roman" w:cs="Times New Roman"/>
          <w:sz w:val="28"/>
          <w:szCs w:val="28"/>
        </w:rPr>
        <w:t xml:space="preserve"> году планируется по виду экономической деятельности «Производство резиновых и пластмассовых изделий» - 17696,34 </w:t>
      </w:r>
      <w:proofErr w:type="spellStart"/>
      <w:r w:rsidRPr="00BB0E83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BB0E8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B0E8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BB0E83">
        <w:rPr>
          <w:rFonts w:ascii="Times New Roman" w:hAnsi="Times New Roman" w:cs="Times New Roman"/>
          <w:sz w:val="28"/>
          <w:szCs w:val="28"/>
        </w:rPr>
        <w:t xml:space="preserve">., в 2024 г. – 18857,01 </w:t>
      </w:r>
      <w:proofErr w:type="spellStart"/>
      <w:r w:rsidRPr="00BB0E83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BB0E83">
        <w:rPr>
          <w:rFonts w:ascii="Times New Roman" w:hAnsi="Times New Roman" w:cs="Times New Roman"/>
          <w:sz w:val="28"/>
          <w:szCs w:val="28"/>
        </w:rPr>
        <w:t xml:space="preserve">.,            2025 г.- 20122,14 </w:t>
      </w:r>
      <w:proofErr w:type="spellStart"/>
      <w:r w:rsidRPr="00BB0E83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BB0E83">
        <w:rPr>
          <w:rFonts w:ascii="Times New Roman" w:hAnsi="Times New Roman" w:cs="Times New Roman"/>
          <w:sz w:val="28"/>
          <w:szCs w:val="28"/>
        </w:rPr>
        <w:t>., 2026 г.- 21501,13</w:t>
      </w:r>
      <w:r w:rsidR="00A90E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E83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BB0E83">
        <w:rPr>
          <w:rFonts w:ascii="Times New Roman" w:hAnsi="Times New Roman" w:cs="Times New Roman"/>
          <w:sz w:val="28"/>
          <w:szCs w:val="28"/>
        </w:rPr>
        <w:t>. Предприятиями, дающими основной объем производства по данной отрасли,  являются  ООО «Полимер» и ООО «</w:t>
      </w:r>
      <w:proofErr w:type="spellStart"/>
      <w:r w:rsidRPr="00BB0E83">
        <w:rPr>
          <w:rFonts w:ascii="Times New Roman" w:hAnsi="Times New Roman" w:cs="Times New Roman"/>
          <w:sz w:val="28"/>
          <w:szCs w:val="28"/>
        </w:rPr>
        <w:t>Десногорский</w:t>
      </w:r>
      <w:proofErr w:type="spellEnd"/>
      <w:r w:rsidRPr="00BB0E83">
        <w:rPr>
          <w:rFonts w:ascii="Times New Roman" w:hAnsi="Times New Roman" w:cs="Times New Roman"/>
          <w:sz w:val="28"/>
          <w:szCs w:val="28"/>
        </w:rPr>
        <w:t xml:space="preserve"> полимерный завод». Данные предприятия выпускают парниковую пленку, пленку для вакуумной формовки, защитную, </w:t>
      </w:r>
      <w:proofErr w:type="spellStart"/>
      <w:r w:rsidRPr="00BB0E83">
        <w:rPr>
          <w:rFonts w:ascii="Times New Roman" w:hAnsi="Times New Roman" w:cs="Times New Roman"/>
          <w:sz w:val="28"/>
          <w:szCs w:val="28"/>
        </w:rPr>
        <w:t>МультиПак</w:t>
      </w:r>
      <w:proofErr w:type="spellEnd"/>
      <w:r w:rsidRPr="00BB0E83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BB0E83">
        <w:rPr>
          <w:rFonts w:ascii="Times New Roman" w:hAnsi="Times New Roman" w:cs="Times New Roman"/>
          <w:sz w:val="28"/>
          <w:szCs w:val="28"/>
        </w:rPr>
        <w:t>ламинации</w:t>
      </w:r>
      <w:proofErr w:type="spellEnd"/>
      <w:r w:rsidRPr="00BB0E83">
        <w:rPr>
          <w:rFonts w:ascii="Times New Roman" w:hAnsi="Times New Roman" w:cs="Times New Roman"/>
          <w:sz w:val="28"/>
          <w:szCs w:val="28"/>
        </w:rPr>
        <w:t xml:space="preserve"> и печати, растягивающуюся </w:t>
      </w:r>
      <w:proofErr w:type="spellStart"/>
      <w:r w:rsidRPr="00BB0E83">
        <w:rPr>
          <w:rFonts w:ascii="Times New Roman" w:hAnsi="Times New Roman" w:cs="Times New Roman"/>
          <w:sz w:val="28"/>
          <w:szCs w:val="28"/>
          <w:lang w:val="en-US"/>
        </w:rPr>
        <w:t>StretchPack</w:t>
      </w:r>
      <w:proofErr w:type="spellEnd"/>
      <w:r w:rsidRPr="00BB0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0E83">
        <w:rPr>
          <w:rFonts w:ascii="Times New Roman" w:hAnsi="Times New Roman" w:cs="Times New Roman"/>
          <w:sz w:val="28"/>
          <w:szCs w:val="28"/>
        </w:rPr>
        <w:t>термоусадочную</w:t>
      </w:r>
      <w:proofErr w:type="spellEnd"/>
      <w:r w:rsidRPr="00BB0E83">
        <w:rPr>
          <w:rFonts w:ascii="Times New Roman" w:hAnsi="Times New Roman" w:cs="Times New Roman"/>
          <w:sz w:val="28"/>
          <w:szCs w:val="28"/>
        </w:rPr>
        <w:t xml:space="preserve">, техническую, барьерную пленку, </w:t>
      </w:r>
      <w:proofErr w:type="spellStart"/>
      <w:r w:rsidRPr="00BB0E83">
        <w:rPr>
          <w:rFonts w:ascii="Times New Roman" w:hAnsi="Times New Roman" w:cs="Times New Roman"/>
          <w:sz w:val="28"/>
          <w:szCs w:val="28"/>
          <w:lang w:val="en-US"/>
        </w:rPr>
        <w:t>StretchHood</w:t>
      </w:r>
      <w:proofErr w:type="spellEnd"/>
      <w:r w:rsidRPr="00BB0E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0E83" w:rsidRPr="00BB0E83" w:rsidRDefault="00BB0E83" w:rsidP="00FE4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E83">
        <w:rPr>
          <w:rFonts w:ascii="Times New Roman" w:hAnsi="Times New Roman" w:cs="Times New Roman"/>
          <w:sz w:val="28"/>
          <w:szCs w:val="28"/>
        </w:rPr>
        <w:t xml:space="preserve">Для подготовки Прогноза социально-экономического развития муниципального образования «город Десногорск» Смоленской области на 2022 год и плановый период 2024 - 2026 годы в ООО «Полимер» </w:t>
      </w:r>
      <w:proofErr w:type="gramStart"/>
      <w:r w:rsidRPr="00BB0E83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BB0E8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B0E83">
        <w:rPr>
          <w:rFonts w:ascii="Times New Roman" w:hAnsi="Times New Roman" w:cs="Times New Roman"/>
          <w:sz w:val="28"/>
          <w:szCs w:val="28"/>
        </w:rPr>
        <w:t>Десногорский</w:t>
      </w:r>
      <w:proofErr w:type="spellEnd"/>
      <w:r w:rsidRPr="00BB0E83">
        <w:rPr>
          <w:rFonts w:ascii="Times New Roman" w:hAnsi="Times New Roman" w:cs="Times New Roman"/>
          <w:sz w:val="28"/>
          <w:szCs w:val="28"/>
        </w:rPr>
        <w:t xml:space="preserve"> полимерный завод» были направлены запросы, но информация данными предприятиями не предоставлена. Прогнозные данные по данным предприятиям просчитаны в соответствии с индексами дефляторами по видам экономической деятельности. </w:t>
      </w:r>
    </w:p>
    <w:p w:rsidR="00BB0E83" w:rsidRPr="00BB0E83" w:rsidRDefault="00BB0E83" w:rsidP="00FE4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E83">
        <w:rPr>
          <w:rFonts w:ascii="Times New Roman" w:hAnsi="Times New Roman" w:cs="Times New Roman"/>
          <w:sz w:val="28"/>
          <w:szCs w:val="28"/>
        </w:rPr>
        <w:t>По виду деятельности «производство пищевых продуктов», который представлен ООО «Десна-хлеб», по оценке данного предприятия в 2023 году произойдет снижение объемов производства (28 млн. руб.) на 0,20 млн. руб. или по отношению к 2022 году (28,20 млн. руб.). По оценке 2023 года объем производства составит 29 млн. руб. и вырастет к 2026 года до 30 млн. руб.</w:t>
      </w:r>
    </w:p>
    <w:p w:rsidR="00BB0E83" w:rsidRPr="00BB0E83" w:rsidRDefault="00BB0E83" w:rsidP="00FE4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E83">
        <w:rPr>
          <w:rFonts w:ascii="Times New Roman" w:hAnsi="Times New Roman" w:cs="Times New Roman"/>
          <w:sz w:val="28"/>
          <w:szCs w:val="28"/>
        </w:rPr>
        <w:t>Объем производства по виду деятельности «Производство машин и оборудования, не включенных в другие группировки», который представлен ООО «ТД САЭМ-Плазма» в 2022 году составил 78,76 млн. руб. К 2026 году данное предприятие планирует только увеличивать объемы.</w:t>
      </w:r>
    </w:p>
    <w:p w:rsidR="00BB0E83" w:rsidRPr="00BB0E83" w:rsidRDefault="00BB0E83" w:rsidP="00FE4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E83">
        <w:rPr>
          <w:rFonts w:ascii="Times New Roman" w:hAnsi="Times New Roman" w:cs="Times New Roman"/>
          <w:sz w:val="28"/>
          <w:szCs w:val="28"/>
        </w:rPr>
        <w:t xml:space="preserve">По виду деятельности «Производство мебели» </w:t>
      </w:r>
      <w:proofErr w:type="gramStart"/>
      <w:r w:rsidRPr="00BB0E83">
        <w:rPr>
          <w:rFonts w:ascii="Times New Roman" w:hAnsi="Times New Roman" w:cs="Times New Roman"/>
          <w:sz w:val="28"/>
          <w:szCs w:val="28"/>
        </w:rPr>
        <w:t>представлен</w:t>
      </w:r>
      <w:proofErr w:type="gramEnd"/>
      <w:r w:rsidRPr="00BB0E83">
        <w:rPr>
          <w:rFonts w:ascii="Times New Roman" w:hAnsi="Times New Roman" w:cs="Times New Roman"/>
          <w:sz w:val="28"/>
          <w:szCs w:val="28"/>
        </w:rPr>
        <w:t xml:space="preserve"> ИП Сучковой. В 2022 году объем производства составил 8,29 млн. руб. По оценке ИП Сучковой И.В. объем производства в 2023 году составит 10,97 млн. руб., 2024 – 11,86 млн. руб., 2025 – 12 млн. руб., 2026 – 12 млн. руб.</w:t>
      </w:r>
    </w:p>
    <w:p w:rsidR="00AE1BE0" w:rsidRPr="00AE1BE0" w:rsidRDefault="00AE1BE0" w:rsidP="00CB1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BE0" w:rsidRPr="000507EA" w:rsidRDefault="00AE1BE0" w:rsidP="000507EA">
      <w:pPr>
        <w:pStyle w:val="ad"/>
        <w:numPr>
          <w:ilvl w:val="3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7EA">
        <w:rPr>
          <w:rFonts w:ascii="Times New Roman" w:hAnsi="Times New Roman" w:cs="Times New Roman"/>
          <w:b/>
          <w:sz w:val="28"/>
          <w:szCs w:val="28"/>
        </w:rPr>
        <w:t>Сельское хозяйство</w:t>
      </w:r>
    </w:p>
    <w:p w:rsidR="00AE1BE0" w:rsidRPr="00AE1BE0" w:rsidRDefault="00AE1BE0" w:rsidP="00CB1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E83" w:rsidRPr="00BB0E83" w:rsidRDefault="00BB0E83" w:rsidP="002977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E8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образование является городским округом, поэтому, сельскохозяйственные предприятия и личные подсобные хозяйства на территории города отсутствуют. </w:t>
      </w:r>
    </w:p>
    <w:p w:rsidR="00BB0E83" w:rsidRPr="00BB0E83" w:rsidRDefault="00BB0E83" w:rsidP="002977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E83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Производство сельскохозяйственной продукции осуществляется населением города на дачных участках. С 2015 года сельскохозяйственную продукцию в своем подсобном хозяйстве производит учреждение Я/О-100/5. </w:t>
      </w:r>
    </w:p>
    <w:p w:rsidR="00BB0E83" w:rsidRPr="00BB0E83" w:rsidRDefault="00BB0E83" w:rsidP="00CE57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E83">
        <w:rPr>
          <w:rFonts w:ascii="Times New Roman" w:hAnsi="Times New Roman" w:cs="Times New Roman"/>
          <w:color w:val="000000"/>
          <w:sz w:val="28"/>
          <w:szCs w:val="28"/>
        </w:rPr>
        <w:t xml:space="preserve">За 2022 год на территории г. Десногорска (по данным органов статистики) произведено сельскохозяйственной продукции на 91,3 </w:t>
      </w:r>
      <w:proofErr w:type="gramStart"/>
      <w:r w:rsidRPr="00BB0E83">
        <w:rPr>
          <w:rFonts w:ascii="Times New Roman" w:hAnsi="Times New Roman" w:cs="Times New Roman"/>
          <w:color w:val="000000"/>
          <w:sz w:val="28"/>
          <w:szCs w:val="28"/>
        </w:rPr>
        <w:t>млн</w:t>
      </w:r>
      <w:proofErr w:type="gramEnd"/>
      <w:r w:rsidRPr="00BB0E83">
        <w:rPr>
          <w:rFonts w:ascii="Times New Roman" w:hAnsi="Times New Roman" w:cs="Times New Roman"/>
          <w:color w:val="000000"/>
          <w:sz w:val="28"/>
          <w:szCs w:val="28"/>
        </w:rPr>
        <w:t xml:space="preserve"> руб., в том числе: продукция растениеводства 89,7 млн руб., продукция животноводства – 1,6 млн руб. </w:t>
      </w:r>
    </w:p>
    <w:p w:rsidR="00BB0E83" w:rsidRPr="00BB0E83" w:rsidRDefault="00BB0E83" w:rsidP="002977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E83">
        <w:rPr>
          <w:rFonts w:ascii="Times New Roman" w:hAnsi="Times New Roman" w:cs="Times New Roman"/>
          <w:color w:val="000000"/>
          <w:sz w:val="28"/>
          <w:szCs w:val="28"/>
        </w:rPr>
        <w:t xml:space="preserve">По оценке, в 2023 году производство сельскохозяйственной продукции составит 99,6 </w:t>
      </w:r>
      <w:proofErr w:type="gramStart"/>
      <w:r w:rsidRPr="00BB0E83">
        <w:rPr>
          <w:rFonts w:ascii="Times New Roman" w:hAnsi="Times New Roman" w:cs="Times New Roman"/>
          <w:color w:val="000000"/>
          <w:sz w:val="28"/>
          <w:szCs w:val="28"/>
        </w:rPr>
        <w:t>млн</w:t>
      </w:r>
      <w:proofErr w:type="gramEnd"/>
      <w:r w:rsidRPr="00BB0E83">
        <w:rPr>
          <w:rFonts w:ascii="Times New Roman" w:hAnsi="Times New Roman" w:cs="Times New Roman"/>
          <w:color w:val="000000"/>
          <w:sz w:val="28"/>
          <w:szCs w:val="28"/>
        </w:rPr>
        <w:t xml:space="preserve"> руб., в 2024 году – 100,6 млн руб., 2025 году – 101,6 млн руб., в 2026 году – 100,6 млн руб.</w:t>
      </w:r>
    </w:p>
    <w:p w:rsidR="00AE1BE0" w:rsidRPr="00AE1BE0" w:rsidRDefault="00AE1BE0" w:rsidP="00CB1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BE0" w:rsidRPr="00CB1245" w:rsidRDefault="00FC77D4" w:rsidP="000507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AE1BE0" w:rsidRPr="00CB1245">
        <w:rPr>
          <w:rFonts w:ascii="Times New Roman" w:hAnsi="Times New Roman" w:cs="Times New Roman"/>
          <w:b/>
          <w:sz w:val="28"/>
          <w:szCs w:val="28"/>
        </w:rPr>
        <w:t>Строительство</w:t>
      </w:r>
    </w:p>
    <w:p w:rsidR="00AE1BE0" w:rsidRPr="00AE1BE0" w:rsidRDefault="00AE1BE0" w:rsidP="00CB1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E83" w:rsidRPr="00BB0E83" w:rsidRDefault="00BB0E83" w:rsidP="00CE57D4">
      <w:pPr>
        <w:pStyle w:val="a8"/>
        <w:spacing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BB0E83">
        <w:rPr>
          <w:rFonts w:ascii="Times New Roman" w:hAnsi="Times New Roman" w:cs="Times New Roman"/>
          <w:color w:val="000000"/>
          <w:sz w:val="28"/>
          <w:szCs w:val="28"/>
        </w:rPr>
        <w:t>В отрасл</w:t>
      </w:r>
      <w:r w:rsidR="00CE57D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B0E83">
        <w:rPr>
          <w:rFonts w:ascii="Times New Roman" w:hAnsi="Times New Roman" w:cs="Times New Roman"/>
          <w:color w:val="000000"/>
          <w:sz w:val="28"/>
          <w:szCs w:val="28"/>
        </w:rPr>
        <w:t xml:space="preserve"> «Строительство» в Десногорске 2022 год объем составил 123,2 </w:t>
      </w:r>
      <w:proofErr w:type="gramStart"/>
      <w:r w:rsidRPr="00BB0E83">
        <w:rPr>
          <w:rFonts w:ascii="Times New Roman" w:hAnsi="Times New Roman" w:cs="Times New Roman"/>
          <w:color w:val="000000"/>
          <w:sz w:val="28"/>
          <w:szCs w:val="28"/>
        </w:rPr>
        <w:t>млн</w:t>
      </w:r>
      <w:proofErr w:type="gramEnd"/>
      <w:r w:rsidRPr="00BB0E83">
        <w:rPr>
          <w:rFonts w:ascii="Times New Roman" w:hAnsi="Times New Roman" w:cs="Times New Roman"/>
          <w:color w:val="000000"/>
          <w:sz w:val="28"/>
          <w:szCs w:val="28"/>
        </w:rPr>
        <w:t xml:space="preserve"> руб. По оценке 2023 года объем работ по данному виду деятельности составит 129,4 млн руб., в 2024 году – 136,1 млн руб.,  в 2025 году – 142,2 млн руб., в 2026 году – 147,5 млн руб.</w:t>
      </w:r>
      <w:r w:rsidRPr="00BB0E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B0E83" w:rsidRPr="00BB0E83" w:rsidRDefault="00BB0E83" w:rsidP="00CE57D4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E83">
        <w:rPr>
          <w:rFonts w:ascii="Times New Roman" w:hAnsi="Times New Roman" w:cs="Times New Roman"/>
          <w:color w:val="000000"/>
          <w:sz w:val="28"/>
          <w:szCs w:val="28"/>
        </w:rPr>
        <w:t xml:space="preserve">В 2022 году объем ввода жилых домов в эксплуатацию составил                          0,922 тыс. кв.  м (индивидуальное жилищное строительство). </w:t>
      </w:r>
    </w:p>
    <w:p w:rsidR="00BB0E83" w:rsidRPr="00BB0E83" w:rsidRDefault="00BB0E83" w:rsidP="00CE57D4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B0E83">
        <w:rPr>
          <w:rFonts w:ascii="Times New Roman" w:hAnsi="Times New Roman" w:cs="Times New Roman"/>
          <w:color w:val="000000"/>
          <w:sz w:val="28"/>
          <w:szCs w:val="28"/>
        </w:rPr>
        <w:t xml:space="preserve">По оценке, в 2023, году ввод в эксплуатацию жилья составит                          0,369 тыс. кв. м, в 2024 году – 0,2 тыс. кв. м, в 20254 году – 0,25 тыс. кв.  м, в 2026 году – 0,3 тыс. кв.  м.   </w:t>
      </w:r>
      <w:proofErr w:type="gramEnd"/>
    </w:p>
    <w:p w:rsidR="00AE1BE0" w:rsidRPr="00AE1BE0" w:rsidRDefault="00AE1BE0" w:rsidP="00CB1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BE0" w:rsidRPr="000507EA" w:rsidRDefault="00AE1BE0" w:rsidP="000507EA">
      <w:pPr>
        <w:pStyle w:val="ad"/>
        <w:numPr>
          <w:ilvl w:val="3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7EA">
        <w:rPr>
          <w:rFonts w:ascii="Times New Roman" w:hAnsi="Times New Roman" w:cs="Times New Roman"/>
          <w:b/>
          <w:sz w:val="28"/>
          <w:szCs w:val="28"/>
        </w:rPr>
        <w:t>Торговля и услуги населению</w:t>
      </w:r>
    </w:p>
    <w:p w:rsidR="00AE1BE0" w:rsidRPr="00AE1BE0" w:rsidRDefault="00AE1BE0" w:rsidP="00CB1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E83" w:rsidRPr="00BB0E83" w:rsidRDefault="00AE1BE0" w:rsidP="00BB0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BE0">
        <w:rPr>
          <w:rFonts w:ascii="Times New Roman" w:hAnsi="Times New Roman" w:cs="Times New Roman"/>
          <w:sz w:val="28"/>
          <w:szCs w:val="28"/>
        </w:rPr>
        <w:tab/>
      </w:r>
      <w:r w:rsidR="00BB0E83" w:rsidRPr="00BB0E83">
        <w:rPr>
          <w:rFonts w:ascii="Times New Roman" w:hAnsi="Times New Roman" w:cs="Times New Roman"/>
          <w:sz w:val="28"/>
          <w:szCs w:val="28"/>
        </w:rPr>
        <w:t>Одной из важнейших задач органов власти на местах является создание комфортных условий для проживания жителей путем развития всей городской инфраструктуры, в том числе потребительского рынка.</w:t>
      </w:r>
    </w:p>
    <w:p w:rsidR="00BB0E83" w:rsidRPr="00BB0E83" w:rsidRDefault="00BB0E83" w:rsidP="00BB0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E83">
        <w:rPr>
          <w:rFonts w:ascii="Times New Roman" w:hAnsi="Times New Roman" w:cs="Times New Roman"/>
          <w:color w:val="000000"/>
          <w:sz w:val="28"/>
          <w:szCs w:val="28"/>
        </w:rPr>
        <w:t>Потребительский рынок муниципального образования складывается из нескольких составляющих: розничная торговля, общественное питание и платные услуги, в том числе бытовые.</w:t>
      </w:r>
    </w:p>
    <w:p w:rsidR="00BB0E83" w:rsidRPr="00BB0E83" w:rsidRDefault="00BB0E83" w:rsidP="00CE57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E83">
        <w:rPr>
          <w:rFonts w:ascii="Times New Roman" w:hAnsi="Times New Roman" w:cs="Times New Roman"/>
          <w:color w:val="000000"/>
          <w:sz w:val="28"/>
          <w:szCs w:val="28"/>
        </w:rPr>
        <w:t>В городе осуществляют свою деятельность сетевые магазины «Магнит», «Пятерочка», «Лаваш», «</w:t>
      </w:r>
      <w:proofErr w:type="gramStart"/>
      <w:r w:rsidRPr="00BB0E83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spellStart"/>
      <w:proofErr w:type="gramEnd"/>
      <w:r w:rsidRPr="00BB0E83">
        <w:rPr>
          <w:rFonts w:ascii="Times New Roman" w:hAnsi="Times New Roman" w:cs="Times New Roman"/>
          <w:color w:val="000000"/>
          <w:sz w:val="28"/>
          <w:szCs w:val="28"/>
          <w:lang w:val="en-US"/>
        </w:rPr>
        <w:t>ari</w:t>
      </w:r>
      <w:proofErr w:type="spellEnd"/>
      <w:r w:rsidRPr="00BB0E83">
        <w:rPr>
          <w:rFonts w:ascii="Times New Roman" w:hAnsi="Times New Roman" w:cs="Times New Roman"/>
          <w:color w:val="000000"/>
          <w:sz w:val="28"/>
          <w:szCs w:val="28"/>
        </w:rPr>
        <w:t>», «Эльдорадо», «</w:t>
      </w:r>
      <w:r w:rsidRPr="00BB0E83">
        <w:rPr>
          <w:rFonts w:ascii="Times New Roman" w:hAnsi="Times New Roman" w:cs="Times New Roman"/>
          <w:color w:val="000000"/>
          <w:sz w:val="28"/>
          <w:szCs w:val="28"/>
          <w:lang w:val="en-US"/>
        </w:rPr>
        <w:t>DNS</w:t>
      </w:r>
      <w:r w:rsidRPr="00BB0E83">
        <w:rPr>
          <w:rFonts w:ascii="Times New Roman" w:hAnsi="Times New Roman" w:cs="Times New Roman"/>
          <w:color w:val="000000"/>
          <w:sz w:val="28"/>
          <w:szCs w:val="28"/>
        </w:rPr>
        <w:t>», «Светофор», «</w:t>
      </w:r>
      <w:proofErr w:type="spellStart"/>
      <w:r w:rsidRPr="00BB0E83">
        <w:rPr>
          <w:rFonts w:ascii="Times New Roman" w:hAnsi="Times New Roman" w:cs="Times New Roman"/>
          <w:color w:val="000000"/>
          <w:sz w:val="28"/>
          <w:szCs w:val="28"/>
        </w:rPr>
        <w:t>Доброцен</w:t>
      </w:r>
      <w:proofErr w:type="spellEnd"/>
      <w:r w:rsidRPr="00BB0E83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BB0E83">
        <w:rPr>
          <w:rFonts w:ascii="Times New Roman" w:hAnsi="Times New Roman" w:cs="Times New Roman"/>
          <w:color w:val="000000"/>
          <w:sz w:val="28"/>
          <w:szCs w:val="28"/>
          <w:lang w:val="en-US"/>
        </w:rPr>
        <w:t>Fixprice</w:t>
      </w:r>
      <w:proofErr w:type="spellEnd"/>
      <w:r w:rsidRPr="00BB0E83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BB0E83">
        <w:rPr>
          <w:rFonts w:ascii="Times New Roman" w:hAnsi="Times New Roman" w:cs="Times New Roman"/>
          <w:color w:val="000000"/>
          <w:sz w:val="28"/>
          <w:szCs w:val="28"/>
        </w:rPr>
        <w:t>Gloria</w:t>
      </w:r>
      <w:proofErr w:type="spellEnd"/>
      <w:r w:rsidRPr="00BB0E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0E83">
        <w:rPr>
          <w:rFonts w:ascii="Times New Roman" w:hAnsi="Times New Roman" w:cs="Times New Roman"/>
          <w:color w:val="000000"/>
          <w:sz w:val="28"/>
          <w:szCs w:val="28"/>
        </w:rPr>
        <w:t>Jeans</w:t>
      </w:r>
      <w:proofErr w:type="spellEnd"/>
      <w:r w:rsidRPr="00BB0E83">
        <w:rPr>
          <w:rFonts w:ascii="Times New Roman" w:hAnsi="Times New Roman" w:cs="Times New Roman"/>
          <w:color w:val="000000"/>
          <w:sz w:val="28"/>
          <w:szCs w:val="28"/>
        </w:rPr>
        <w:t xml:space="preserve">», «Детский мир» на долю которых приходится основной оборот розничной торговли. В 2019 году введен в </w:t>
      </w:r>
      <w:r w:rsidRPr="00BB0E83">
        <w:rPr>
          <w:rFonts w:ascii="Times New Roman" w:hAnsi="Times New Roman" w:cs="Times New Roman"/>
          <w:sz w:val="28"/>
          <w:szCs w:val="28"/>
        </w:rPr>
        <w:t xml:space="preserve">действие торгово-развлекательный центр «Галактика». Кроме </w:t>
      </w:r>
      <w:r w:rsidRPr="00BB0E83">
        <w:rPr>
          <w:rFonts w:ascii="Times New Roman" w:hAnsi="Times New Roman" w:cs="Times New Roman"/>
          <w:color w:val="000000"/>
          <w:sz w:val="28"/>
          <w:szCs w:val="28"/>
        </w:rPr>
        <w:t xml:space="preserve">того, в Десногорске развита нестационарная торговля. </w:t>
      </w:r>
    </w:p>
    <w:p w:rsidR="00BB0E83" w:rsidRPr="00BB0E83" w:rsidRDefault="00BB0E83" w:rsidP="00CE57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E83">
        <w:rPr>
          <w:rFonts w:ascii="Times New Roman" w:hAnsi="Times New Roman" w:cs="Times New Roman"/>
          <w:sz w:val="28"/>
          <w:szCs w:val="28"/>
        </w:rPr>
        <w:lastRenderedPageBreak/>
        <w:t>На потребительском рынке в 2022 году наблюдалось увеличение объемов розничного товарооборота</w:t>
      </w:r>
      <w:r w:rsidRPr="00BB0E83">
        <w:rPr>
          <w:rFonts w:ascii="Times New Roman" w:hAnsi="Times New Roman" w:cs="Times New Roman"/>
          <w:color w:val="000000"/>
          <w:sz w:val="28"/>
          <w:szCs w:val="28"/>
        </w:rPr>
        <w:t>. В 2022 году оборот розничной торговли составил 2720,8 млн</w:t>
      </w:r>
      <w:r w:rsidR="00FE433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B0E83">
        <w:rPr>
          <w:rFonts w:ascii="Times New Roman" w:hAnsi="Times New Roman" w:cs="Times New Roman"/>
          <w:color w:val="000000"/>
          <w:sz w:val="28"/>
          <w:szCs w:val="28"/>
        </w:rPr>
        <w:t xml:space="preserve"> руб. По оценке в 2023 году оборот розничной торговли составит 2992,9 млн</w:t>
      </w:r>
      <w:r w:rsidR="00FE433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B0E83">
        <w:rPr>
          <w:rFonts w:ascii="Times New Roman" w:hAnsi="Times New Roman" w:cs="Times New Roman"/>
          <w:color w:val="000000"/>
          <w:sz w:val="28"/>
          <w:szCs w:val="28"/>
        </w:rPr>
        <w:t xml:space="preserve"> руб. По прогнозу на 2024 год оборот розничной торговли составит 3292,1 млн</w:t>
      </w:r>
      <w:r w:rsidR="00FE433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B0E83">
        <w:rPr>
          <w:rFonts w:ascii="Times New Roman" w:hAnsi="Times New Roman" w:cs="Times New Roman"/>
          <w:color w:val="000000"/>
          <w:sz w:val="28"/>
          <w:szCs w:val="28"/>
        </w:rPr>
        <w:t xml:space="preserve"> руб., на 2025 год – 3555,5 млн</w:t>
      </w:r>
      <w:r w:rsidR="00FE433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B0E83">
        <w:rPr>
          <w:rFonts w:ascii="Times New Roman" w:hAnsi="Times New Roman" w:cs="Times New Roman"/>
          <w:color w:val="000000"/>
          <w:sz w:val="28"/>
          <w:szCs w:val="28"/>
        </w:rPr>
        <w:t xml:space="preserve"> руб., на 2026 год –  3839,9 млн</w:t>
      </w:r>
      <w:r w:rsidR="00FE433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B0E83">
        <w:rPr>
          <w:rFonts w:ascii="Times New Roman" w:hAnsi="Times New Roman" w:cs="Times New Roman"/>
          <w:color w:val="000000"/>
          <w:sz w:val="28"/>
          <w:szCs w:val="28"/>
        </w:rPr>
        <w:t xml:space="preserve"> руб.</w:t>
      </w:r>
    </w:p>
    <w:p w:rsidR="00BB0E83" w:rsidRPr="00BB0E83" w:rsidRDefault="00BB0E83" w:rsidP="00CE57D4">
      <w:pPr>
        <w:pStyle w:val="a8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B0E83">
        <w:rPr>
          <w:rFonts w:ascii="Times New Roman" w:hAnsi="Times New Roman" w:cs="Times New Roman"/>
          <w:color w:val="000000"/>
          <w:sz w:val="28"/>
          <w:szCs w:val="28"/>
        </w:rPr>
        <w:t>В городе действует один универсальный розничный рынок                               ООО «Управляющая компания «</w:t>
      </w:r>
      <w:proofErr w:type="spellStart"/>
      <w:r w:rsidRPr="00BB0E83">
        <w:rPr>
          <w:rFonts w:ascii="Times New Roman" w:hAnsi="Times New Roman" w:cs="Times New Roman"/>
          <w:color w:val="000000"/>
          <w:sz w:val="28"/>
          <w:szCs w:val="28"/>
        </w:rPr>
        <w:t>Десногорский</w:t>
      </w:r>
      <w:proofErr w:type="spellEnd"/>
      <w:r w:rsidRPr="00BB0E83">
        <w:rPr>
          <w:rFonts w:ascii="Times New Roman" w:hAnsi="Times New Roman" w:cs="Times New Roman"/>
          <w:color w:val="000000"/>
          <w:sz w:val="28"/>
          <w:szCs w:val="28"/>
        </w:rPr>
        <w:t xml:space="preserve"> рынок», площадью свыше                            13,0 тыс. </w:t>
      </w:r>
      <w:proofErr w:type="spellStart"/>
      <w:r w:rsidRPr="00BB0E83"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gramStart"/>
      <w:r w:rsidRPr="00BB0E83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spellEnd"/>
      <w:proofErr w:type="gramEnd"/>
      <w:r w:rsidRPr="00BB0E83">
        <w:rPr>
          <w:rFonts w:ascii="Times New Roman" w:hAnsi="Times New Roman" w:cs="Times New Roman"/>
          <w:color w:val="000000"/>
          <w:sz w:val="28"/>
          <w:szCs w:val="28"/>
        </w:rPr>
        <w:t>, где осуществляется реализация мяса, молочной продукции, яиц крестьянскими хозяйствами из соседних районов, а также из Республики Беларусь. Населением города производится реализация овощей,  выращенных на дачных участках.</w:t>
      </w:r>
    </w:p>
    <w:p w:rsidR="00BB0E83" w:rsidRPr="00BB0E83" w:rsidRDefault="00BB0E83" w:rsidP="00CE57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B0E83">
        <w:rPr>
          <w:rFonts w:ascii="Times New Roman" w:hAnsi="Times New Roman" w:cs="Times New Roman"/>
          <w:color w:val="000000"/>
          <w:sz w:val="28"/>
          <w:szCs w:val="28"/>
        </w:rPr>
        <w:t>Населению города Десногорска в 2022 году оказано платных услуг на         502,45 млн</w:t>
      </w:r>
      <w:r w:rsidR="00FE433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B0E83">
        <w:rPr>
          <w:rFonts w:ascii="Times New Roman" w:hAnsi="Times New Roman" w:cs="Times New Roman"/>
          <w:color w:val="000000"/>
          <w:sz w:val="28"/>
          <w:szCs w:val="28"/>
        </w:rPr>
        <w:t xml:space="preserve"> рублей. Основной объем услуг приходится на  услуги жилищно-коммунального хозяйства.</w:t>
      </w:r>
      <w:r w:rsidRPr="00BB0E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B0E83" w:rsidRPr="00BB0E83" w:rsidRDefault="00BB0E83" w:rsidP="00CE57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E83">
        <w:rPr>
          <w:rFonts w:ascii="Times New Roman" w:hAnsi="Times New Roman" w:cs="Times New Roman"/>
          <w:color w:val="000000"/>
          <w:sz w:val="28"/>
          <w:szCs w:val="28"/>
        </w:rPr>
        <w:t>По оценке 2023 года будет оказано платных услуг населению на сумму            527,6 млн</w:t>
      </w:r>
      <w:r w:rsidR="00FE433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B0E83">
        <w:rPr>
          <w:rFonts w:ascii="Times New Roman" w:hAnsi="Times New Roman" w:cs="Times New Roman"/>
          <w:color w:val="000000"/>
          <w:sz w:val="28"/>
          <w:szCs w:val="28"/>
        </w:rPr>
        <w:t xml:space="preserve"> руб. </w:t>
      </w:r>
    </w:p>
    <w:p w:rsidR="00BB0E83" w:rsidRPr="00BB0E83" w:rsidRDefault="00BB0E83" w:rsidP="00CE57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B0E83">
        <w:rPr>
          <w:rFonts w:ascii="Times New Roman" w:hAnsi="Times New Roman" w:cs="Times New Roman"/>
          <w:color w:val="000000"/>
          <w:sz w:val="28"/>
          <w:szCs w:val="28"/>
        </w:rPr>
        <w:t xml:space="preserve">Сфера бытовых услуг муниципального образования полностью отдана индивидуальным предпринимателям и предприятиям малого бизнеса.  Населению оказываются различные виды бытовых услуг, в </w:t>
      </w:r>
      <w:proofErr w:type="spellStart"/>
      <w:r w:rsidRPr="00BB0E83">
        <w:rPr>
          <w:rFonts w:ascii="Times New Roman" w:hAnsi="Times New Roman" w:cs="Times New Roman"/>
          <w:color w:val="000000"/>
          <w:sz w:val="28"/>
          <w:szCs w:val="28"/>
        </w:rPr>
        <w:t>т.ч</w:t>
      </w:r>
      <w:proofErr w:type="spellEnd"/>
      <w:r w:rsidRPr="00BB0E83">
        <w:rPr>
          <w:rFonts w:ascii="Times New Roman" w:hAnsi="Times New Roman" w:cs="Times New Roman"/>
          <w:color w:val="000000"/>
          <w:sz w:val="28"/>
          <w:szCs w:val="28"/>
        </w:rPr>
        <w:t>. услуги парикмахерских, по пошиву и ремонту одежды, ремонту обуви, бытовой технике, автотранспортных средств, ритуальные услуги и т.д.</w:t>
      </w:r>
      <w:r w:rsidRPr="00BB0E8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AE1BE0" w:rsidRPr="00AE1BE0" w:rsidRDefault="00AE1BE0" w:rsidP="00BB0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BE0" w:rsidRPr="00CB1245" w:rsidRDefault="00FC77D4" w:rsidP="000507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0507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1BE0" w:rsidRPr="00CB1245">
        <w:rPr>
          <w:rFonts w:ascii="Times New Roman" w:hAnsi="Times New Roman" w:cs="Times New Roman"/>
          <w:b/>
          <w:sz w:val="28"/>
          <w:szCs w:val="28"/>
        </w:rPr>
        <w:t>Малое и среднее предпринимательство</w:t>
      </w:r>
    </w:p>
    <w:p w:rsidR="00AE1BE0" w:rsidRPr="00AE1BE0" w:rsidRDefault="00AE1BE0" w:rsidP="00050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E83" w:rsidRPr="00BB0E83" w:rsidRDefault="00BB0E83" w:rsidP="00CE57D4">
      <w:pPr>
        <w:pStyle w:val="ad"/>
        <w:spacing w:after="0" w:line="240" w:lineRule="auto"/>
        <w:ind w:left="0"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E83">
        <w:rPr>
          <w:rFonts w:ascii="Times New Roman" w:hAnsi="Times New Roman" w:cs="Times New Roman"/>
          <w:color w:val="000000"/>
          <w:sz w:val="28"/>
          <w:szCs w:val="28"/>
        </w:rPr>
        <w:t xml:space="preserve">По данным Единого реестра субъектов малого и среднего предпринимательства Федеральной налоговой службы Российской Федерации по состоянию на 01.01.2023 число малых и средних предприятий по муниципальному образованию составило 159 единиц и увеличилось по сравнению с 2022 годом на 6 единиц. </w:t>
      </w:r>
    </w:p>
    <w:p w:rsidR="00BB0E83" w:rsidRPr="00BB0E83" w:rsidRDefault="00BB0E83" w:rsidP="00CE57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E83">
        <w:rPr>
          <w:rFonts w:ascii="Times New Roman" w:hAnsi="Times New Roman" w:cs="Times New Roman"/>
          <w:color w:val="000000"/>
          <w:sz w:val="28"/>
          <w:szCs w:val="28"/>
        </w:rPr>
        <w:t>Наибольшее количество малых предприятий осуществляют торгово-закупочную деятельность и оказание услуг, поэтому, сохраняется положительная динамика на потребительском рынке города. Основными показателями сферы потребительского рынка являются: оборот розничной торговли и общественного питания, объем бытовых услуг.</w:t>
      </w:r>
    </w:p>
    <w:p w:rsidR="00BB0E83" w:rsidRPr="00BB0E83" w:rsidRDefault="00BB0E83" w:rsidP="00CE57D4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E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Сложившаяся еще в период становления малого предпринимательства отраслевая структура в последние годы практически не меняется. Торговля и оказание услуг населению — это достаточно традиционный вид деятельности для малых форм хозяйствования.</w:t>
      </w:r>
    </w:p>
    <w:p w:rsidR="00BB0E83" w:rsidRPr="00BB0E83" w:rsidRDefault="00BB0E83" w:rsidP="00CE57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E83">
        <w:rPr>
          <w:rFonts w:ascii="Times New Roman" w:hAnsi="Times New Roman" w:cs="Times New Roman"/>
          <w:color w:val="000000"/>
          <w:sz w:val="28"/>
          <w:szCs w:val="28"/>
        </w:rPr>
        <w:t xml:space="preserve">По оценке 2023 года количество малых предприятий составит 159  единиц со среднесписочной численностью работников 1,42 тыс. человек. По прогнозным данным в 2024 - 2026 годах планируется скачек количества малых </w:t>
      </w:r>
      <w:proofErr w:type="gramStart"/>
      <w:r w:rsidRPr="00BB0E83">
        <w:rPr>
          <w:rFonts w:ascii="Times New Roman" w:hAnsi="Times New Roman" w:cs="Times New Roman"/>
          <w:color w:val="000000"/>
          <w:sz w:val="28"/>
          <w:szCs w:val="28"/>
        </w:rPr>
        <w:t>предприятий</w:t>
      </w:r>
      <w:proofErr w:type="gramEnd"/>
      <w:r w:rsidRPr="00BB0E83">
        <w:rPr>
          <w:rFonts w:ascii="Times New Roman" w:hAnsi="Times New Roman" w:cs="Times New Roman"/>
          <w:color w:val="000000"/>
          <w:sz w:val="28"/>
          <w:szCs w:val="28"/>
        </w:rPr>
        <w:t xml:space="preserve"> и их количество составит: в 2023 году – 155 единиц, в 2024 году – 156 единиц, в 2025 году – 159 единицы. </w:t>
      </w:r>
    </w:p>
    <w:p w:rsidR="00BB0E83" w:rsidRPr="00BB0E83" w:rsidRDefault="00BB0E83" w:rsidP="00CE57D4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E83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городе Десногорске</w:t>
      </w:r>
      <w:r w:rsidRPr="00BB0E83">
        <w:rPr>
          <w:rFonts w:ascii="Times New Roman" w:hAnsi="Times New Roman" w:cs="Times New Roman"/>
          <w:color w:val="000000"/>
          <w:sz w:val="28"/>
          <w:szCs w:val="28"/>
          <w:shd w:val="clear" w:color="auto" w:fill="F8F7EF"/>
        </w:rPr>
        <w:t xml:space="preserve"> </w:t>
      </w:r>
      <w:r w:rsidRPr="00BB0E83">
        <w:rPr>
          <w:rFonts w:ascii="Times New Roman" w:hAnsi="Times New Roman" w:cs="Times New Roman"/>
          <w:color w:val="000000"/>
          <w:sz w:val="28"/>
          <w:szCs w:val="28"/>
        </w:rPr>
        <w:t xml:space="preserve">реализуется муниципальная программа «Создание благоприятного предпринимательского климата на территории муниципального образования «город Десногорск» Смоленской области», в рамках которой проводятся ежегодные конкурсы, семинары, оказывается информационная поддержка субъектам малого и среднего предпринимательства. </w:t>
      </w:r>
    </w:p>
    <w:p w:rsidR="00AE1BE0" w:rsidRPr="00CB1245" w:rsidRDefault="00AE1BE0" w:rsidP="00CB12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BE0" w:rsidRPr="00CB1245" w:rsidRDefault="00FC77D4" w:rsidP="000507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0507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1BE0" w:rsidRPr="00CB1245">
        <w:rPr>
          <w:rFonts w:ascii="Times New Roman" w:hAnsi="Times New Roman" w:cs="Times New Roman"/>
          <w:b/>
          <w:sz w:val="28"/>
          <w:szCs w:val="28"/>
        </w:rPr>
        <w:t>Инвестиции</w:t>
      </w:r>
    </w:p>
    <w:p w:rsidR="00AE1BE0" w:rsidRPr="00AE1BE0" w:rsidRDefault="00AE1BE0" w:rsidP="00CB1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E83" w:rsidRPr="00BB0E83" w:rsidRDefault="00BB0E83" w:rsidP="00CE57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E83">
        <w:rPr>
          <w:rFonts w:ascii="Times New Roman" w:hAnsi="Times New Roman" w:cs="Times New Roman"/>
          <w:color w:val="000000"/>
          <w:sz w:val="28"/>
          <w:szCs w:val="28"/>
        </w:rPr>
        <w:t>Объем инвестиций в основной капитал за счет всех источников финансирования (без субъектов малого и среднего предпринимательства) в 2022 году составил</w:t>
      </w:r>
      <w:r w:rsidR="00CE57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0E83">
        <w:rPr>
          <w:rFonts w:ascii="Times New Roman" w:hAnsi="Times New Roman" w:cs="Times New Roman"/>
          <w:color w:val="000000"/>
          <w:sz w:val="28"/>
          <w:szCs w:val="28"/>
        </w:rPr>
        <w:t xml:space="preserve">5247,4 </w:t>
      </w:r>
      <w:proofErr w:type="gramStart"/>
      <w:r w:rsidRPr="00BB0E83">
        <w:rPr>
          <w:rFonts w:ascii="Times New Roman" w:hAnsi="Times New Roman" w:cs="Times New Roman"/>
          <w:color w:val="000000"/>
          <w:sz w:val="28"/>
          <w:szCs w:val="28"/>
        </w:rPr>
        <w:t>млн</w:t>
      </w:r>
      <w:proofErr w:type="gramEnd"/>
      <w:r w:rsidRPr="00BB0E83">
        <w:rPr>
          <w:rFonts w:ascii="Times New Roman" w:hAnsi="Times New Roman" w:cs="Times New Roman"/>
          <w:color w:val="000000"/>
          <w:sz w:val="28"/>
          <w:szCs w:val="28"/>
        </w:rPr>
        <w:t xml:space="preserve"> руб., в том числе за счет собственных средств 5115,1 млн руб. и за счет привлеченных средств 132,3 млн руб. (102,1% в сопоставимых ценах к соответствующему периоду 2021 года).</w:t>
      </w:r>
    </w:p>
    <w:p w:rsidR="00BB0E83" w:rsidRPr="00BB0E83" w:rsidRDefault="00BB0E83" w:rsidP="00CE57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B0E83">
        <w:rPr>
          <w:rFonts w:ascii="Times New Roman" w:hAnsi="Times New Roman" w:cs="Times New Roman"/>
          <w:color w:val="000000"/>
          <w:sz w:val="28"/>
          <w:szCs w:val="28"/>
        </w:rPr>
        <w:t>По оценке в 2023 году общий объем инвестиций составит 1</w:t>
      </w:r>
      <w:r w:rsidR="00A3613E">
        <w:rPr>
          <w:rFonts w:ascii="Times New Roman" w:hAnsi="Times New Roman" w:cs="Times New Roman"/>
          <w:color w:val="000000"/>
          <w:sz w:val="28"/>
          <w:szCs w:val="28"/>
        </w:rPr>
        <w:t>1115</w:t>
      </w:r>
      <w:r w:rsidRPr="00BB0E8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3613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B0E83">
        <w:rPr>
          <w:rFonts w:ascii="Times New Roman" w:hAnsi="Times New Roman" w:cs="Times New Roman"/>
          <w:color w:val="000000"/>
          <w:sz w:val="28"/>
          <w:szCs w:val="28"/>
        </w:rPr>
        <w:t xml:space="preserve"> млн</w:t>
      </w:r>
      <w:r w:rsidR="00A3613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B0E83">
        <w:rPr>
          <w:rFonts w:ascii="Times New Roman" w:hAnsi="Times New Roman" w:cs="Times New Roman"/>
          <w:color w:val="000000"/>
          <w:sz w:val="28"/>
          <w:szCs w:val="28"/>
        </w:rPr>
        <w:t xml:space="preserve"> руб., в 2024 году – 46</w:t>
      </w:r>
      <w:r w:rsidR="00A3613E">
        <w:rPr>
          <w:rFonts w:ascii="Times New Roman" w:hAnsi="Times New Roman" w:cs="Times New Roman"/>
          <w:color w:val="000000"/>
          <w:sz w:val="28"/>
          <w:szCs w:val="28"/>
        </w:rPr>
        <w:t>73</w:t>
      </w:r>
      <w:r w:rsidRPr="00BB0E8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3613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B0E83">
        <w:rPr>
          <w:rFonts w:ascii="Times New Roman" w:hAnsi="Times New Roman" w:cs="Times New Roman"/>
          <w:color w:val="000000"/>
          <w:sz w:val="28"/>
          <w:szCs w:val="28"/>
        </w:rPr>
        <w:t xml:space="preserve"> млн</w:t>
      </w:r>
      <w:r w:rsidR="00A3613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B0E83">
        <w:rPr>
          <w:rFonts w:ascii="Times New Roman" w:hAnsi="Times New Roman" w:cs="Times New Roman"/>
          <w:color w:val="000000"/>
          <w:sz w:val="28"/>
          <w:szCs w:val="28"/>
        </w:rPr>
        <w:t xml:space="preserve"> руб., в 2025 году – 55</w:t>
      </w:r>
      <w:r w:rsidR="00A3613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B0E83">
        <w:rPr>
          <w:rFonts w:ascii="Times New Roman" w:hAnsi="Times New Roman" w:cs="Times New Roman"/>
          <w:color w:val="000000"/>
          <w:sz w:val="28"/>
          <w:szCs w:val="28"/>
        </w:rPr>
        <w:t>0,1 млн</w:t>
      </w:r>
      <w:r w:rsidR="00A3613E">
        <w:rPr>
          <w:rFonts w:ascii="Times New Roman" w:hAnsi="Times New Roman" w:cs="Times New Roman"/>
          <w:color w:val="000000"/>
          <w:sz w:val="28"/>
          <w:szCs w:val="28"/>
        </w:rPr>
        <w:t>. руб., в 2026 году – 470</w:t>
      </w:r>
      <w:r w:rsidRPr="00BB0E83">
        <w:rPr>
          <w:rFonts w:ascii="Times New Roman" w:hAnsi="Times New Roman" w:cs="Times New Roman"/>
          <w:color w:val="000000"/>
          <w:sz w:val="28"/>
          <w:szCs w:val="28"/>
        </w:rPr>
        <w:t>9,8 млн</w:t>
      </w:r>
      <w:r w:rsidR="00A3613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B0E83">
        <w:rPr>
          <w:rFonts w:ascii="Times New Roman" w:hAnsi="Times New Roman" w:cs="Times New Roman"/>
          <w:color w:val="000000"/>
          <w:sz w:val="28"/>
          <w:szCs w:val="28"/>
        </w:rPr>
        <w:t xml:space="preserve"> руб. Основной объем инвестиций приходится на Филиал АО «Концерн «Росэнергоатом» «Смоленская атомная станция», который в 2022 году составил 78,4% от общего объема инвестиций по организациям и предприятиям города Десногорска, не относящихся</w:t>
      </w:r>
      <w:proofErr w:type="gramEnd"/>
      <w:r w:rsidRPr="00BB0E83">
        <w:rPr>
          <w:rFonts w:ascii="Times New Roman" w:hAnsi="Times New Roman" w:cs="Times New Roman"/>
          <w:color w:val="000000"/>
          <w:sz w:val="28"/>
          <w:szCs w:val="28"/>
        </w:rPr>
        <w:t xml:space="preserve"> к субъектам малого и среднего предпринимательства. </w:t>
      </w:r>
    </w:p>
    <w:p w:rsidR="00BB0E83" w:rsidRPr="00BB0E83" w:rsidRDefault="00BB0E83" w:rsidP="00CE57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E83">
        <w:rPr>
          <w:rFonts w:ascii="Times New Roman" w:hAnsi="Times New Roman" w:cs="Times New Roman"/>
          <w:color w:val="000000"/>
          <w:sz w:val="28"/>
          <w:szCs w:val="28"/>
        </w:rPr>
        <w:t>Инвестиции по отрасли «производство и распределение электроэнергии, газа и воды» составляют 4263,3 млн</w:t>
      </w:r>
      <w:r w:rsidR="00A3613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B0E83">
        <w:rPr>
          <w:rFonts w:ascii="Times New Roman" w:hAnsi="Times New Roman" w:cs="Times New Roman"/>
          <w:color w:val="000000"/>
          <w:sz w:val="28"/>
          <w:szCs w:val="28"/>
        </w:rPr>
        <w:t xml:space="preserve"> руб., в основном, это средства Филиала АО «Концерн «Росэнергоатом» «Смоленская атомная станция».</w:t>
      </w:r>
    </w:p>
    <w:p w:rsidR="00BB0E83" w:rsidRPr="00BB0E83" w:rsidRDefault="00BB0E83" w:rsidP="00CE5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E83">
        <w:rPr>
          <w:rFonts w:ascii="Times New Roman" w:hAnsi="Times New Roman" w:cs="Times New Roman"/>
          <w:sz w:val="28"/>
          <w:szCs w:val="28"/>
        </w:rPr>
        <w:t>В 2023 году Филиалом</w:t>
      </w:r>
      <w:r w:rsidRPr="00BB0E83">
        <w:rPr>
          <w:rFonts w:ascii="Times New Roman" w:hAnsi="Times New Roman" w:cs="Times New Roman"/>
          <w:color w:val="000000"/>
          <w:sz w:val="28"/>
          <w:szCs w:val="28"/>
        </w:rPr>
        <w:t xml:space="preserve"> АО «Концерн «Росэнергоатом» «Смоленская атомная станция»</w:t>
      </w:r>
      <w:r w:rsidRPr="00BB0E83">
        <w:rPr>
          <w:rFonts w:ascii="Times New Roman" w:hAnsi="Times New Roman" w:cs="Times New Roman"/>
          <w:sz w:val="28"/>
          <w:szCs w:val="28"/>
        </w:rPr>
        <w:t xml:space="preserve">  запланированы к </w:t>
      </w:r>
      <w:proofErr w:type="gramStart"/>
      <w:r w:rsidRPr="00BB0E83"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 w:rsidRPr="00BB0E83">
        <w:rPr>
          <w:rFonts w:ascii="Times New Roman" w:hAnsi="Times New Roman" w:cs="Times New Roman"/>
          <w:sz w:val="28"/>
          <w:szCs w:val="28"/>
        </w:rPr>
        <w:t xml:space="preserve"> следующие инвестиционные проекты:</w:t>
      </w:r>
    </w:p>
    <w:p w:rsidR="00BB0E83" w:rsidRPr="00BB0E83" w:rsidRDefault="00BB0E83" w:rsidP="00CE57D4">
      <w:pPr>
        <w:numPr>
          <w:ilvl w:val="0"/>
          <w:numId w:val="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E83">
        <w:rPr>
          <w:rFonts w:ascii="Times New Roman" w:hAnsi="Times New Roman" w:cs="Times New Roman"/>
          <w:sz w:val="28"/>
          <w:szCs w:val="28"/>
        </w:rPr>
        <w:t xml:space="preserve">Реконструкция комплекса систем контейнерного хранения и обращения с отработанным ядерным топливом Смоленской АЭС II очереди, хранение отработавших тепловыделяющих сборок - 3600 шт./год, загружаемые </w:t>
      </w:r>
      <w:proofErr w:type="spellStart"/>
      <w:r w:rsidRPr="00BB0E83">
        <w:rPr>
          <w:rFonts w:ascii="Times New Roman" w:hAnsi="Times New Roman" w:cs="Times New Roman"/>
          <w:sz w:val="28"/>
          <w:szCs w:val="28"/>
        </w:rPr>
        <w:t>металлобетонные</w:t>
      </w:r>
      <w:proofErr w:type="spellEnd"/>
      <w:r w:rsidRPr="00BB0E83">
        <w:rPr>
          <w:rFonts w:ascii="Times New Roman" w:hAnsi="Times New Roman" w:cs="Times New Roman"/>
          <w:sz w:val="28"/>
          <w:szCs w:val="28"/>
        </w:rPr>
        <w:t xml:space="preserve"> контейнеры - 50 </w:t>
      </w:r>
      <w:proofErr w:type="spellStart"/>
      <w:proofErr w:type="gramStart"/>
      <w:r w:rsidRPr="00BB0E83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BB0E83">
        <w:rPr>
          <w:rFonts w:ascii="Times New Roman" w:hAnsi="Times New Roman" w:cs="Times New Roman"/>
          <w:sz w:val="28"/>
          <w:szCs w:val="28"/>
        </w:rPr>
        <w:t xml:space="preserve">/год. </w:t>
      </w:r>
    </w:p>
    <w:p w:rsidR="00BB0E83" w:rsidRPr="00BB0E83" w:rsidRDefault="00BB0E83" w:rsidP="00CE57D4">
      <w:pPr>
        <w:numPr>
          <w:ilvl w:val="0"/>
          <w:numId w:val="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E83">
        <w:rPr>
          <w:rFonts w:ascii="Times New Roman" w:hAnsi="Times New Roman" w:cs="Times New Roman"/>
          <w:sz w:val="28"/>
          <w:szCs w:val="28"/>
        </w:rPr>
        <w:t xml:space="preserve">Смоленская </w:t>
      </w:r>
      <w:r w:rsidR="00FE433E">
        <w:rPr>
          <w:rFonts w:ascii="Times New Roman" w:hAnsi="Times New Roman" w:cs="Times New Roman"/>
          <w:sz w:val="28"/>
          <w:szCs w:val="28"/>
        </w:rPr>
        <w:t>АЭС. Комплекс систем контейнер</w:t>
      </w:r>
      <w:r w:rsidRPr="00BB0E83">
        <w:rPr>
          <w:rFonts w:ascii="Times New Roman" w:hAnsi="Times New Roman" w:cs="Times New Roman"/>
          <w:sz w:val="28"/>
          <w:szCs w:val="28"/>
        </w:rPr>
        <w:t>но</w:t>
      </w:r>
      <w:r w:rsidR="00FE433E">
        <w:rPr>
          <w:rFonts w:ascii="Times New Roman" w:hAnsi="Times New Roman" w:cs="Times New Roman"/>
          <w:sz w:val="28"/>
          <w:szCs w:val="28"/>
        </w:rPr>
        <w:t>го</w:t>
      </w:r>
      <w:r w:rsidRPr="00BB0E83">
        <w:rPr>
          <w:rFonts w:ascii="Times New Roman" w:hAnsi="Times New Roman" w:cs="Times New Roman"/>
          <w:sz w:val="28"/>
          <w:szCs w:val="28"/>
        </w:rPr>
        <w:t xml:space="preserve"> хранения и обращения с ОЯТ. Площадка формирования состава для вывоза ТУК с территор</w:t>
      </w:r>
      <w:proofErr w:type="gramStart"/>
      <w:r w:rsidRPr="00BB0E83">
        <w:rPr>
          <w:rFonts w:ascii="Times New Roman" w:hAnsi="Times New Roman" w:cs="Times New Roman"/>
          <w:sz w:val="28"/>
          <w:szCs w:val="28"/>
        </w:rPr>
        <w:t>ии АЭ</w:t>
      </w:r>
      <w:proofErr w:type="gramEnd"/>
      <w:r w:rsidRPr="00BB0E83">
        <w:rPr>
          <w:rFonts w:ascii="Times New Roman" w:hAnsi="Times New Roman" w:cs="Times New Roman"/>
          <w:sz w:val="28"/>
          <w:szCs w:val="28"/>
        </w:rPr>
        <w:t>С.</w:t>
      </w:r>
    </w:p>
    <w:p w:rsidR="00BB0E83" w:rsidRPr="00BB0E83" w:rsidRDefault="00BB0E83" w:rsidP="00CE57D4">
      <w:pPr>
        <w:numPr>
          <w:ilvl w:val="0"/>
          <w:numId w:val="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E83">
        <w:rPr>
          <w:rFonts w:ascii="Times New Roman" w:hAnsi="Times New Roman" w:cs="Times New Roman"/>
          <w:sz w:val="28"/>
          <w:szCs w:val="28"/>
        </w:rPr>
        <w:t>Строительство энергоблока №1 и № 2 Смоленской АЭС-2, установленной мощностью 2 400 Мвт.</w:t>
      </w:r>
    </w:p>
    <w:p w:rsidR="00BB0E83" w:rsidRPr="00BB0E83" w:rsidRDefault="00BB0E83" w:rsidP="00CE57D4">
      <w:pPr>
        <w:numPr>
          <w:ilvl w:val="0"/>
          <w:numId w:val="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0E83">
        <w:rPr>
          <w:rFonts w:ascii="Times New Roman" w:hAnsi="Times New Roman" w:cs="Times New Roman"/>
          <w:sz w:val="28"/>
          <w:szCs w:val="28"/>
        </w:rPr>
        <w:t>Смоленская</w:t>
      </w:r>
      <w:proofErr w:type="gramEnd"/>
      <w:r w:rsidRPr="00BB0E83">
        <w:rPr>
          <w:rFonts w:ascii="Times New Roman" w:hAnsi="Times New Roman" w:cs="Times New Roman"/>
          <w:sz w:val="28"/>
          <w:szCs w:val="28"/>
        </w:rPr>
        <w:t xml:space="preserve"> АЭС-2,  энергоблоки №1-2. Строительство трансформаторной подстанции.</w:t>
      </w:r>
    </w:p>
    <w:p w:rsidR="00BB0E83" w:rsidRPr="00BB0E83" w:rsidRDefault="00BB0E83" w:rsidP="00CE57D4">
      <w:pPr>
        <w:numPr>
          <w:ilvl w:val="0"/>
          <w:numId w:val="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E83">
        <w:rPr>
          <w:rFonts w:ascii="Times New Roman" w:hAnsi="Times New Roman" w:cs="Times New Roman"/>
          <w:sz w:val="28"/>
          <w:szCs w:val="28"/>
        </w:rPr>
        <w:t>Обеспечение безопасной и устойчивой работы действующих э/блоков (ОБУРДЭ).</w:t>
      </w:r>
    </w:p>
    <w:p w:rsidR="00BB0E83" w:rsidRPr="00BB0E83" w:rsidRDefault="00BB0E83" w:rsidP="00CE57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E83">
        <w:rPr>
          <w:rFonts w:ascii="Times New Roman" w:hAnsi="Times New Roman" w:cs="Times New Roman"/>
          <w:color w:val="000000"/>
          <w:sz w:val="28"/>
          <w:szCs w:val="28"/>
        </w:rPr>
        <w:t>По обрабатывающему производству: ООО «Полимер» - инвестиции  в 2023-2026</w:t>
      </w:r>
      <w:r w:rsidR="002E75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0E83">
        <w:rPr>
          <w:rFonts w:ascii="Times New Roman" w:hAnsi="Times New Roman" w:cs="Times New Roman"/>
          <w:color w:val="000000"/>
          <w:sz w:val="28"/>
          <w:szCs w:val="28"/>
        </w:rPr>
        <w:t xml:space="preserve">гг.  будут направлены на расширение производства (строительство склада готовой продукции и сырья, хозяйственно-бытовых зданий, </w:t>
      </w:r>
      <w:r w:rsidRPr="00BB0E8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приобретение импортного оборудования, строительство комплекса </w:t>
      </w:r>
      <w:proofErr w:type="spellStart"/>
      <w:r w:rsidRPr="00BB0E83">
        <w:rPr>
          <w:rFonts w:ascii="Times New Roman" w:hAnsi="Times New Roman" w:cs="Times New Roman"/>
          <w:color w:val="000000"/>
          <w:sz w:val="28"/>
          <w:szCs w:val="28"/>
        </w:rPr>
        <w:t>флексографической</w:t>
      </w:r>
      <w:proofErr w:type="spellEnd"/>
      <w:r w:rsidRPr="00BB0E83">
        <w:rPr>
          <w:rFonts w:ascii="Times New Roman" w:hAnsi="Times New Roman" w:cs="Times New Roman"/>
          <w:color w:val="000000"/>
          <w:sz w:val="28"/>
          <w:szCs w:val="28"/>
        </w:rPr>
        <w:t xml:space="preserve"> печати, строительство столовой). ООО «</w:t>
      </w:r>
      <w:proofErr w:type="spellStart"/>
      <w:r w:rsidRPr="00BB0E83">
        <w:rPr>
          <w:rFonts w:ascii="Times New Roman" w:hAnsi="Times New Roman" w:cs="Times New Roman"/>
          <w:color w:val="000000"/>
          <w:sz w:val="28"/>
          <w:szCs w:val="28"/>
        </w:rPr>
        <w:t>Десногорский</w:t>
      </w:r>
      <w:proofErr w:type="spellEnd"/>
      <w:r w:rsidRPr="00BB0E83">
        <w:rPr>
          <w:rFonts w:ascii="Times New Roman" w:hAnsi="Times New Roman" w:cs="Times New Roman"/>
          <w:color w:val="000000"/>
          <w:sz w:val="28"/>
          <w:szCs w:val="28"/>
        </w:rPr>
        <w:t xml:space="preserve"> полимерный завод» - данные предоставил только на 2023 год.</w:t>
      </w:r>
    </w:p>
    <w:p w:rsidR="00BB0E83" w:rsidRPr="00BB0E83" w:rsidRDefault="00BB0E83" w:rsidP="00CE5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0E83">
        <w:rPr>
          <w:rFonts w:ascii="Times New Roman" w:hAnsi="Times New Roman" w:cs="Times New Roman"/>
          <w:color w:val="000000"/>
          <w:sz w:val="28"/>
          <w:szCs w:val="28"/>
        </w:rPr>
        <w:t>АО «</w:t>
      </w:r>
      <w:proofErr w:type="spellStart"/>
      <w:r w:rsidRPr="00BB0E83">
        <w:rPr>
          <w:rFonts w:ascii="Times New Roman" w:hAnsi="Times New Roman" w:cs="Times New Roman"/>
          <w:color w:val="000000"/>
          <w:sz w:val="28"/>
          <w:szCs w:val="28"/>
        </w:rPr>
        <w:t>Атомтранс</w:t>
      </w:r>
      <w:proofErr w:type="spellEnd"/>
      <w:r w:rsidRPr="00BB0E83">
        <w:rPr>
          <w:rFonts w:ascii="Times New Roman" w:hAnsi="Times New Roman" w:cs="Times New Roman"/>
          <w:color w:val="000000"/>
          <w:sz w:val="28"/>
          <w:szCs w:val="28"/>
        </w:rPr>
        <w:t>» - инвестиции будут направлены на обновление транспортного парка и оборудования;</w:t>
      </w:r>
    </w:p>
    <w:p w:rsidR="00BB0E83" w:rsidRPr="00BB0E83" w:rsidRDefault="00BB0E83" w:rsidP="00CE57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E83">
        <w:rPr>
          <w:rFonts w:ascii="Times New Roman" w:hAnsi="Times New Roman" w:cs="Times New Roman"/>
          <w:color w:val="000000"/>
          <w:sz w:val="28"/>
          <w:szCs w:val="28"/>
        </w:rPr>
        <w:t>ООО «</w:t>
      </w:r>
      <w:proofErr w:type="spellStart"/>
      <w:r w:rsidRPr="00BB0E83">
        <w:rPr>
          <w:rFonts w:ascii="Times New Roman" w:hAnsi="Times New Roman" w:cs="Times New Roman"/>
          <w:color w:val="000000"/>
          <w:sz w:val="28"/>
          <w:szCs w:val="28"/>
        </w:rPr>
        <w:t>Атомтеплоэлектросеть</w:t>
      </w:r>
      <w:proofErr w:type="spellEnd"/>
      <w:r w:rsidRPr="00BB0E83">
        <w:rPr>
          <w:rFonts w:ascii="Times New Roman" w:hAnsi="Times New Roman" w:cs="Times New Roman"/>
          <w:color w:val="000000"/>
          <w:sz w:val="28"/>
          <w:szCs w:val="28"/>
        </w:rPr>
        <w:t>» - на модернизацию систем водоснабжения и водоотведения;</w:t>
      </w:r>
    </w:p>
    <w:p w:rsidR="00BB0E83" w:rsidRPr="00BB0E83" w:rsidRDefault="00BB0E83" w:rsidP="00CE57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E83">
        <w:rPr>
          <w:rFonts w:ascii="Times New Roman" w:hAnsi="Times New Roman" w:cs="Times New Roman"/>
          <w:color w:val="000000"/>
          <w:sz w:val="28"/>
          <w:szCs w:val="28"/>
        </w:rPr>
        <w:t>АО «</w:t>
      </w:r>
      <w:proofErr w:type="spellStart"/>
      <w:r w:rsidRPr="00BB0E83">
        <w:rPr>
          <w:rFonts w:ascii="Times New Roman" w:hAnsi="Times New Roman" w:cs="Times New Roman"/>
          <w:color w:val="000000"/>
          <w:sz w:val="28"/>
          <w:szCs w:val="28"/>
        </w:rPr>
        <w:t>ЭлС</w:t>
      </w:r>
      <w:proofErr w:type="spellEnd"/>
      <w:r w:rsidRPr="00BB0E83">
        <w:rPr>
          <w:rFonts w:ascii="Times New Roman" w:hAnsi="Times New Roman" w:cs="Times New Roman"/>
          <w:color w:val="000000"/>
          <w:sz w:val="28"/>
          <w:szCs w:val="28"/>
        </w:rPr>
        <w:t xml:space="preserve">» - на технологическое присоединение </w:t>
      </w:r>
      <w:proofErr w:type="spellStart"/>
      <w:r w:rsidRPr="00BB0E83">
        <w:rPr>
          <w:rFonts w:ascii="Times New Roman" w:hAnsi="Times New Roman" w:cs="Times New Roman"/>
          <w:color w:val="000000"/>
          <w:sz w:val="28"/>
          <w:szCs w:val="28"/>
        </w:rPr>
        <w:t>энергопринимающих</w:t>
      </w:r>
      <w:proofErr w:type="spellEnd"/>
      <w:r w:rsidRPr="00BB0E83">
        <w:rPr>
          <w:rFonts w:ascii="Times New Roman" w:hAnsi="Times New Roman" w:cs="Times New Roman"/>
          <w:color w:val="000000"/>
          <w:sz w:val="28"/>
          <w:szCs w:val="28"/>
        </w:rPr>
        <w:t xml:space="preserve"> устройств потребителей максимальной мощностью до 15 кВт;</w:t>
      </w:r>
    </w:p>
    <w:p w:rsidR="00BB0E83" w:rsidRPr="00BB0E83" w:rsidRDefault="00BB0E83" w:rsidP="00CE57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E83">
        <w:rPr>
          <w:rFonts w:ascii="Times New Roman" w:hAnsi="Times New Roman" w:cs="Times New Roman"/>
          <w:color w:val="000000"/>
          <w:sz w:val="28"/>
          <w:szCs w:val="28"/>
        </w:rPr>
        <w:t>ООО «</w:t>
      </w:r>
      <w:proofErr w:type="spellStart"/>
      <w:r w:rsidRPr="00BB0E83">
        <w:rPr>
          <w:rFonts w:ascii="Times New Roman" w:hAnsi="Times New Roman" w:cs="Times New Roman"/>
          <w:color w:val="000000"/>
          <w:sz w:val="28"/>
          <w:szCs w:val="28"/>
        </w:rPr>
        <w:t>Гидрострой</w:t>
      </w:r>
      <w:proofErr w:type="spellEnd"/>
      <w:r w:rsidRPr="00BB0E83">
        <w:rPr>
          <w:rFonts w:ascii="Times New Roman" w:hAnsi="Times New Roman" w:cs="Times New Roman"/>
          <w:color w:val="000000"/>
          <w:sz w:val="28"/>
          <w:szCs w:val="28"/>
        </w:rPr>
        <w:t>» - на строительство коттеджей.</w:t>
      </w:r>
    </w:p>
    <w:p w:rsidR="00BB0E83" w:rsidRPr="00BB0E83" w:rsidRDefault="00BB0E83" w:rsidP="00CE57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E83">
        <w:rPr>
          <w:rFonts w:ascii="Times New Roman" w:hAnsi="Times New Roman" w:cs="Times New Roman"/>
          <w:color w:val="000000"/>
          <w:sz w:val="28"/>
          <w:szCs w:val="28"/>
        </w:rPr>
        <w:t>По филиалу АО «</w:t>
      </w:r>
      <w:proofErr w:type="spellStart"/>
      <w:r w:rsidRPr="00BB0E83">
        <w:rPr>
          <w:rFonts w:ascii="Times New Roman" w:hAnsi="Times New Roman" w:cs="Times New Roman"/>
          <w:color w:val="000000"/>
          <w:sz w:val="28"/>
          <w:szCs w:val="28"/>
        </w:rPr>
        <w:t>Атомэнергоремонт</w:t>
      </w:r>
      <w:proofErr w:type="spellEnd"/>
      <w:r w:rsidRPr="00BB0E83">
        <w:rPr>
          <w:rFonts w:ascii="Times New Roman" w:hAnsi="Times New Roman" w:cs="Times New Roman"/>
          <w:color w:val="000000"/>
          <w:sz w:val="28"/>
          <w:szCs w:val="28"/>
        </w:rPr>
        <w:t>» - инвестиции будут направлены на приобретение оборудования и оснастки для выполнения технического обслуживания и ремонта на Смоленской АЭС, а также реконструкцию и модернизацию объектов основных средств.</w:t>
      </w:r>
    </w:p>
    <w:p w:rsidR="00BB0E83" w:rsidRPr="00BB0E83" w:rsidRDefault="00BB0E83" w:rsidP="00CE57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E83">
        <w:rPr>
          <w:rFonts w:ascii="Times New Roman" w:hAnsi="Times New Roman" w:cs="Times New Roman"/>
          <w:color w:val="000000"/>
          <w:sz w:val="28"/>
          <w:szCs w:val="28"/>
        </w:rPr>
        <w:t xml:space="preserve">ООО «Смоленская АЭС-Сервис» - объем инвестиций на </w:t>
      </w:r>
      <w:proofErr w:type="gramStart"/>
      <w:r w:rsidRPr="00BB0E83">
        <w:rPr>
          <w:rFonts w:ascii="Times New Roman" w:hAnsi="Times New Roman" w:cs="Times New Roman"/>
          <w:color w:val="000000"/>
          <w:sz w:val="28"/>
          <w:szCs w:val="28"/>
        </w:rPr>
        <w:t>2023</w:t>
      </w:r>
      <w:proofErr w:type="gramEnd"/>
      <w:r w:rsidRPr="00BB0E83">
        <w:rPr>
          <w:rFonts w:ascii="Times New Roman" w:hAnsi="Times New Roman" w:cs="Times New Roman"/>
          <w:color w:val="000000"/>
          <w:sz w:val="28"/>
          <w:szCs w:val="28"/>
        </w:rPr>
        <w:t xml:space="preserve"> и последующие годы будут направлены на приобретение оборудования для приготовления питания.</w:t>
      </w:r>
    </w:p>
    <w:p w:rsidR="00BB0E83" w:rsidRPr="00BB0E83" w:rsidRDefault="00BB0E83" w:rsidP="00CE57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E83">
        <w:rPr>
          <w:rFonts w:ascii="Times New Roman" w:hAnsi="Times New Roman" w:cs="Times New Roman"/>
          <w:color w:val="000000"/>
          <w:sz w:val="28"/>
          <w:szCs w:val="28"/>
        </w:rPr>
        <w:t>По Смоленскому филиалу «</w:t>
      </w:r>
      <w:proofErr w:type="spellStart"/>
      <w:r w:rsidRPr="00BB0E83">
        <w:rPr>
          <w:rFonts w:ascii="Times New Roman" w:hAnsi="Times New Roman" w:cs="Times New Roman"/>
          <w:color w:val="000000"/>
          <w:sz w:val="28"/>
          <w:szCs w:val="28"/>
        </w:rPr>
        <w:t>Смоленскатомтехэнерго</w:t>
      </w:r>
      <w:proofErr w:type="spellEnd"/>
      <w:r w:rsidRPr="00BB0E83">
        <w:rPr>
          <w:rFonts w:ascii="Times New Roman" w:hAnsi="Times New Roman" w:cs="Times New Roman"/>
          <w:color w:val="000000"/>
          <w:sz w:val="28"/>
          <w:szCs w:val="28"/>
        </w:rPr>
        <w:t>» АО «</w:t>
      </w:r>
      <w:proofErr w:type="spellStart"/>
      <w:r w:rsidRPr="00BB0E83">
        <w:rPr>
          <w:rFonts w:ascii="Times New Roman" w:hAnsi="Times New Roman" w:cs="Times New Roman"/>
          <w:color w:val="000000"/>
          <w:sz w:val="28"/>
          <w:szCs w:val="28"/>
        </w:rPr>
        <w:t>Атомтехэнерго</w:t>
      </w:r>
      <w:proofErr w:type="spellEnd"/>
      <w:r w:rsidRPr="00BB0E83">
        <w:rPr>
          <w:rFonts w:ascii="Times New Roman" w:hAnsi="Times New Roman" w:cs="Times New Roman"/>
          <w:color w:val="000000"/>
          <w:sz w:val="28"/>
          <w:szCs w:val="28"/>
        </w:rPr>
        <w:t>» инвестиции  будут направлены на закупку приборов для пуско-наладочных работ.</w:t>
      </w:r>
    </w:p>
    <w:p w:rsidR="00BB0E83" w:rsidRPr="00BB0E83" w:rsidRDefault="00BB0E83" w:rsidP="00CE57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E83">
        <w:rPr>
          <w:rFonts w:ascii="Times New Roman" w:hAnsi="Times New Roman" w:cs="Times New Roman"/>
          <w:color w:val="000000"/>
          <w:sz w:val="28"/>
          <w:szCs w:val="28"/>
        </w:rPr>
        <w:t>В виду недостаточности средств в местном бюджете, инвестиции в 2023-2026 гг. будут  направляться, в основном, в сферу образования.</w:t>
      </w:r>
    </w:p>
    <w:p w:rsidR="00AE1BE0" w:rsidRPr="00AE1BE0" w:rsidRDefault="00AE1BE0" w:rsidP="00CB1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BE0" w:rsidRPr="000507EA" w:rsidRDefault="00AE1BE0" w:rsidP="000507EA">
      <w:pPr>
        <w:pStyle w:val="ad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7EA">
        <w:rPr>
          <w:rFonts w:ascii="Times New Roman" w:hAnsi="Times New Roman" w:cs="Times New Roman"/>
          <w:b/>
          <w:sz w:val="28"/>
          <w:szCs w:val="28"/>
        </w:rPr>
        <w:t>Труд и занятость</w:t>
      </w:r>
    </w:p>
    <w:p w:rsidR="00AE1BE0" w:rsidRPr="00AE1BE0" w:rsidRDefault="00AE1BE0" w:rsidP="00CB1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0E83" w:rsidRPr="00BB0E83" w:rsidRDefault="00BB0E83" w:rsidP="00BB0E83">
      <w:pPr>
        <w:pStyle w:val="aa"/>
        <w:spacing w:before="0"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B0E83">
        <w:rPr>
          <w:rFonts w:ascii="Times New Roman" w:hAnsi="Times New Roman" w:cs="Times New Roman"/>
          <w:sz w:val="28"/>
          <w:szCs w:val="28"/>
        </w:rPr>
        <w:t xml:space="preserve">Согласно статистическим данным в Десногорске самая высокая по Смоленской области среднемесячная номинальная начисленная заработная плата. Так, за 2022 год среднемесячная номинальная начисленная заработная плата составила 65345,3 руб. По оценке в 2023 году заработная плата работников крупных и средних предприятий города составит 68612,6 руб. </w:t>
      </w:r>
    </w:p>
    <w:p w:rsidR="00BB0E83" w:rsidRPr="00BB0E83" w:rsidRDefault="00BB0E83" w:rsidP="00BB0E83">
      <w:pPr>
        <w:pStyle w:val="ab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BB0E83">
        <w:rPr>
          <w:rFonts w:ascii="Times New Roman" w:hAnsi="Times New Roman"/>
          <w:color w:val="000000"/>
          <w:sz w:val="28"/>
          <w:szCs w:val="28"/>
        </w:rPr>
        <w:t xml:space="preserve">В 2024-2026 гг. в условиях стабильной инфляции реальная заработная плата будет расти. В целом в условиях базового варианта показатель ежегодно увеличивается и к 2026 году составит 77625,4 руб. </w:t>
      </w:r>
    </w:p>
    <w:p w:rsidR="00BB0E83" w:rsidRPr="00BB0E83" w:rsidRDefault="00BB0E83" w:rsidP="00BB0E83">
      <w:pPr>
        <w:pStyle w:val="ab"/>
        <w:ind w:firstLine="720"/>
        <w:rPr>
          <w:rFonts w:ascii="Times New Roman" w:hAnsi="Times New Roman"/>
          <w:sz w:val="28"/>
          <w:szCs w:val="28"/>
        </w:rPr>
      </w:pPr>
      <w:r w:rsidRPr="00BB0E83">
        <w:rPr>
          <w:rFonts w:ascii="Times New Roman" w:hAnsi="Times New Roman"/>
          <w:sz w:val="28"/>
          <w:szCs w:val="28"/>
        </w:rPr>
        <w:t xml:space="preserve">В 2023 году уровень зарегистрированной безработицы (по прогнозным данным отдела СОГКУ Центр занятости населения </w:t>
      </w:r>
      <w:proofErr w:type="spellStart"/>
      <w:r w:rsidRPr="00BB0E83">
        <w:rPr>
          <w:rFonts w:ascii="Times New Roman" w:hAnsi="Times New Roman"/>
          <w:sz w:val="28"/>
          <w:szCs w:val="28"/>
        </w:rPr>
        <w:t>Рославльского</w:t>
      </w:r>
      <w:proofErr w:type="spellEnd"/>
      <w:r w:rsidRPr="00BB0E83">
        <w:rPr>
          <w:rFonts w:ascii="Times New Roman" w:hAnsi="Times New Roman"/>
          <w:sz w:val="28"/>
          <w:szCs w:val="28"/>
        </w:rPr>
        <w:t xml:space="preserve"> района» в                 г. Десногорске) останется на уровне 2022 года и составит 0,49%. </w:t>
      </w:r>
    </w:p>
    <w:p w:rsidR="00BB0E83" w:rsidRPr="00BB0E83" w:rsidRDefault="00BB0E83" w:rsidP="00BB0E83">
      <w:pPr>
        <w:pStyle w:val="21"/>
        <w:widowControl/>
        <w:ind w:firstLine="0"/>
        <w:rPr>
          <w:bCs/>
          <w:sz w:val="28"/>
          <w:szCs w:val="28"/>
        </w:rPr>
      </w:pPr>
      <w:r w:rsidRPr="00BB0E83">
        <w:rPr>
          <w:bCs/>
          <w:sz w:val="28"/>
          <w:szCs w:val="28"/>
        </w:rPr>
        <w:t xml:space="preserve">         Численность безработных, зарегистрированных в службе занятости (по оценке), в 2023 году составит 79 человек. </w:t>
      </w:r>
    </w:p>
    <w:p w:rsidR="00BB0E83" w:rsidRPr="00BB0E83" w:rsidRDefault="00BB0E83" w:rsidP="00BB0E83">
      <w:pPr>
        <w:pStyle w:val="ab"/>
        <w:ind w:firstLine="720"/>
        <w:rPr>
          <w:rFonts w:ascii="Times New Roman" w:hAnsi="Times New Roman"/>
          <w:sz w:val="28"/>
          <w:szCs w:val="28"/>
        </w:rPr>
      </w:pPr>
      <w:r w:rsidRPr="00BB0E83">
        <w:rPr>
          <w:rFonts w:ascii="Times New Roman" w:hAnsi="Times New Roman"/>
          <w:sz w:val="28"/>
          <w:szCs w:val="28"/>
        </w:rPr>
        <w:t>Несмотря на непростую ситуацию в экономике города, служба занятости населения прогнозирует с 2023 года снижение уровня официальной безработицы в городе Десногорске и общей численности безработных.</w:t>
      </w:r>
    </w:p>
    <w:p w:rsidR="00BB0E83" w:rsidRPr="00BB0E83" w:rsidRDefault="00BB0E83" w:rsidP="00BB0E83">
      <w:pPr>
        <w:pStyle w:val="21"/>
        <w:widowControl/>
        <w:ind w:firstLine="708"/>
        <w:rPr>
          <w:bCs/>
          <w:sz w:val="28"/>
          <w:szCs w:val="28"/>
        </w:rPr>
      </w:pPr>
      <w:r w:rsidRPr="00BB0E83">
        <w:rPr>
          <w:bCs/>
          <w:sz w:val="28"/>
          <w:szCs w:val="28"/>
        </w:rPr>
        <w:t>Для трудоустройства граждан работает телефон «горячей линии», безработные граждане направляются н</w:t>
      </w:r>
      <w:r w:rsidRPr="00BB0E83">
        <w:rPr>
          <w:sz w:val="28"/>
          <w:szCs w:val="28"/>
        </w:rPr>
        <w:t xml:space="preserve">а  подготовку, переподготовку и повышение квалификации. </w:t>
      </w:r>
    </w:p>
    <w:p w:rsidR="00AE1BE0" w:rsidRPr="00BB0E83" w:rsidRDefault="00BB0E83" w:rsidP="00BB0E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0E83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Ежемесячно отдел СОГКУ «Центр занятости населения </w:t>
      </w:r>
      <w:proofErr w:type="spellStart"/>
      <w:r w:rsidRPr="00BB0E83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BB0E83">
        <w:rPr>
          <w:rFonts w:ascii="Times New Roman" w:hAnsi="Times New Roman" w:cs="Times New Roman"/>
          <w:sz w:val="28"/>
          <w:szCs w:val="28"/>
        </w:rPr>
        <w:t xml:space="preserve"> района» в </w:t>
      </w:r>
      <w:proofErr w:type="spellStart"/>
      <w:r w:rsidRPr="00BB0E8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B0E8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BB0E83">
        <w:rPr>
          <w:rFonts w:ascii="Times New Roman" w:hAnsi="Times New Roman" w:cs="Times New Roman"/>
          <w:sz w:val="28"/>
          <w:szCs w:val="28"/>
        </w:rPr>
        <w:t>есногорске</w:t>
      </w:r>
      <w:proofErr w:type="spellEnd"/>
      <w:r w:rsidRPr="00BB0E83">
        <w:rPr>
          <w:rFonts w:ascii="Times New Roman" w:hAnsi="Times New Roman" w:cs="Times New Roman"/>
          <w:sz w:val="28"/>
          <w:szCs w:val="28"/>
        </w:rPr>
        <w:t xml:space="preserve"> направляет в Администрацию муниципального образования «город Десногорск» Смоленской области мониторинг занятости населения.</w:t>
      </w:r>
    </w:p>
    <w:p w:rsidR="00AE1BE0" w:rsidRDefault="00AE1BE0" w:rsidP="00CB1245">
      <w:pPr>
        <w:spacing w:after="0" w:line="240" w:lineRule="auto"/>
        <w:jc w:val="both"/>
      </w:pPr>
    </w:p>
    <w:p w:rsidR="00AE1BE0" w:rsidRDefault="00AE1BE0" w:rsidP="00CB1245">
      <w:pPr>
        <w:spacing w:after="0" w:line="240" w:lineRule="auto"/>
        <w:jc w:val="both"/>
      </w:pPr>
    </w:p>
    <w:p w:rsidR="00AE1BE0" w:rsidRDefault="00AE1BE0" w:rsidP="00CB1245">
      <w:pPr>
        <w:spacing w:after="0" w:line="240" w:lineRule="auto"/>
        <w:jc w:val="both"/>
      </w:pPr>
    </w:p>
    <w:p w:rsidR="00AE1BE0" w:rsidRDefault="00AE1BE0" w:rsidP="00CB1245">
      <w:pPr>
        <w:spacing w:after="0" w:line="240" w:lineRule="auto"/>
        <w:jc w:val="both"/>
      </w:pPr>
    </w:p>
    <w:p w:rsidR="00AE1BE0" w:rsidRDefault="00AE1BE0" w:rsidP="00CB1245">
      <w:pPr>
        <w:spacing w:after="0" w:line="240" w:lineRule="auto"/>
        <w:jc w:val="both"/>
      </w:pPr>
    </w:p>
    <w:sectPr w:rsidR="00AE1BE0" w:rsidSect="00FC7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6E2" w:rsidRDefault="009116E2" w:rsidP="00105305">
      <w:pPr>
        <w:spacing w:after="0" w:line="240" w:lineRule="auto"/>
      </w:pPr>
      <w:r>
        <w:separator/>
      </w:r>
    </w:p>
  </w:endnote>
  <w:endnote w:type="continuationSeparator" w:id="0">
    <w:p w:rsidR="009116E2" w:rsidRDefault="009116E2" w:rsidP="00105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6E2" w:rsidRDefault="009116E2" w:rsidP="00105305">
      <w:pPr>
        <w:spacing w:after="0" w:line="240" w:lineRule="auto"/>
      </w:pPr>
      <w:r>
        <w:separator/>
      </w:r>
    </w:p>
  </w:footnote>
  <w:footnote w:type="continuationSeparator" w:id="0">
    <w:p w:rsidR="009116E2" w:rsidRDefault="009116E2" w:rsidP="00105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0428"/>
      <w:docPartObj>
        <w:docPartGallery w:val="Page Numbers (Top of Page)"/>
        <w:docPartUnique/>
      </w:docPartObj>
    </w:sdtPr>
    <w:sdtEndPr/>
    <w:sdtContent>
      <w:p w:rsidR="00F874E4" w:rsidRDefault="00F874E4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11E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874E4" w:rsidRDefault="00F874E4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59E3"/>
    <w:multiLevelType w:val="hybridMultilevel"/>
    <w:tmpl w:val="535EB0C6"/>
    <w:lvl w:ilvl="0" w:tplc="0966E052">
      <w:start w:val="1"/>
      <w:numFmt w:val="decimal"/>
      <w:lvlText w:val="%1."/>
      <w:lvlJc w:val="left"/>
      <w:pPr>
        <w:ind w:left="1068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6D7ED4"/>
    <w:multiLevelType w:val="hybridMultilevel"/>
    <w:tmpl w:val="CA0E20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541763F"/>
    <w:multiLevelType w:val="multilevel"/>
    <w:tmpl w:val="21D0B1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4DEE66E3"/>
    <w:multiLevelType w:val="hybridMultilevel"/>
    <w:tmpl w:val="33EC2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F10DE"/>
    <w:multiLevelType w:val="hybridMultilevel"/>
    <w:tmpl w:val="45DC617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8F7"/>
    <w:rsid w:val="00022E30"/>
    <w:rsid w:val="00031C90"/>
    <w:rsid w:val="000507EA"/>
    <w:rsid w:val="00051264"/>
    <w:rsid w:val="000624BE"/>
    <w:rsid w:val="00065F87"/>
    <w:rsid w:val="000A11EF"/>
    <w:rsid w:val="000C0616"/>
    <w:rsid w:val="000D1F2C"/>
    <w:rsid w:val="00105305"/>
    <w:rsid w:val="00126B26"/>
    <w:rsid w:val="00152DA1"/>
    <w:rsid w:val="00167DBB"/>
    <w:rsid w:val="001979FB"/>
    <w:rsid w:val="0025418F"/>
    <w:rsid w:val="00256537"/>
    <w:rsid w:val="00270542"/>
    <w:rsid w:val="002977DB"/>
    <w:rsid w:val="002C2426"/>
    <w:rsid w:val="002E750F"/>
    <w:rsid w:val="00313865"/>
    <w:rsid w:val="003332BC"/>
    <w:rsid w:val="00336166"/>
    <w:rsid w:val="00356D1F"/>
    <w:rsid w:val="003657BB"/>
    <w:rsid w:val="003C5CE6"/>
    <w:rsid w:val="0042425A"/>
    <w:rsid w:val="00443522"/>
    <w:rsid w:val="00461B00"/>
    <w:rsid w:val="00467DA8"/>
    <w:rsid w:val="00477E8C"/>
    <w:rsid w:val="00493297"/>
    <w:rsid w:val="004A3F7E"/>
    <w:rsid w:val="004B7FEA"/>
    <w:rsid w:val="004C125A"/>
    <w:rsid w:val="004D53C3"/>
    <w:rsid w:val="004E009D"/>
    <w:rsid w:val="00513950"/>
    <w:rsid w:val="0054743E"/>
    <w:rsid w:val="00552495"/>
    <w:rsid w:val="00571FB6"/>
    <w:rsid w:val="00584946"/>
    <w:rsid w:val="005A3341"/>
    <w:rsid w:val="005B545F"/>
    <w:rsid w:val="005C59AC"/>
    <w:rsid w:val="00606191"/>
    <w:rsid w:val="00623A14"/>
    <w:rsid w:val="00642374"/>
    <w:rsid w:val="00664563"/>
    <w:rsid w:val="006767A1"/>
    <w:rsid w:val="00711D39"/>
    <w:rsid w:val="00744C41"/>
    <w:rsid w:val="0078017C"/>
    <w:rsid w:val="007A582B"/>
    <w:rsid w:val="007C6DA8"/>
    <w:rsid w:val="007E0C16"/>
    <w:rsid w:val="0081599A"/>
    <w:rsid w:val="00827633"/>
    <w:rsid w:val="008D1238"/>
    <w:rsid w:val="008E18CB"/>
    <w:rsid w:val="008F78CD"/>
    <w:rsid w:val="009053AD"/>
    <w:rsid w:val="00905D57"/>
    <w:rsid w:val="009116E2"/>
    <w:rsid w:val="0092309D"/>
    <w:rsid w:val="00926FF4"/>
    <w:rsid w:val="00942046"/>
    <w:rsid w:val="009511A7"/>
    <w:rsid w:val="00953577"/>
    <w:rsid w:val="00970E59"/>
    <w:rsid w:val="00984B24"/>
    <w:rsid w:val="00994187"/>
    <w:rsid w:val="009A63FC"/>
    <w:rsid w:val="009D06BA"/>
    <w:rsid w:val="009F5FF2"/>
    <w:rsid w:val="009F7531"/>
    <w:rsid w:val="00A318B0"/>
    <w:rsid w:val="00A3216C"/>
    <w:rsid w:val="00A3613E"/>
    <w:rsid w:val="00A45E15"/>
    <w:rsid w:val="00A55DA3"/>
    <w:rsid w:val="00A56EA7"/>
    <w:rsid w:val="00A67D0D"/>
    <w:rsid w:val="00A75E85"/>
    <w:rsid w:val="00A90A48"/>
    <w:rsid w:val="00A90E1B"/>
    <w:rsid w:val="00AA52C5"/>
    <w:rsid w:val="00AB3986"/>
    <w:rsid w:val="00AD385C"/>
    <w:rsid w:val="00AE1BE0"/>
    <w:rsid w:val="00AE3A6D"/>
    <w:rsid w:val="00AF0367"/>
    <w:rsid w:val="00B71D7F"/>
    <w:rsid w:val="00B81232"/>
    <w:rsid w:val="00B8285B"/>
    <w:rsid w:val="00B832BC"/>
    <w:rsid w:val="00BA75E3"/>
    <w:rsid w:val="00BB0E83"/>
    <w:rsid w:val="00BF48D0"/>
    <w:rsid w:val="00C416AE"/>
    <w:rsid w:val="00C45321"/>
    <w:rsid w:val="00C50FEF"/>
    <w:rsid w:val="00C714D0"/>
    <w:rsid w:val="00C83996"/>
    <w:rsid w:val="00C84257"/>
    <w:rsid w:val="00CB1245"/>
    <w:rsid w:val="00CE57D4"/>
    <w:rsid w:val="00D07380"/>
    <w:rsid w:val="00D548F7"/>
    <w:rsid w:val="00D6619F"/>
    <w:rsid w:val="00DE1788"/>
    <w:rsid w:val="00E142FA"/>
    <w:rsid w:val="00E51FB6"/>
    <w:rsid w:val="00E63560"/>
    <w:rsid w:val="00EC16C3"/>
    <w:rsid w:val="00F16426"/>
    <w:rsid w:val="00F31548"/>
    <w:rsid w:val="00F361B5"/>
    <w:rsid w:val="00F67B39"/>
    <w:rsid w:val="00F874E4"/>
    <w:rsid w:val="00F9607E"/>
    <w:rsid w:val="00FA6592"/>
    <w:rsid w:val="00FC77D4"/>
    <w:rsid w:val="00FD5E4D"/>
    <w:rsid w:val="00FE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27054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548F7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48F7"/>
    <w:rPr>
      <w:rFonts w:ascii="Cambria" w:hAnsi="Cambria" w:cs="Cambria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semiHidden/>
    <w:rsid w:val="00D548F7"/>
    <w:rPr>
      <w:color w:val="auto"/>
      <w:u w:val="single"/>
    </w:rPr>
  </w:style>
  <w:style w:type="character" w:styleId="a4">
    <w:name w:val="FollowedHyperlink"/>
    <w:basedOn w:val="a0"/>
    <w:uiPriority w:val="99"/>
    <w:semiHidden/>
    <w:rsid w:val="00D548F7"/>
    <w:rPr>
      <w:color w:val="auto"/>
      <w:u w:val="single"/>
    </w:rPr>
  </w:style>
  <w:style w:type="paragraph" w:customStyle="1" w:styleId="xl65">
    <w:name w:val="xl65"/>
    <w:basedOn w:val="a"/>
    <w:rsid w:val="00D54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66">
    <w:name w:val="xl66"/>
    <w:basedOn w:val="a"/>
    <w:rsid w:val="00D54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7">
    <w:name w:val="xl67"/>
    <w:basedOn w:val="a"/>
    <w:rsid w:val="00D54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68">
    <w:name w:val="xl68"/>
    <w:basedOn w:val="a"/>
    <w:rsid w:val="00D54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D548F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70">
    <w:name w:val="xl70"/>
    <w:basedOn w:val="a"/>
    <w:rsid w:val="00D54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71">
    <w:name w:val="xl71"/>
    <w:basedOn w:val="a"/>
    <w:rsid w:val="00D54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2">
    <w:name w:val="xl72"/>
    <w:basedOn w:val="a"/>
    <w:rsid w:val="00D548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73">
    <w:name w:val="xl73"/>
    <w:basedOn w:val="a"/>
    <w:rsid w:val="00D548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74">
    <w:name w:val="xl74"/>
    <w:basedOn w:val="a"/>
    <w:rsid w:val="00D54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75">
    <w:name w:val="xl75"/>
    <w:basedOn w:val="a"/>
    <w:rsid w:val="00D548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76">
    <w:name w:val="xl76"/>
    <w:basedOn w:val="a"/>
    <w:rsid w:val="00D548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77">
    <w:name w:val="xl77"/>
    <w:basedOn w:val="a"/>
    <w:rsid w:val="00D54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78">
    <w:name w:val="xl78"/>
    <w:basedOn w:val="a"/>
    <w:rsid w:val="00D54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79">
    <w:name w:val="xl79"/>
    <w:basedOn w:val="a"/>
    <w:rsid w:val="00D54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80">
    <w:name w:val="xl80"/>
    <w:basedOn w:val="a"/>
    <w:rsid w:val="00D54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81">
    <w:name w:val="xl81"/>
    <w:basedOn w:val="a"/>
    <w:rsid w:val="00D54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3"/>
      <w:szCs w:val="13"/>
      <w:lang w:eastAsia="ru-RU"/>
    </w:rPr>
  </w:style>
  <w:style w:type="paragraph" w:customStyle="1" w:styleId="xl82">
    <w:name w:val="xl82"/>
    <w:basedOn w:val="a"/>
    <w:rsid w:val="00D54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3"/>
      <w:szCs w:val="13"/>
      <w:lang w:eastAsia="ru-RU"/>
    </w:rPr>
  </w:style>
  <w:style w:type="paragraph" w:customStyle="1" w:styleId="xl83">
    <w:name w:val="xl83"/>
    <w:basedOn w:val="a"/>
    <w:rsid w:val="00D54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84">
    <w:name w:val="xl84"/>
    <w:basedOn w:val="a"/>
    <w:rsid w:val="00D548F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85">
    <w:name w:val="xl85"/>
    <w:basedOn w:val="a"/>
    <w:rsid w:val="00D548F7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86">
    <w:name w:val="xl86"/>
    <w:basedOn w:val="a"/>
    <w:rsid w:val="00D548F7"/>
    <w:pPr>
      <w:pBdr>
        <w:top w:val="single" w:sz="4" w:space="0" w:color="auto"/>
        <w:left w:val="single" w:sz="4" w:space="1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87">
    <w:name w:val="xl87"/>
    <w:basedOn w:val="a"/>
    <w:rsid w:val="00D54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54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89">
    <w:name w:val="xl89"/>
    <w:basedOn w:val="a"/>
    <w:rsid w:val="00D548F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0">
    <w:name w:val="xl90"/>
    <w:basedOn w:val="a"/>
    <w:rsid w:val="00D548F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91">
    <w:name w:val="xl91"/>
    <w:basedOn w:val="a"/>
    <w:rsid w:val="00D548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92">
    <w:name w:val="xl92"/>
    <w:basedOn w:val="a"/>
    <w:rsid w:val="00D548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93">
    <w:name w:val="xl93"/>
    <w:basedOn w:val="a"/>
    <w:rsid w:val="00D548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94">
    <w:name w:val="xl94"/>
    <w:basedOn w:val="a"/>
    <w:rsid w:val="00D548F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54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96">
    <w:name w:val="xl96"/>
    <w:basedOn w:val="a"/>
    <w:rsid w:val="00D548F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97">
    <w:name w:val="xl97"/>
    <w:basedOn w:val="a"/>
    <w:rsid w:val="00D54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98">
    <w:name w:val="xl98"/>
    <w:basedOn w:val="a"/>
    <w:rsid w:val="00D54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99">
    <w:name w:val="xl99"/>
    <w:basedOn w:val="a"/>
    <w:rsid w:val="00D54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100">
    <w:name w:val="xl100"/>
    <w:basedOn w:val="a"/>
    <w:rsid w:val="00D54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1">
    <w:name w:val="xl101"/>
    <w:basedOn w:val="a"/>
    <w:rsid w:val="00D548F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02">
    <w:name w:val="xl102"/>
    <w:basedOn w:val="a"/>
    <w:rsid w:val="00D548F7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103">
    <w:name w:val="xl103"/>
    <w:basedOn w:val="a"/>
    <w:rsid w:val="00D548F7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D548F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D548F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D548F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7">
    <w:name w:val="xl107"/>
    <w:basedOn w:val="a"/>
    <w:uiPriority w:val="99"/>
    <w:rsid w:val="00D548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D548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OC Heading"/>
    <w:basedOn w:val="1"/>
    <w:next w:val="a"/>
    <w:uiPriority w:val="99"/>
    <w:qFormat/>
    <w:rsid w:val="00D548F7"/>
    <w:pPr>
      <w:outlineLvl w:val="9"/>
    </w:pPr>
  </w:style>
  <w:style w:type="paragraph" w:styleId="a6">
    <w:name w:val="Balloon Text"/>
    <w:basedOn w:val="a"/>
    <w:link w:val="a7"/>
    <w:uiPriority w:val="99"/>
    <w:semiHidden/>
    <w:rsid w:val="00D54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548F7"/>
    <w:rPr>
      <w:rFonts w:ascii="Tahoma" w:hAnsi="Tahoma" w:cs="Tahoma"/>
      <w:sz w:val="16"/>
      <w:szCs w:val="16"/>
    </w:rPr>
  </w:style>
  <w:style w:type="paragraph" w:styleId="a8">
    <w:name w:val="Body Text"/>
    <w:aliases w:val="Основной текст1,bt"/>
    <w:basedOn w:val="a"/>
    <w:link w:val="a9"/>
    <w:uiPriority w:val="99"/>
    <w:rsid w:val="00D548F7"/>
    <w:pPr>
      <w:suppressAutoHyphens/>
      <w:spacing w:after="0" w:line="320" w:lineRule="exact"/>
      <w:jc w:val="both"/>
    </w:pPr>
    <w:rPr>
      <w:rFonts w:ascii="Times New Roman CYR" w:hAnsi="Times New Roman CYR" w:cs="Times New Roman CYR"/>
      <w:sz w:val="20"/>
      <w:szCs w:val="20"/>
      <w:lang w:eastAsia="ru-RU"/>
    </w:rPr>
  </w:style>
  <w:style w:type="character" w:customStyle="1" w:styleId="a9">
    <w:name w:val="Основной текст Знак"/>
    <w:aliases w:val="Основной текст1 Знак,bt Знак"/>
    <w:basedOn w:val="a0"/>
    <w:link w:val="a8"/>
    <w:uiPriority w:val="99"/>
    <w:locked/>
    <w:rsid w:val="00D548F7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a">
    <w:name w:val="Normal (Web)"/>
    <w:basedOn w:val="a"/>
    <w:rsid w:val="00D548F7"/>
    <w:pPr>
      <w:widowControl w:val="0"/>
      <w:spacing w:before="100" w:after="100" w:line="240" w:lineRule="auto"/>
      <w:ind w:firstLine="720"/>
      <w:jc w:val="both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paragraph" w:styleId="ab">
    <w:name w:val="Body Text Indent"/>
    <w:aliases w:val="Основной текст 1,Нумерованный список !!,Надин стиль,Основной текст без отступа"/>
    <w:basedOn w:val="a"/>
    <w:link w:val="11"/>
    <w:uiPriority w:val="99"/>
    <w:rsid w:val="00D548F7"/>
    <w:pPr>
      <w:spacing w:after="0" w:line="300" w:lineRule="exact"/>
      <w:ind w:firstLine="709"/>
      <w:jc w:val="both"/>
    </w:pPr>
    <w:rPr>
      <w:rFonts w:cs="Times New Roman"/>
      <w:sz w:val="20"/>
      <w:szCs w:val="20"/>
      <w:lang w:eastAsia="ru-RU"/>
    </w:rPr>
  </w:style>
  <w:style w:type="character" w:customStyle="1" w:styleId="11">
    <w:name w:val="Основной текст с отступом Знак1"/>
    <w:aliases w:val="Основной текст 1 Знак,Нумерованный список !! Знак,Надин стиль Знак,Основной текст без отступа Знак"/>
    <w:basedOn w:val="a0"/>
    <w:link w:val="ab"/>
    <w:uiPriority w:val="99"/>
    <w:locked/>
    <w:rsid w:val="00D548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uiPriority w:val="99"/>
    <w:semiHidden/>
    <w:locked/>
    <w:rsid w:val="00D548F7"/>
  </w:style>
  <w:style w:type="paragraph" w:styleId="ad">
    <w:name w:val="List Paragraph"/>
    <w:basedOn w:val="a"/>
    <w:uiPriority w:val="34"/>
    <w:qFormat/>
    <w:rsid w:val="00D548F7"/>
    <w:pPr>
      <w:ind w:left="720"/>
    </w:pPr>
  </w:style>
  <w:style w:type="paragraph" w:customStyle="1" w:styleId="23">
    <w:name w:val="Основной текст с отступом 23"/>
    <w:basedOn w:val="a"/>
    <w:uiPriority w:val="99"/>
    <w:rsid w:val="00D548F7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rsid w:val="0010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105305"/>
  </w:style>
  <w:style w:type="paragraph" w:styleId="af0">
    <w:name w:val="footer"/>
    <w:basedOn w:val="a"/>
    <w:link w:val="af1"/>
    <w:uiPriority w:val="99"/>
    <w:semiHidden/>
    <w:rsid w:val="0010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105305"/>
  </w:style>
  <w:style w:type="paragraph" w:customStyle="1" w:styleId="21">
    <w:name w:val="Основной текст с отступом 21"/>
    <w:basedOn w:val="a"/>
    <w:rsid w:val="00BB0E83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27054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548F7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48F7"/>
    <w:rPr>
      <w:rFonts w:ascii="Cambria" w:hAnsi="Cambria" w:cs="Cambria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semiHidden/>
    <w:rsid w:val="00D548F7"/>
    <w:rPr>
      <w:color w:val="auto"/>
      <w:u w:val="single"/>
    </w:rPr>
  </w:style>
  <w:style w:type="character" w:styleId="a4">
    <w:name w:val="FollowedHyperlink"/>
    <w:basedOn w:val="a0"/>
    <w:uiPriority w:val="99"/>
    <w:semiHidden/>
    <w:rsid w:val="00D548F7"/>
    <w:rPr>
      <w:color w:val="auto"/>
      <w:u w:val="single"/>
    </w:rPr>
  </w:style>
  <w:style w:type="paragraph" w:customStyle="1" w:styleId="xl65">
    <w:name w:val="xl65"/>
    <w:basedOn w:val="a"/>
    <w:rsid w:val="00D54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66">
    <w:name w:val="xl66"/>
    <w:basedOn w:val="a"/>
    <w:rsid w:val="00D54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7">
    <w:name w:val="xl67"/>
    <w:basedOn w:val="a"/>
    <w:rsid w:val="00D54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68">
    <w:name w:val="xl68"/>
    <w:basedOn w:val="a"/>
    <w:rsid w:val="00D54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D548F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70">
    <w:name w:val="xl70"/>
    <w:basedOn w:val="a"/>
    <w:rsid w:val="00D54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71">
    <w:name w:val="xl71"/>
    <w:basedOn w:val="a"/>
    <w:rsid w:val="00D54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2">
    <w:name w:val="xl72"/>
    <w:basedOn w:val="a"/>
    <w:rsid w:val="00D548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73">
    <w:name w:val="xl73"/>
    <w:basedOn w:val="a"/>
    <w:rsid w:val="00D548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74">
    <w:name w:val="xl74"/>
    <w:basedOn w:val="a"/>
    <w:rsid w:val="00D54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75">
    <w:name w:val="xl75"/>
    <w:basedOn w:val="a"/>
    <w:rsid w:val="00D548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76">
    <w:name w:val="xl76"/>
    <w:basedOn w:val="a"/>
    <w:rsid w:val="00D548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77">
    <w:name w:val="xl77"/>
    <w:basedOn w:val="a"/>
    <w:rsid w:val="00D54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78">
    <w:name w:val="xl78"/>
    <w:basedOn w:val="a"/>
    <w:rsid w:val="00D54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79">
    <w:name w:val="xl79"/>
    <w:basedOn w:val="a"/>
    <w:rsid w:val="00D54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80">
    <w:name w:val="xl80"/>
    <w:basedOn w:val="a"/>
    <w:rsid w:val="00D54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81">
    <w:name w:val="xl81"/>
    <w:basedOn w:val="a"/>
    <w:rsid w:val="00D54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3"/>
      <w:szCs w:val="13"/>
      <w:lang w:eastAsia="ru-RU"/>
    </w:rPr>
  </w:style>
  <w:style w:type="paragraph" w:customStyle="1" w:styleId="xl82">
    <w:name w:val="xl82"/>
    <w:basedOn w:val="a"/>
    <w:rsid w:val="00D54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3"/>
      <w:szCs w:val="13"/>
      <w:lang w:eastAsia="ru-RU"/>
    </w:rPr>
  </w:style>
  <w:style w:type="paragraph" w:customStyle="1" w:styleId="xl83">
    <w:name w:val="xl83"/>
    <w:basedOn w:val="a"/>
    <w:rsid w:val="00D54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84">
    <w:name w:val="xl84"/>
    <w:basedOn w:val="a"/>
    <w:rsid w:val="00D548F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85">
    <w:name w:val="xl85"/>
    <w:basedOn w:val="a"/>
    <w:rsid w:val="00D548F7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86">
    <w:name w:val="xl86"/>
    <w:basedOn w:val="a"/>
    <w:rsid w:val="00D548F7"/>
    <w:pPr>
      <w:pBdr>
        <w:top w:val="single" w:sz="4" w:space="0" w:color="auto"/>
        <w:left w:val="single" w:sz="4" w:space="1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87">
    <w:name w:val="xl87"/>
    <w:basedOn w:val="a"/>
    <w:rsid w:val="00D54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54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89">
    <w:name w:val="xl89"/>
    <w:basedOn w:val="a"/>
    <w:rsid w:val="00D548F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0">
    <w:name w:val="xl90"/>
    <w:basedOn w:val="a"/>
    <w:rsid w:val="00D548F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91">
    <w:name w:val="xl91"/>
    <w:basedOn w:val="a"/>
    <w:rsid w:val="00D548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92">
    <w:name w:val="xl92"/>
    <w:basedOn w:val="a"/>
    <w:rsid w:val="00D548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93">
    <w:name w:val="xl93"/>
    <w:basedOn w:val="a"/>
    <w:rsid w:val="00D548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94">
    <w:name w:val="xl94"/>
    <w:basedOn w:val="a"/>
    <w:rsid w:val="00D548F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54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96">
    <w:name w:val="xl96"/>
    <w:basedOn w:val="a"/>
    <w:rsid w:val="00D548F7"/>
    <w:pPr>
      <w:pBdr>
        <w:top w:val="single" w:sz="4" w:space="0" w:color="auto"/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97">
    <w:name w:val="xl97"/>
    <w:basedOn w:val="a"/>
    <w:rsid w:val="00D54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98">
    <w:name w:val="xl98"/>
    <w:basedOn w:val="a"/>
    <w:rsid w:val="00D54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99">
    <w:name w:val="xl99"/>
    <w:basedOn w:val="a"/>
    <w:rsid w:val="00D54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xl100">
    <w:name w:val="xl100"/>
    <w:basedOn w:val="a"/>
    <w:rsid w:val="00D54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1">
    <w:name w:val="xl101"/>
    <w:basedOn w:val="a"/>
    <w:rsid w:val="00D548F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02">
    <w:name w:val="xl102"/>
    <w:basedOn w:val="a"/>
    <w:rsid w:val="00D548F7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3"/>
      <w:szCs w:val="13"/>
      <w:lang w:eastAsia="ru-RU"/>
    </w:rPr>
  </w:style>
  <w:style w:type="paragraph" w:customStyle="1" w:styleId="xl103">
    <w:name w:val="xl103"/>
    <w:basedOn w:val="a"/>
    <w:rsid w:val="00D548F7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D548F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D548F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D548F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7">
    <w:name w:val="xl107"/>
    <w:basedOn w:val="a"/>
    <w:uiPriority w:val="99"/>
    <w:rsid w:val="00D548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D548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OC Heading"/>
    <w:basedOn w:val="1"/>
    <w:next w:val="a"/>
    <w:uiPriority w:val="99"/>
    <w:qFormat/>
    <w:rsid w:val="00D548F7"/>
    <w:pPr>
      <w:outlineLvl w:val="9"/>
    </w:pPr>
  </w:style>
  <w:style w:type="paragraph" w:styleId="a6">
    <w:name w:val="Balloon Text"/>
    <w:basedOn w:val="a"/>
    <w:link w:val="a7"/>
    <w:uiPriority w:val="99"/>
    <w:semiHidden/>
    <w:rsid w:val="00D54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548F7"/>
    <w:rPr>
      <w:rFonts w:ascii="Tahoma" w:hAnsi="Tahoma" w:cs="Tahoma"/>
      <w:sz w:val="16"/>
      <w:szCs w:val="16"/>
    </w:rPr>
  </w:style>
  <w:style w:type="paragraph" w:styleId="a8">
    <w:name w:val="Body Text"/>
    <w:aliases w:val="Основной текст1,bt"/>
    <w:basedOn w:val="a"/>
    <w:link w:val="a9"/>
    <w:uiPriority w:val="99"/>
    <w:rsid w:val="00D548F7"/>
    <w:pPr>
      <w:suppressAutoHyphens/>
      <w:spacing w:after="0" w:line="320" w:lineRule="exact"/>
      <w:jc w:val="both"/>
    </w:pPr>
    <w:rPr>
      <w:rFonts w:ascii="Times New Roman CYR" w:hAnsi="Times New Roman CYR" w:cs="Times New Roman CYR"/>
      <w:sz w:val="20"/>
      <w:szCs w:val="20"/>
      <w:lang w:eastAsia="ru-RU"/>
    </w:rPr>
  </w:style>
  <w:style w:type="character" w:customStyle="1" w:styleId="a9">
    <w:name w:val="Основной текст Знак"/>
    <w:aliases w:val="Основной текст1 Знак,bt Знак"/>
    <w:basedOn w:val="a0"/>
    <w:link w:val="a8"/>
    <w:uiPriority w:val="99"/>
    <w:locked/>
    <w:rsid w:val="00D548F7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a">
    <w:name w:val="Normal (Web)"/>
    <w:basedOn w:val="a"/>
    <w:rsid w:val="00D548F7"/>
    <w:pPr>
      <w:widowControl w:val="0"/>
      <w:spacing w:before="100" w:after="100" w:line="240" w:lineRule="auto"/>
      <w:ind w:firstLine="720"/>
      <w:jc w:val="both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paragraph" w:styleId="ab">
    <w:name w:val="Body Text Indent"/>
    <w:aliases w:val="Основной текст 1,Нумерованный список !!,Надин стиль,Основной текст без отступа"/>
    <w:basedOn w:val="a"/>
    <w:link w:val="11"/>
    <w:uiPriority w:val="99"/>
    <w:rsid w:val="00D548F7"/>
    <w:pPr>
      <w:spacing w:after="0" w:line="300" w:lineRule="exact"/>
      <w:ind w:firstLine="709"/>
      <w:jc w:val="both"/>
    </w:pPr>
    <w:rPr>
      <w:rFonts w:cs="Times New Roman"/>
      <w:sz w:val="20"/>
      <w:szCs w:val="20"/>
      <w:lang w:eastAsia="ru-RU"/>
    </w:rPr>
  </w:style>
  <w:style w:type="character" w:customStyle="1" w:styleId="11">
    <w:name w:val="Основной текст с отступом Знак1"/>
    <w:aliases w:val="Основной текст 1 Знак,Нумерованный список !! Знак,Надин стиль Знак,Основной текст без отступа Знак"/>
    <w:basedOn w:val="a0"/>
    <w:link w:val="ab"/>
    <w:uiPriority w:val="99"/>
    <w:locked/>
    <w:rsid w:val="00D548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uiPriority w:val="99"/>
    <w:semiHidden/>
    <w:locked/>
    <w:rsid w:val="00D548F7"/>
  </w:style>
  <w:style w:type="paragraph" w:styleId="ad">
    <w:name w:val="List Paragraph"/>
    <w:basedOn w:val="a"/>
    <w:uiPriority w:val="34"/>
    <w:qFormat/>
    <w:rsid w:val="00D548F7"/>
    <w:pPr>
      <w:ind w:left="720"/>
    </w:pPr>
  </w:style>
  <w:style w:type="paragraph" w:customStyle="1" w:styleId="23">
    <w:name w:val="Основной текст с отступом 23"/>
    <w:basedOn w:val="a"/>
    <w:uiPriority w:val="99"/>
    <w:rsid w:val="00D548F7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rsid w:val="0010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105305"/>
  </w:style>
  <w:style w:type="paragraph" w:styleId="af0">
    <w:name w:val="footer"/>
    <w:basedOn w:val="a"/>
    <w:link w:val="af1"/>
    <w:uiPriority w:val="99"/>
    <w:semiHidden/>
    <w:rsid w:val="0010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105305"/>
  </w:style>
  <w:style w:type="paragraph" w:customStyle="1" w:styleId="21">
    <w:name w:val="Основной текст с отступом 21"/>
    <w:basedOn w:val="a"/>
    <w:rsid w:val="00BB0E83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773F2-AF0B-4D85-A87E-141CA99F0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16</Pages>
  <Words>5324</Words>
  <Characters>30349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 упр</Company>
  <LinksUpToDate>false</LinksUpToDate>
  <CharactersWithSpaces>35602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ОЭ</dc:creator>
  <cp:lastModifiedBy>Irina</cp:lastModifiedBy>
  <cp:revision>12</cp:revision>
  <cp:lastPrinted>2023-11-07T12:41:00Z</cp:lastPrinted>
  <dcterms:created xsi:type="dcterms:W3CDTF">2023-11-02T08:18:00Z</dcterms:created>
  <dcterms:modified xsi:type="dcterms:W3CDTF">2023-11-28T06:25:00Z</dcterms:modified>
</cp:coreProperties>
</file>