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5386"/>
        <w:jc w:val="right"/>
        <w:rPr>
          <w:sz w:val="24"/>
        </w:rPr>
      </w:pPr>
      <w:r>
        <w:rPr>
          <w:sz w:val="24"/>
        </w:rPr>
        <w:t>Приложение 1</w:t>
      </w:r>
    </w:p>
    <w:p w14:paraId="02000000">
      <w:pPr>
        <w:pStyle w:val="Style_1"/>
        <w:ind w:firstLine="0" w:left="5386"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Утвержден</w:t>
      </w:r>
    </w:p>
    <w:p w14:paraId="03000000">
      <w:pPr>
        <w:ind w:firstLine="0" w:left="5386"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14:paraId="04000000">
      <w:pPr>
        <w:ind w:firstLine="0" w:left="5386"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14:paraId="05000000">
      <w:pPr>
        <w:ind w:firstLine="0" w:left="5386"/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14:paraId="06000000">
      <w:pPr>
        <w:ind w:firstLine="0" w:left="5386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</w:t>
      </w:r>
      <w:r>
        <w:rPr>
          <w:sz w:val="24"/>
          <w:u w:val="single"/>
        </w:rPr>
        <w:t>12.10.2023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</w:t>
      </w:r>
      <w:r>
        <w:rPr>
          <w:sz w:val="24"/>
          <w:u w:val="single"/>
        </w:rPr>
        <w:t>985</w:t>
      </w:r>
    </w:p>
    <w:p w14:paraId="07000000">
      <w:pPr>
        <w:pStyle w:val="Style_3"/>
        <w:rPr>
          <w:b w:val="0"/>
          <w:sz w:val="28"/>
        </w:rPr>
      </w:pPr>
    </w:p>
    <w:p w14:paraId="08000000">
      <w:pPr>
        <w:ind w:right="737"/>
        <w:jc w:val="center"/>
        <w:rPr>
          <w:sz w:val="28"/>
        </w:rPr>
      </w:pPr>
      <w:r>
        <w:rPr>
          <w:b w:val="1"/>
          <w:sz w:val="28"/>
        </w:rPr>
        <w:t>СОСТАВ ГОРОДСКОЙ КОМИССИИ</w:t>
      </w:r>
      <w:r>
        <w:rPr>
          <w:sz w:val="28"/>
        </w:rPr>
        <w:t xml:space="preserve"> </w:t>
      </w:r>
    </w:p>
    <w:p w14:paraId="09000000">
      <w:pPr>
        <w:widowControl w:val="0"/>
        <w:ind w:firstLine="539"/>
        <w:jc w:val="center"/>
        <w:rPr>
          <w:b w:val="1"/>
          <w:sz w:val="28"/>
        </w:rPr>
      </w:pPr>
      <w:r>
        <w:rPr>
          <w:b w:val="1"/>
          <w:sz w:val="28"/>
        </w:rPr>
        <w:t xml:space="preserve">по контролю исполнения мероприятий по проведению общегородского </w:t>
      </w:r>
      <w:r>
        <w:rPr>
          <w:b w:val="1"/>
          <w:sz w:val="28"/>
        </w:rPr>
        <w:t xml:space="preserve">экологического субботника по санитарной очистке городских территорий </w:t>
      </w:r>
    </w:p>
    <w:p w14:paraId="0A000000">
      <w:pPr>
        <w:widowControl w:val="0"/>
        <w:ind w:firstLine="539"/>
        <w:jc w:val="center"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69"/>
        <w:gridCol w:w="2257"/>
        <w:gridCol w:w="5909"/>
      </w:tblGrid>
      <w:tr>
        <w:tc>
          <w:tcPr>
            <w:tcW w:type="dxa" w:w="17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</w:tc>
        <w:tc>
          <w:tcPr>
            <w:tcW w:type="dxa" w:w="225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r>
              <w:rPr>
                <w:sz w:val="24"/>
              </w:rPr>
              <w:t>Терлецкий</w:t>
            </w:r>
          </w:p>
        </w:tc>
        <w:tc>
          <w:tcPr>
            <w:tcW w:type="dxa" w:w="590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 «город Десногорск» Смоленской области;</w:t>
            </w:r>
          </w:p>
          <w:p w14:paraId="0E000000">
            <w:pPr>
              <w:widowControl w:val="0"/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17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</w:t>
            </w:r>
          </w:p>
        </w:tc>
        <w:tc>
          <w:tcPr>
            <w:tcW w:type="dxa" w:w="225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А.Н. Алейников</w:t>
            </w:r>
          </w:p>
        </w:tc>
        <w:tc>
          <w:tcPr>
            <w:tcW w:type="dxa" w:w="590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муниципального </w:t>
            </w:r>
            <w:r>
              <w:rPr>
                <w:sz w:val="24"/>
              </w:rPr>
              <w:t>бюджетного учреждения «Служба благоустройства» муниципального образования «город Десногорск» Смоленской области;</w:t>
            </w:r>
          </w:p>
          <w:p w14:paraId="12000000">
            <w:pPr>
              <w:widowControl w:val="0"/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17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Секретарь комиссии</w:t>
            </w:r>
          </w:p>
        </w:tc>
        <w:tc>
          <w:tcPr>
            <w:tcW w:type="dxa" w:w="225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К.В. Романова</w:t>
            </w:r>
          </w:p>
        </w:tc>
        <w:tc>
          <w:tcPr>
            <w:tcW w:type="dxa" w:w="590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специалист 1 категории отдела строительства и ремонтов Комитета по городскому хозяйству и промышленному комп</w:t>
            </w:r>
            <w:r>
              <w:rPr>
                <w:sz w:val="24"/>
              </w:rPr>
              <w:t>лексу Администрации муниципального образования «город Десногорск» Смоленской области;</w:t>
            </w:r>
          </w:p>
          <w:p w14:paraId="16000000">
            <w:pPr>
              <w:widowControl w:val="0"/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17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type="dxa" w:w="225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А.К. Воронцов</w:t>
            </w:r>
          </w:p>
          <w:p w14:paraId="19000000">
            <w:pPr>
              <w:widowControl w:val="0"/>
              <w:ind/>
              <w:rPr>
                <w:sz w:val="24"/>
              </w:rPr>
            </w:pPr>
          </w:p>
          <w:p w14:paraId="1A000000">
            <w:pPr>
              <w:widowControl w:val="0"/>
              <w:ind/>
              <w:rPr>
                <w:sz w:val="24"/>
              </w:rPr>
            </w:pPr>
          </w:p>
          <w:p w14:paraId="1B000000">
            <w:pPr>
              <w:widowControl w:val="0"/>
              <w:ind/>
              <w:rPr>
                <w:sz w:val="24"/>
              </w:rPr>
            </w:pPr>
          </w:p>
          <w:p w14:paraId="1C000000">
            <w:pPr>
              <w:widowControl w:val="0"/>
              <w:ind/>
              <w:rPr>
                <w:sz w:val="24"/>
              </w:rPr>
            </w:pPr>
          </w:p>
          <w:p w14:paraId="1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С.А. Крючков</w:t>
            </w:r>
          </w:p>
          <w:p w14:paraId="1E000000">
            <w:pPr>
              <w:widowControl w:val="0"/>
              <w:ind/>
              <w:rPr>
                <w:sz w:val="24"/>
              </w:rPr>
            </w:pPr>
          </w:p>
          <w:p w14:paraId="1F000000">
            <w:pPr>
              <w:widowControl w:val="0"/>
              <w:ind/>
              <w:rPr>
                <w:sz w:val="24"/>
              </w:rPr>
            </w:pPr>
          </w:p>
          <w:p w14:paraId="2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М.В. Лосенко</w:t>
            </w:r>
          </w:p>
          <w:p w14:paraId="21000000">
            <w:pPr>
              <w:widowControl w:val="0"/>
              <w:ind/>
              <w:rPr>
                <w:sz w:val="24"/>
              </w:rPr>
            </w:pPr>
          </w:p>
          <w:p w14:paraId="2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В.Ю. </w:t>
            </w:r>
            <w:r>
              <w:rPr>
                <w:sz w:val="24"/>
              </w:rPr>
              <w:t>Нужин</w:t>
            </w:r>
          </w:p>
          <w:p w14:paraId="23000000">
            <w:pPr>
              <w:widowControl w:val="0"/>
              <w:ind/>
              <w:rPr>
                <w:sz w:val="24"/>
              </w:rPr>
            </w:pPr>
          </w:p>
          <w:p w14:paraId="2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К.П. Рыжиков</w:t>
            </w:r>
          </w:p>
          <w:p w14:paraId="25000000">
            <w:pPr>
              <w:widowControl w:val="0"/>
              <w:ind/>
              <w:rPr>
                <w:sz w:val="24"/>
              </w:rPr>
            </w:pPr>
          </w:p>
          <w:p w14:paraId="26000000">
            <w:pPr>
              <w:widowControl w:val="0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А.П. Туманов</w:t>
            </w:r>
          </w:p>
          <w:p w14:paraId="27000000">
            <w:pPr>
              <w:widowControl w:val="0"/>
              <w:ind/>
              <w:rPr>
                <w:sz w:val="24"/>
              </w:rPr>
            </w:pPr>
          </w:p>
          <w:p w14:paraId="28000000">
            <w:pPr>
              <w:widowControl w:val="0"/>
              <w:ind/>
              <w:rPr>
                <w:sz w:val="24"/>
              </w:rPr>
            </w:pPr>
          </w:p>
          <w:p w14:paraId="2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С.А. </w:t>
            </w:r>
            <w:r>
              <w:rPr>
                <w:sz w:val="24"/>
              </w:rPr>
              <w:t>Хазов</w:t>
            </w:r>
          </w:p>
          <w:p w14:paraId="2A000000">
            <w:pPr>
              <w:widowControl w:val="0"/>
              <w:ind/>
              <w:rPr>
                <w:sz w:val="24"/>
              </w:rPr>
            </w:pPr>
          </w:p>
          <w:p w14:paraId="2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Е.А. </w:t>
            </w:r>
            <w:r>
              <w:rPr>
                <w:sz w:val="24"/>
              </w:rPr>
              <w:t>Шупта</w:t>
            </w:r>
          </w:p>
          <w:p w14:paraId="2C000000">
            <w:pPr>
              <w:widowControl w:val="0"/>
              <w:ind/>
              <w:rPr>
                <w:sz w:val="24"/>
              </w:rPr>
            </w:pPr>
          </w:p>
          <w:p w14:paraId="2D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590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муниципального </w:t>
            </w:r>
            <w:r>
              <w:rPr>
                <w:sz w:val="24"/>
              </w:rPr>
              <w:t>унитарного предприятия «Комбинат коммунальных предприятий» муниципального образования «город Десногорск» Смоленской области (по согласованию);</w:t>
            </w:r>
          </w:p>
          <w:p w14:paraId="2F000000">
            <w:pPr>
              <w:widowControl w:val="0"/>
              <w:ind/>
              <w:jc w:val="both"/>
              <w:rPr>
                <w:sz w:val="24"/>
              </w:rPr>
            </w:pPr>
          </w:p>
          <w:p w14:paraId="30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директор АО «</w:t>
            </w:r>
            <w:r>
              <w:rPr>
                <w:sz w:val="24"/>
              </w:rPr>
              <w:t>Смоленскатомэнергоремонт</w:t>
            </w:r>
            <w:r>
              <w:rPr>
                <w:sz w:val="24"/>
              </w:rPr>
              <w:t>» (по согласованию);</w:t>
            </w:r>
          </w:p>
          <w:p w14:paraId="31000000">
            <w:pPr>
              <w:widowControl w:val="0"/>
              <w:ind/>
              <w:jc w:val="both"/>
              <w:rPr>
                <w:sz w:val="24"/>
              </w:rPr>
            </w:pPr>
          </w:p>
          <w:p w14:paraId="32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  <w:highlight w:val="white"/>
              </w:rPr>
              <w:t>директор АО «</w:t>
            </w:r>
            <w:r>
              <w:rPr>
                <w:sz w:val="24"/>
                <w:highlight w:val="white"/>
              </w:rPr>
              <w:t>Атомтранс</w:t>
            </w:r>
            <w:r>
              <w:rPr>
                <w:sz w:val="24"/>
                <w:highlight w:val="white"/>
              </w:rPr>
              <w:t>» (по согласованию)</w:t>
            </w:r>
            <w:r>
              <w:rPr>
                <w:sz w:val="24"/>
              </w:rPr>
              <w:t>;</w:t>
            </w:r>
          </w:p>
          <w:p w14:paraId="33000000">
            <w:pPr>
              <w:widowControl w:val="0"/>
              <w:ind/>
              <w:jc w:val="both"/>
              <w:rPr>
                <w:sz w:val="24"/>
              </w:rPr>
            </w:pPr>
          </w:p>
          <w:p w14:paraId="34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z w:val="24"/>
              </w:rPr>
              <w:t>АО «ЭЦМ» (по согласованию);</w:t>
            </w:r>
          </w:p>
          <w:p w14:paraId="35000000">
            <w:pPr>
              <w:widowControl w:val="0"/>
              <w:ind/>
              <w:jc w:val="both"/>
              <w:rPr>
                <w:sz w:val="24"/>
              </w:rPr>
            </w:pPr>
          </w:p>
          <w:p w14:paraId="36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директор ООО «</w:t>
            </w:r>
            <w:r>
              <w:rPr>
                <w:sz w:val="24"/>
              </w:rPr>
              <w:t>Рославльская</w:t>
            </w:r>
            <w:r>
              <w:rPr>
                <w:sz w:val="24"/>
              </w:rPr>
              <w:t xml:space="preserve"> ДСПМК»;</w:t>
            </w:r>
          </w:p>
          <w:p w14:paraId="37000000">
            <w:pPr>
              <w:widowControl w:val="0"/>
              <w:ind/>
              <w:jc w:val="both"/>
              <w:rPr>
                <w:sz w:val="24"/>
              </w:rPr>
            </w:pPr>
          </w:p>
          <w:p w14:paraId="38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генеральный директор ООО «Смоленская АЭС-Сервис» (по согласованию);</w:t>
            </w:r>
          </w:p>
          <w:p w14:paraId="39000000">
            <w:pPr>
              <w:widowControl w:val="0"/>
              <w:ind/>
              <w:jc w:val="both"/>
              <w:rPr>
                <w:sz w:val="24"/>
              </w:rPr>
            </w:pPr>
          </w:p>
          <w:p w14:paraId="3A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начальник управления по делам ГО и ЧС;</w:t>
            </w:r>
          </w:p>
          <w:p w14:paraId="3B000000">
            <w:pPr>
              <w:widowControl w:val="0"/>
              <w:ind/>
              <w:jc w:val="both"/>
              <w:rPr>
                <w:sz w:val="24"/>
              </w:rPr>
            </w:pPr>
          </w:p>
          <w:p w14:paraId="3C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и. о. заместителя директора по управлению персонала </w:t>
            </w:r>
            <w:r>
              <w:rPr>
                <w:sz w:val="24"/>
              </w:rPr>
              <w:t>Смоленской</w:t>
            </w:r>
            <w:r>
              <w:rPr>
                <w:sz w:val="24"/>
              </w:rPr>
              <w:t xml:space="preserve"> САЭС (по согласованию);</w:t>
            </w:r>
          </w:p>
          <w:p w14:paraId="3D000000">
            <w:pPr>
              <w:widowControl w:val="0"/>
              <w:ind/>
              <w:jc w:val="both"/>
              <w:rPr>
                <w:sz w:val="24"/>
              </w:rPr>
            </w:pPr>
          </w:p>
        </w:tc>
      </w:tr>
    </w:tbl>
    <w:p w14:paraId="3E000000">
      <w:pPr>
        <w:ind/>
        <w:jc w:val="right"/>
        <w:rPr>
          <w:sz w:val="24"/>
        </w:rPr>
      </w:pPr>
    </w:p>
    <w:p w14:paraId="3F000000">
      <w:pPr>
        <w:ind/>
        <w:jc w:val="right"/>
        <w:rPr>
          <w:sz w:val="24"/>
        </w:rPr>
      </w:pPr>
    </w:p>
    <w:p w14:paraId="40000000">
      <w:pPr>
        <w:ind/>
        <w:jc w:val="right"/>
        <w:rPr>
          <w:sz w:val="24"/>
        </w:rPr>
      </w:pPr>
    </w:p>
    <w:p w14:paraId="41000000">
      <w:pPr>
        <w:ind/>
        <w:jc w:val="right"/>
        <w:rPr>
          <w:sz w:val="24"/>
        </w:rPr>
      </w:pPr>
    </w:p>
    <w:p w14:paraId="42000000">
      <w:pPr>
        <w:ind/>
        <w:jc w:val="right"/>
        <w:rPr>
          <w:sz w:val="24"/>
        </w:rPr>
      </w:pPr>
    </w:p>
    <w:p w14:paraId="43000000">
      <w:pPr>
        <w:ind/>
        <w:jc w:val="right"/>
        <w:rPr>
          <w:sz w:val="24"/>
        </w:rPr>
      </w:pPr>
    </w:p>
    <w:p w14:paraId="44000000">
      <w:pPr>
        <w:ind/>
        <w:jc w:val="right"/>
        <w:rPr>
          <w:sz w:val="24"/>
        </w:rPr>
      </w:pPr>
      <w:r>
        <w:rPr>
          <w:sz w:val="24"/>
        </w:rPr>
        <w:t>Приложение 2</w:t>
      </w:r>
    </w:p>
    <w:p w14:paraId="45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Утвержден</w:t>
      </w:r>
    </w:p>
    <w:p w14:paraId="46000000">
      <w:pPr>
        <w:ind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14:paraId="47000000">
      <w:pPr>
        <w:ind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14:paraId="48000000">
      <w:pPr>
        <w:ind/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14:paraId="49000000">
      <w:pPr>
        <w:ind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</w:t>
      </w:r>
      <w:r>
        <w:rPr>
          <w:sz w:val="24"/>
          <w:u w:val="single"/>
        </w:rPr>
        <w:t>12.10.2023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</w:t>
      </w:r>
      <w:r>
        <w:rPr>
          <w:sz w:val="24"/>
          <w:u w:val="single"/>
        </w:rPr>
        <w:t>985</w:t>
      </w:r>
    </w:p>
    <w:p w14:paraId="4A000000">
      <w:pPr>
        <w:ind w:firstLine="0" w:left="567"/>
        <w:rPr>
          <w:sz w:val="28"/>
        </w:rPr>
      </w:pPr>
    </w:p>
    <w:p w14:paraId="4B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СПИСОК ТЕРРИТОРИЙ</w:t>
      </w:r>
    </w:p>
    <w:p w14:paraId="4C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ПО САНИТАРНОЙ ОЧИСТКЕ АВТОМОБИЛЬНЫХ ДОРОГ, </w:t>
      </w:r>
    </w:p>
    <w:p w14:paraId="4D000000">
      <w:pPr>
        <w:ind/>
        <w:jc w:val="center"/>
        <w:rPr>
          <w:b w:val="1"/>
        </w:rPr>
      </w:pPr>
      <w:r>
        <w:rPr>
          <w:b w:val="1"/>
          <w:sz w:val="22"/>
        </w:rPr>
        <w:t>ПРОЕЗДОВ,</w:t>
      </w:r>
      <w:r>
        <w:rPr>
          <w:b w:val="1"/>
          <w:sz w:val="22"/>
        </w:rPr>
        <w:t xml:space="preserve"> ПАРКОВЫХ ЗОН ГОРОДА</w:t>
      </w:r>
      <w:r>
        <w:rPr>
          <w:b w:val="1"/>
        </w:rPr>
        <w:t xml:space="preserve"> </w:t>
      </w:r>
    </w:p>
    <w:p w14:paraId="4E000000">
      <w:pPr>
        <w:ind/>
        <w:jc w:val="center"/>
      </w:pPr>
    </w:p>
    <w:tbl>
      <w:tblPr>
        <w:tblStyle w:val="Style_4"/>
        <w:tblInd w:type="dxa" w:w="-292"/>
        <w:tblLayout w:type="fixed"/>
      </w:tblPr>
      <w:tblGrid>
        <w:gridCol w:w="762"/>
        <w:gridCol w:w="2310"/>
        <w:gridCol w:w="2968"/>
        <w:gridCol w:w="2427"/>
        <w:gridCol w:w="1845"/>
      </w:tblGrid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/п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</w:tc>
        <w:tc>
          <w:tcPr>
            <w:tcW w:type="dxa" w:w="2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 производства работ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Перечень работ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Объем, количество средств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Смоленская АЭС</w:t>
            </w:r>
          </w:p>
          <w:p w14:paraId="56000000">
            <w:pPr>
              <w:widowControl w:val="0"/>
              <w:ind/>
              <w:rPr>
                <w:sz w:val="22"/>
              </w:rPr>
            </w:pPr>
          </w:p>
          <w:p w14:paraId="57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Автомобильные дороги:</w:t>
            </w:r>
          </w:p>
          <w:p w14:paraId="59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Н-1 </w:t>
            </w:r>
            <w:r>
              <w:rPr>
                <w:sz w:val="22"/>
              </w:rPr>
              <w:t>от</w:t>
            </w:r>
            <w:r>
              <w:rPr>
                <w:sz w:val="22"/>
              </w:rPr>
              <w:t xml:space="preserve"> ж/д № 10 3мкр до Н-2 перекресток РСЦ;</w:t>
            </w:r>
          </w:p>
          <w:p w14:paraId="5A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-Н-3 от перекрестка РСЦ до Яхт-клуба;</w:t>
            </w:r>
          </w:p>
          <w:p w14:paraId="5B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-Н-6 от Яхт-клуба до </w:t>
            </w:r>
            <w:r>
              <w:rPr>
                <w:sz w:val="22"/>
              </w:rPr>
              <w:t>перекрестка УТЦ;</w:t>
            </w:r>
          </w:p>
          <w:p w14:paraId="5C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-Н-4 от центрального кольца до </w:t>
            </w:r>
            <w:r>
              <w:rPr>
                <w:sz w:val="22"/>
              </w:rPr>
              <w:t>общ</w:t>
            </w:r>
            <w:r>
              <w:rPr>
                <w:sz w:val="22"/>
              </w:rPr>
              <w:t>.13 3мкр</w:t>
            </w:r>
          </w:p>
          <w:p w14:paraId="5D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Н-10 от главного кольца до малого кольца;</w:t>
            </w:r>
          </w:p>
          <w:p w14:paraId="5E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-- парковые зоны 4 микрорайона в районе РО и ДЦ САЭС; - набережная; «Тропа здоровья»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</w:t>
            </w:r>
          </w:p>
          <w:p w14:paraId="6000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транспорт для погрузки и вывоза мусора (при наличии);</w:t>
            </w:r>
          </w:p>
          <w:p w14:paraId="62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инструмент (грабли, метлы, совковые лопаты);</w:t>
            </w:r>
          </w:p>
          <w:p w14:paraId="63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СИЗ</w:t>
            </w:r>
            <w:r>
              <w:rPr>
                <w:sz w:val="22"/>
              </w:rPr>
              <w:t xml:space="preserve"> (перчатки х/б и резиновые)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type="dxa" w:w="2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Площадь перед зданием Администрации;</w:t>
            </w:r>
          </w:p>
          <w:p w14:paraId="67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Па</w:t>
            </w:r>
            <w:r>
              <w:rPr>
                <w:sz w:val="22"/>
              </w:rPr>
              <w:t>рковая зона 2 микрорайона между зданием Администрации и жилыми домами №№ 3, 10 второго микрорайона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уборка газонов от листвы, веток, мусора;</w:t>
            </w:r>
          </w:p>
          <w:p w14:paraId="69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пешеходных дорожек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АО «</w:t>
            </w:r>
            <w:r>
              <w:rPr>
                <w:sz w:val="22"/>
              </w:rPr>
              <w:t>Атомтранс</w:t>
            </w:r>
            <w:r>
              <w:rPr>
                <w:sz w:val="22"/>
              </w:rPr>
              <w:t>»</w:t>
            </w:r>
          </w:p>
        </w:tc>
        <w:tc>
          <w:tcPr>
            <w:tcW w:type="dxa" w:w="2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Автомобильные дорога Н-1 (от Поклонного креста до </w:t>
            </w:r>
            <w:r>
              <w:rPr>
                <w:sz w:val="22"/>
              </w:rPr>
              <w:t>поворота н</w:t>
            </w:r>
            <w:r>
              <w:rPr>
                <w:sz w:val="22"/>
              </w:rPr>
              <w:t>а ООО</w:t>
            </w:r>
            <w:r>
              <w:rPr>
                <w:sz w:val="22"/>
              </w:rPr>
              <w:t xml:space="preserve"> «Полимер»); территория ООО «</w:t>
            </w:r>
            <w:r>
              <w:rPr>
                <w:sz w:val="22"/>
              </w:rPr>
              <w:t>Атомтранс</w:t>
            </w:r>
            <w:r>
              <w:rPr>
                <w:sz w:val="22"/>
              </w:rPr>
              <w:t>»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дорожках;</w:t>
            </w:r>
          </w:p>
          <w:p w14:paraId="6F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уборка газонов от листвы, веток, мусора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>
        <w:trPr>
          <w:trHeight w:hRule="atLeast" w:val="754"/>
        </w:trP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 АО «</w:t>
            </w:r>
            <w:r>
              <w:rPr>
                <w:sz w:val="22"/>
              </w:rPr>
              <w:t>Смоленскатомэнергоремонт</w:t>
            </w:r>
            <w:r>
              <w:rPr>
                <w:sz w:val="22"/>
              </w:rPr>
              <w:t>»</w:t>
            </w:r>
          </w:p>
        </w:tc>
        <w:tc>
          <w:tcPr>
            <w:tcW w:type="dxa" w:w="2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Автомобильная дорога Н-5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- уборка песка вдоль бордюров </w:t>
            </w:r>
            <w:r>
              <w:rPr>
                <w:sz w:val="22"/>
              </w:rPr>
              <w:t>на дорогах и пешеходных дорожках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АО «ЭЦМ – Смоленск»</w:t>
            </w:r>
          </w:p>
        </w:tc>
        <w:tc>
          <w:tcPr>
            <w:tcW w:type="dxa" w:w="2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Автомобильная дорога</w:t>
            </w:r>
          </w:p>
          <w:p w14:paraId="79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Н-12 от Н-1 до автомобильной дороги Н-11,</w:t>
            </w:r>
          </w:p>
          <w:p w14:paraId="7A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Н-1 (от поворота на Н-12 до поворота н</w:t>
            </w:r>
            <w:r>
              <w:rPr>
                <w:sz w:val="22"/>
              </w:rPr>
              <w:t>а ООО</w:t>
            </w:r>
            <w:r>
              <w:rPr>
                <w:sz w:val="22"/>
              </w:rPr>
              <w:t xml:space="preserve"> «Полимер»)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</w:t>
            </w:r>
          </w:p>
          <w:p w14:paraId="7C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Служба благоустройства</w:t>
            </w:r>
          </w:p>
        </w:tc>
        <w:tc>
          <w:tcPr>
            <w:tcW w:type="dxa" w:w="2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Курган Славы, автомобильные дороги Н-6 (от перекрестка УТЦ до Поклонного Креста), Н-10а (от малого кольца до автодороги Н-11), Н-8, Н-9, </w:t>
            </w:r>
            <w:r>
              <w:rPr>
                <w:sz w:val="22"/>
              </w:rPr>
              <w:t>Н-1, Н-2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82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</w:t>
            </w:r>
            <w:r>
              <w:rPr>
                <w:sz w:val="22"/>
              </w:rPr>
              <w:t>ках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>
        <w:trPr>
          <w:trHeight w:hRule="atLeast" w:val="325"/>
        </w:trP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ООО «САЭС </w:t>
            </w:r>
            <w:r>
              <w:rPr>
                <w:sz w:val="22"/>
              </w:rPr>
              <w:t>-С</w:t>
            </w:r>
            <w:r>
              <w:rPr>
                <w:sz w:val="22"/>
              </w:rPr>
              <w:t>ервис»</w:t>
            </w:r>
          </w:p>
        </w:tc>
        <w:tc>
          <w:tcPr>
            <w:tcW w:type="dxa" w:w="2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Автомобильная дорога Н-7,</w:t>
            </w:r>
          </w:p>
          <w:p w14:paraId="87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Н-7а (автомобильный проезд от жилого дома №10 до жилого дома №1 третьего микрорайона)</w:t>
            </w:r>
          </w:p>
          <w:p w14:paraId="8800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8A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</w:t>
            </w:r>
          </w:p>
          <w:p w14:paraId="8B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мусора;</w:t>
            </w:r>
          </w:p>
          <w:p w14:paraId="8C000000">
            <w:pPr>
              <w:widowControl w:val="0"/>
              <w:ind/>
              <w:rPr>
                <w:sz w:val="22"/>
              </w:rPr>
            </w:pPr>
          </w:p>
          <w:p w14:paraId="8D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ЗАО «</w:t>
            </w:r>
            <w:r>
              <w:rPr>
                <w:sz w:val="22"/>
              </w:rPr>
              <w:t>Рославльская</w:t>
            </w:r>
            <w:r>
              <w:rPr>
                <w:sz w:val="22"/>
              </w:rPr>
              <w:t xml:space="preserve"> ДСПМК»</w:t>
            </w:r>
          </w:p>
        </w:tc>
        <w:tc>
          <w:tcPr>
            <w:tcW w:type="dxa" w:w="2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Автомобильная дорога Н-11 (от Кургана Славы до 8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 xml:space="preserve"> «Сосновка»</w:t>
            </w:r>
            <w:r>
              <w:rPr>
                <w:sz w:val="22"/>
              </w:rPr>
              <w:t xml:space="preserve"> )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93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rPr>
                <w:rFonts w:ascii="XO Thames" w:hAnsi="XO Thames"/>
                <w:sz w:val="24"/>
              </w:rPr>
            </w:pPr>
            <w:r>
              <w:rPr>
                <w:sz w:val="24"/>
              </w:rPr>
              <w:t>АО "ЭЛС", филиала</w:t>
            </w:r>
          </w:p>
          <w:p w14:paraId="97000000">
            <w:pPr>
              <w:widowControl w:val="0"/>
              <w:ind/>
              <w:rPr>
                <w:sz w:val="22"/>
              </w:rPr>
            </w:pPr>
            <w:r>
              <w:rPr>
                <w:sz w:val="24"/>
              </w:rPr>
              <w:t>"АТЭС", Волонтёры</w:t>
            </w:r>
          </w:p>
        </w:tc>
        <w:tc>
          <w:tcPr>
            <w:tcW w:type="dxa" w:w="296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rPr>
                <w:sz w:val="24"/>
              </w:rPr>
            </w:pPr>
            <w:r>
              <w:rPr>
                <w:sz w:val="24"/>
              </w:rPr>
              <w:t>Скалодром</w:t>
            </w:r>
            <w:r>
              <w:rPr>
                <w:sz w:val="24"/>
              </w:rPr>
              <w:t>,</w:t>
            </w:r>
          </w:p>
          <w:p w14:paraId="99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4"/>
              </w:rPr>
              <w:t xml:space="preserve">зона </w:t>
            </w:r>
            <w:r>
              <w:rPr>
                <w:sz w:val="24"/>
              </w:rPr>
              <w:t>побережья</w:t>
            </w:r>
          </w:p>
        </w:tc>
        <w:tc>
          <w:tcPr>
            <w:tcW w:type="dxa" w:w="242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4"/>
              </w:rPr>
              <w:t>- уборка мусора</w:t>
            </w:r>
            <w:r>
              <w:rPr>
                <w:sz w:val="22"/>
              </w:rPr>
              <w:t xml:space="preserve"> листвы;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spacing w:line="360" w:lineRule="auto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7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>Учреждения культуры,</w:t>
            </w:r>
            <w:r>
              <w:rPr>
                <w:sz w:val="24"/>
              </w:rPr>
              <w:t xml:space="preserve"> спорта и дополнительного образования детей</w:t>
            </w:r>
          </w:p>
        </w:tc>
        <w:tc>
          <w:tcPr>
            <w:tcW w:type="dxa" w:w="2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rPr>
                <w:sz w:val="24"/>
              </w:rPr>
            </w:pPr>
            <w:r>
              <w:rPr>
                <w:sz w:val="24"/>
              </w:rPr>
              <w:t>территории учреждений</w:t>
            </w:r>
          </w:p>
        </w:tc>
        <w:tc>
          <w:tcPr>
            <w:tcW w:type="dxa" w:w="24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r>
              <w:rPr>
                <w:sz w:val="24"/>
              </w:rPr>
              <w:t>- уборка мусора, листвы</w:t>
            </w:r>
          </w:p>
        </w:tc>
        <w:tc>
          <w:tcPr>
            <w:tcW w:type="dxa" w:w="1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rPr>
                <w:sz w:val="24"/>
              </w:rPr>
            </w:pPr>
          </w:p>
        </w:tc>
      </w:tr>
      <w:tr>
        <w:tc>
          <w:tcPr>
            <w:tcW w:type="dxa" w:w="7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2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Общеобразовательные школьные и дошкольные учреждения</w:t>
            </w:r>
          </w:p>
        </w:tc>
        <w:tc>
          <w:tcPr>
            <w:tcW w:type="dxa" w:w="2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pPr>
              <w:rPr>
                <w:sz w:val="24"/>
              </w:rPr>
            </w:pPr>
            <w:r>
              <w:rPr>
                <w:sz w:val="24"/>
              </w:rPr>
              <w:t>территории учреждений</w:t>
            </w:r>
          </w:p>
        </w:tc>
        <w:tc>
          <w:tcPr>
            <w:tcW w:type="dxa" w:w="24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r>
              <w:rPr>
                <w:sz w:val="24"/>
              </w:rPr>
              <w:t>- уборка мусора, листвы</w:t>
            </w:r>
            <w:bookmarkStart w:id="1" w:name="_GoBack"/>
            <w:bookmarkEnd w:id="1"/>
          </w:p>
        </w:tc>
        <w:tc>
          <w:tcPr>
            <w:tcW w:type="dxa" w:w="1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rPr>
                <w:sz w:val="24"/>
              </w:rPr>
            </w:pPr>
          </w:p>
        </w:tc>
      </w:tr>
    </w:tbl>
    <w:p w14:paraId="A6000000">
      <w:pPr>
        <w:rPr>
          <w:sz w:val="24"/>
        </w:rPr>
      </w:pPr>
    </w:p>
    <w:sectPr>
      <w:pgSz w:h="16838" w:w="11906"/>
      <w:pgMar w:bottom="964" w:footer="0" w:gutter="0" w:header="0" w:left="1418" w:right="851" w:top="99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Body Text Indent 3"/>
    <w:basedOn w:val="Style_5"/>
    <w:link w:val="Style_6_ch"/>
    <w:pPr>
      <w:ind w:firstLine="993"/>
    </w:pPr>
    <w:rPr>
      <w:sz w:val="28"/>
    </w:rPr>
  </w:style>
  <w:style w:styleId="Style_6_ch" w:type="character">
    <w:name w:val="Body Text Indent 3"/>
    <w:basedOn w:val="Style_5_ch"/>
    <w:link w:val="Style_6"/>
    <w:rPr>
      <w:sz w:val="28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3" w:type="paragraph">
    <w:name w:val="heading 7"/>
    <w:basedOn w:val="Style_5"/>
    <w:next w:val="Style_5"/>
    <w:link w:val="Style_3_ch"/>
    <w:uiPriority w:val="9"/>
    <w:qFormat/>
    <w:pPr>
      <w:keepNext w:val="1"/>
      <w:ind/>
      <w:jc w:val="center"/>
      <w:outlineLvl w:val="6"/>
    </w:pPr>
    <w:rPr>
      <w:b w:val="1"/>
      <w:sz w:val="32"/>
    </w:rPr>
  </w:style>
  <w:style w:styleId="Style_3_ch" w:type="character">
    <w:name w:val="heading 7"/>
    <w:basedOn w:val="Style_5_ch"/>
    <w:link w:val="Style_3"/>
    <w:rPr>
      <w:b w:val="1"/>
      <w:sz w:val="32"/>
    </w:rPr>
  </w:style>
  <w:style w:styleId="Style_10" w:type="paragraph">
    <w:name w:val="toc 6"/>
    <w:next w:val="Style_5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List"/>
    <w:basedOn w:val="Style_13"/>
    <w:link w:val="Style_12_ch"/>
  </w:style>
  <w:style w:styleId="Style_12_ch" w:type="character">
    <w:name w:val="List"/>
    <w:basedOn w:val="Style_13_ch"/>
    <w:link w:val="Style_12"/>
  </w:style>
  <w:style w:styleId="Style_14" w:type="paragraph">
    <w:name w:val="Основной текст с отступом 3 Знак1"/>
    <w:link w:val="Style_14_ch"/>
    <w:rPr>
      <w:rFonts w:ascii="Cambria" w:hAnsi="Cambria"/>
      <w:b w:val="1"/>
      <w:sz w:val="26"/>
    </w:rPr>
  </w:style>
  <w:style w:styleId="Style_14_ch" w:type="character">
    <w:name w:val="Основной текст с отступом 3 Знак1"/>
    <w:link w:val="Style_14"/>
    <w:rPr>
      <w:rFonts w:ascii="Cambria" w:hAnsi="Cambria"/>
      <w:b w:val="1"/>
      <w:sz w:val="26"/>
    </w:rPr>
  </w:style>
  <w:style w:styleId="Style_15" w:type="paragraph">
    <w:name w:val="heading 3"/>
    <w:basedOn w:val="Style_5"/>
    <w:next w:val="Style_5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5_ch"/>
    <w:link w:val="Style_15"/>
    <w:rPr>
      <w:rFonts w:ascii="Cambria" w:hAnsi="Cambria"/>
      <w:b w:val="1"/>
      <w:sz w:val="26"/>
    </w:rPr>
  </w:style>
  <w:style w:styleId="Style_16" w:type="paragraph">
    <w:name w:val="Body Text Indent 2"/>
    <w:basedOn w:val="Style_5"/>
    <w:link w:val="Style_16_ch"/>
    <w:pPr>
      <w:spacing w:after="120" w:line="480" w:lineRule="auto"/>
      <w:ind w:firstLine="0" w:left="283"/>
    </w:pPr>
    <w:rPr>
      <w:sz w:val="24"/>
    </w:rPr>
  </w:style>
  <w:style w:styleId="Style_16_ch" w:type="character">
    <w:name w:val="Body Text Indent 2"/>
    <w:basedOn w:val="Style_5_ch"/>
    <w:link w:val="Style_16"/>
    <w:rPr>
      <w:sz w:val="24"/>
    </w:rPr>
  </w:style>
  <w:style w:styleId="Style_17" w:type="paragraph">
    <w:name w:val="Заголовок"/>
    <w:basedOn w:val="Style_5"/>
    <w:next w:val="Style_13"/>
    <w:link w:val="Style_1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_ch" w:type="character">
    <w:name w:val="Заголовок"/>
    <w:basedOn w:val="Style_5_ch"/>
    <w:link w:val="Style_17"/>
    <w:rPr>
      <w:rFonts w:ascii="Liberation Sans" w:hAnsi="Liberation Sans"/>
      <w:sz w:val="28"/>
    </w:rPr>
  </w:style>
  <w:style w:styleId="Style_1" w:type="paragraph">
    <w:name w:val="ConsPlusNormal"/>
    <w:link w:val="Style_1_ch"/>
    <w:pPr>
      <w:ind w:firstLine="72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18" w:type="paragraph">
    <w:name w:val="Основной текст с отступом Знак"/>
    <w:basedOn w:val="Style_19"/>
    <w:link w:val="Style_18_ch"/>
  </w:style>
  <w:style w:styleId="Style_18_ch" w:type="character">
    <w:name w:val="Основной текст с отступом Знак"/>
    <w:basedOn w:val="Style_19_ch"/>
    <w:link w:val="Style_18"/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Основной текст A"/>
    <w:link w:val="Style_21_ch"/>
    <w:rPr>
      <w:rFonts w:ascii="Helvetica Neue" w:hAnsi="Helvetica Neue"/>
      <w:sz w:val="22"/>
      <w:u w:color="000000"/>
    </w:rPr>
  </w:style>
  <w:style w:styleId="Style_21_ch" w:type="character">
    <w:name w:val="Основной текст A"/>
    <w:link w:val="Style_21"/>
    <w:rPr>
      <w:rFonts w:ascii="Helvetica Neue" w:hAnsi="Helvetica Neue"/>
      <w:sz w:val="22"/>
      <w:u w:color="000000"/>
    </w:rPr>
  </w:style>
  <w:style w:styleId="Style_22" w:type="paragraph">
    <w:name w:val="Знак"/>
    <w:basedOn w:val="Style_5"/>
    <w:link w:val="Style_22_ch"/>
    <w:pPr>
      <w:tabs>
        <w:tab w:leader="none" w:pos="1134" w:val="left"/>
      </w:tabs>
      <w:spacing w:after="160" w:line="240" w:lineRule="exact"/>
      <w:ind/>
    </w:pPr>
    <w:rPr>
      <w:sz w:val="22"/>
    </w:rPr>
  </w:style>
  <w:style w:styleId="Style_22_ch" w:type="character">
    <w:name w:val="Знак"/>
    <w:basedOn w:val="Style_5_ch"/>
    <w:link w:val="Style_22"/>
    <w:rPr>
      <w:sz w:val="22"/>
    </w:rPr>
  </w:style>
  <w:style w:styleId="Style_23" w:type="paragraph">
    <w:name w:val="Основной текст Знак"/>
    <w:basedOn w:val="Style_19"/>
    <w:link w:val="Style_23_ch"/>
  </w:style>
  <w:style w:styleId="Style_23_ch" w:type="character">
    <w:name w:val="Основной текст Знак"/>
    <w:basedOn w:val="Style_19_ch"/>
    <w:link w:val="Style_23"/>
  </w:style>
  <w:style w:styleId="Style_24" w:type="paragraph">
    <w:name w:val="Основной текст с отступом 3 Знак"/>
    <w:link w:val="Style_24_ch"/>
    <w:rPr>
      <w:sz w:val="28"/>
    </w:rPr>
  </w:style>
  <w:style w:styleId="Style_24_ch" w:type="character">
    <w:name w:val="Основной текст с отступом 3 Знак"/>
    <w:link w:val="Style_24"/>
    <w:rPr>
      <w:sz w:val="28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toc 3"/>
    <w:next w:val="Style_5"/>
    <w:link w:val="Style_26_ch"/>
    <w:uiPriority w:val="39"/>
    <w:pPr>
      <w:ind w:firstLine="0" w:left="400"/>
    </w:pPr>
  </w:style>
  <w:style w:styleId="Style_26_ch" w:type="character">
    <w:name w:val="toc 3"/>
    <w:link w:val="Style_26"/>
  </w:style>
  <w:style w:styleId="Style_27" w:type="paragraph">
    <w:name w:val="Основной шрифт абзаца2"/>
    <w:link w:val="Style_27_ch"/>
  </w:style>
  <w:style w:styleId="Style_27_ch" w:type="character">
    <w:name w:val="Основной шрифт абзаца2"/>
    <w:link w:val="Style_27"/>
  </w:style>
  <w:style w:styleId="Style_28" w:type="paragraph">
    <w:name w:val="caption"/>
    <w:basedOn w:val="Style_5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5_ch"/>
    <w:link w:val="Style_28"/>
    <w:rPr>
      <w:i w:val="1"/>
      <w:sz w:val="24"/>
    </w:rPr>
  </w:style>
  <w:style w:styleId="Style_29" w:type="paragraph">
    <w:name w:val="heading 5"/>
    <w:next w:val="Style_5"/>
    <w:link w:val="Style_29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next w:val="Style_5"/>
    <w:link w:val="Style_3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0_ch" w:type="character">
    <w:name w:val="heading 1"/>
    <w:link w:val="Style_30"/>
    <w:rPr>
      <w:rFonts w:ascii="XO Thames" w:hAnsi="XO Thames"/>
      <w:b w:val="1"/>
      <w:sz w:val="32"/>
    </w:rPr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13" w:type="paragraph">
    <w:name w:val="Body Text"/>
    <w:basedOn w:val="Style_5"/>
    <w:link w:val="Style_13_ch"/>
    <w:pPr>
      <w:spacing w:after="120"/>
      <w:ind/>
    </w:pPr>
  </w:style>
  <w:style w:styleId="Style_13_ch" w:type="character">
    <w:name w:val="Body Text"/>
    <w:basedOn w:val="Style_5_ch"/>
    <w:link w:val="Style_13"/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5"/>
    <w:link w:val="Style_35_ch"/>
    <w:uiPriority w:val="39"/>
    <w:rPr>
      <w:rFonts w:ascii="XO Thames" w:hAnsi="XO Thames"/>
      <w:b w:val="1"/>
    </w:rPr>
  </w:style>
  <w:style w:styleId="Style_35_ch" w:type="character">
    <w:name w:val="toc 1"/>
    <w:link w:val="Style_35"/>
    <w:rPr>
      <w:rFonts w:ascii="XO Thames" w:hAnsi="XO Thames"/>
      <w:b w:val="1"/>
    </w:rPr>
  </w:style>
  <w:style w:styleId="Style_36" w:type="paragraph">
    <w:name w:val="Header and Footer"/>
    <w:link w:val="Style_36_ch"/>
    <w:pPr>
      <w:spacing w:line="360" w:lineRule="auto"/>
      <w:ind/>
    </w:pPr>
    <w:rPr>
      <w:rFonts w:ascii="XO Thames" w:hAnsi="XO Thames"/>
    </w:rPr>
  </w:style>
  <w:style w:styleId="Style_36_ch" w:type="character">
    <w:name w:val="Header and Footer"/>
    <w:link w:val="Style_36"/>
    <w:rPr>
      <w:rFonts w:ascii="XO Thames" w:hAnsi="XO Thames"/>
    </w:rPr>
  </w:style>
  <w:style w:styleId="Style_37" w:type="paragraph">
    <w:name w:val="Гиперссылка1"/>
    <w:link w:val="Style_37_ch"/>
    <w:rPr>
      <w:color w:val="0000FF"/>
      <w:u w:val="single"/>
    </w:rPr>
  </w:style>
  <w:style w:styleId="Style_37_ch" w:type="character">
    <w:name w:val="Гиперссылка1"/>
    <w:link w:val="Style_37"/>
    <w:rPr>
      <w:color w:val="0000FF"/>
      <w:u w:val="single"/>
    </w:rPr>
  </w:style>
  <w:style w:styleId="Style_38" w:type="paragraph">
    <w:name w:val="List Paragraph"/>
    <w:basedOn w:val="Style_5"/>
    <w:link w:val="Style_38_ch"/>
    <w:pPr>
      <w:ind w:firstLine="0" w:left="720"/>
      <w:contextualSpacing w:val="1"/>
    </w:pPr>
  </w:style>
  <w:style w:styleId="Style_38_ch" w:type="character">
    <w:name w:val="List Paragraph"/>
    <w:basedOn w:val="Style_5_ch"/>
    <w:link w:val="Style_38"/>
  </w:style>
  <w:style w:styleId="Style_2" w:type="paragraph">
    <w:name w:val="apple-converted-space"/>
    <w:basedOn w:val="Style_19"/>
    <w:link w:val="Style_2_ch"/>
  </w:style>
  <w:style w:styleId="Style_2_ch" w:type="character">
    <w:name w:val="apple-converted-space"/>
    <w:basedOn w:val="Style_19_ch"/>
    <w:link w:val="Style_2"/>
  </w:style>
  <w:style w:styleId="Style_39" w:type="paragraph">
    <w:name w:val="Balloon Text"/>
    <w:basedOn w:val="Style_5"/>
    <w:link w:val="Style_39_ch"/>
    <w:rPr>
      <w:rFonts w:ascii="Tahoma" w:hAnsi="Tahoma"/>
      <w:sz w:val="16"/>
    </w:rPr>
  </w:style>
  <w:style w:styleId="Style_39_ch" w:type="character">
    <w:name w:val="Balloon Text"/>
    <w:basedOn w:val="Style_5_ch"/>
    <w:link w:val="Style_39"/>
    <w:rPr>
      <w:rFonts w:ascii="Tahoma" w:hAnsi="Tahoma"/>
      <w:sz w:val="16"/>
    </w:rPr>
  </w:style>
  <w:style w:styleId="Style_40" w:type="paragraph">
    <w:name w:val="Гиперссылка2"/>
    <w:link w:val="Style_40_ch"/>
    <w:rPr>
      <w:color w:val="0000FF"/>
      <w:u w:val="single"/>
    </w:rPr>
  </w:style>
  <w:style w:styleId="Style_40_ch" w:type="character">
    <w:name w:val="Гиперссылка2"/>
    <w:link w:val="Style_40"/>
    <w:rPr>
      <w:color w:val="0000FF"/>
      <w:u w:val="single"/>
    </w:rPr>
  </w:style>
  <w:style w:styleId="Style_41" w:type="paragraph">
    <w:name w:val="toc 9"/>
    <w:next w:val="Style_5"/>
    <w:link w:val="Style_41_ch"/>
    <w:uiPriority w:val="39"/>
    <w:pPr>
      <w:ind w:firstLine="0" w:left="1600"/>
    </w:pPr>
  </w:style>
  <w:style w:styleId="Style_41_ch" w:type="character">
    <w:name w:val="toc 9"/>
    <w:link w:val="Style_41"/>
  </w:style>
  <w:style w:styleId="Style_42" w:type="paragraph">
    <w:name w:val="Обычный1"/>
    <w:link w:val="Style_42_ch"/>
  </w:style>
  <w:style w:styleId="Style_42_ch" w:type="character">
    <w:name w:val="Обычный1"/>
    <w:link w:val="Style_42"/>
  </w:style>
  <w:style w:styleId="Style_43" w:type="paragraph">
    <w:name w:val="index heading"/>
    <w:basedOn w:val="Style_5"/>
    <w:link w:val="Style_43_ch"/>
  </w:style>
  <w:style w:styleId="Style_43_ch" w:type="character">
    <w:name w:val="index heading"/>
    <w:basedOn w:val="Style_5_ch"/>
    <w:link w:val="Style_43"/>
  </w:style>
  <w:style w:styleId="Style_44" w:type="paragraph">
    <w:name w:val="header"/>
    <w:basedOn w:val="Style_5"/>
    <w:link w:val="Style_44_ch"/>
    <w:pPr>
      <w:tabs>
        <w:tab w:leader="none" w:pos="4677" w:val="center"/>
        <w:tab w:leader="none" w:pos="9355" w:val="right"/>
      </w:tabs>
      <w:ind/>
    </w:pPr>
  </w:style>
  <w:style w:styleId="Style_44_ch" w:type="character">
    <w:name w:val="header"/>
    <w:basedOn w:val="Style_5_ch"/>
    <w:link w:val="Style_44"/>
  </w:style>
  <w:style w:styleId="Style_45" w:type="paragraph">
    <w:name w:val="Основной текст с отступом 2 Знак"/>
    <w:link w:val="Style_45_ch"/>
    <w:rPr>
      <w:sz w:val="24"/>
    </w:rPr>
  </w:style>
  <w:style w:styleId="Style_45_ch" w:type="character">
    <w:name w:val="Основной текст с отступом 2 Знак"/>
    <w:link w:val="Style_45"/>
    <w:rPr>
      <w:sz w:val="24"/>
    </w:rPr>
  </w:style>
  <w:style w:styleId="Style_46" w:type="paragraph">
    <w:name w:val="toc 8"/>
    <w:next w:val="Style_5"/>
    <w:link w:val="Style_46_ch"/>
    <w:uiPriority w:val="39"/>
    <w:pPr>
      <w:ind w:firstLine="0" w:left="1400"/>
    </w:pPr>
  </w:style>
  <w:style w:styleId="Style_46_ch" w:type="character">
    <w:name w:val="toc 8"/>
    <w:link w:val="Style_46"/>
  </w:style>
  <w:style w:styleId="Style_47" w:type="paragraph">
    <w:name w:val="Body Text Indent"/>
    <w:basedOn w:val="Style_5"/>
    <w:link w:val="Style_47_ch"/>
    <w:pPr>
      <w:spacing w:after="120"/>
      <w:ind w:firstLine="0" w:left="283"/>
    </w:pPr>
  </w:style>
  <w:style w:styleId="Style_47_ch" w:type="character">
    <w:name w:val="Body Text Indent"/>
    <w:basedOn w:val="Style_5_ch"/>
    <w:link w:val="Style_47"/>
  </w:style>
  <w:style w:styleId="Style_48" w:type="paragraph">
    <w:name w:val="Верхний и нижний колонтитулы"/>
    <w:basedOn w:val="Style_5"/>
    <w:link w:val="Style_48_ch"/>
  </w:style>
  <w:style w:styleId="Style_48_ch" w:type="character">
    <w:name w:val="Верхний и нижний колонтитулы"/>
    <w:basedOn w:val="Style_5_ch"/>
    <w:link w:val="Style_48"/>
  </w:style>
  <w:style w:styleId="Style_49" w:type="paragraph">
    <w:name w:val="Основной шрифт абзаца1"/>
    <w:link w:val="Style_49_ch"/>
  </w:style>
  <w:style w:styleId="Style_49_ch" w:type="character">
    <w:name w:val="Основной шрифт абзаца1"/>
    <w:link w:val="Style_49"/>
  </w:style>
  <w:style w:styleId="Style_50" w:type="paragraph">
    <w:name w:val="toc 5"/>
    <w:next w:val="Style_5"/>
    <w:link w:val="Style_50_ch"/>
    <w:uiPriority w:val="39"/>
    <w:pPr>
      <w:ind w:firstLine="0" w:left="800"/>
    </w:pPr>
  </w:style>
  <w:style w:styleId="Style_50_ch" w:type="character">
    <w:name w:val="toc 5"/>
    <w:link w:val="Style_50"/>
  </w:style>
  <w:style w:styleId="Style_51" w:type="paragraph">
    <w:name w:val="Default Paragraph Font"/>
    <w:link w:val="Style_51_ch"/>
  </w:style>
  <w:style w:styleId="Style_51_ch" w:type="character">
    <w:name w:val="Default Paragraph Font"/>
    <w:link w:val="Style_51"/>
  </w:style>
  <w:style w:styleId="Style_52" w:type="paragraph">
    <w:name w:val="footer"/>
    <w:basedOn w:val="Style_5"/>
    <w:link w:val="Style_52_ch"/>
    <w:pPr>
      <w:tabs>
        <w:tab w:leader="none" w:pos="4677" w:val="center"/>
        <w:tab w:leader="none" w:pos="9355" w:val="right"/>
      </w:tabs>
      <w:ind/>
    </w:pPr>
  </w:style>
  <w:style w:styleId="Style_52_ch" w:type="character">
    <w:name w:val="footer"/>
    <w:basedOn w:val="Style_5_ch"/>
    <w:link w:val="Style_52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53" w:type="paragraph">
    <w:name w:val="Гиперссылка3"/>
    <w:link w:val="Style_53_ch"/>
    <w:rPr>
      <w:color w:val="0000FF"/>
      <w:u w:val="single"/>
    </w:rPr>
  </w:style>
  <w:style w:styleId="Style_53_ch" w:type="character">
    <w:name w:val="Гиперссылка3"/>
    <w:link w:val="Style_53"/>
    <w:rPr>
      <w:color w:val="0000FF"/>
      <w:u w:val="single"/>
    </w:rPr>
  </w:style>
  <w:style w:styleId="Style_54" w:type="paragraph">
    <w:name w:val="Subtitle"/>
    <w:next w:val="Style_5"/>
    <w:link w:val="Style_54_ch"/>
    <w:uiPriority w:val="11"/>
    <w:qFormat/>
    <w:rPr>
      <w:rFonts w:ascii="XO Thames" w:hAnsi="XO Thames"/>
      <w:i w:val="1"/>
      <w:color w:val="616161"/>
      <w:sz w:val="24"/>
    </w:rPr>
  </w:style>
  <w:style w:styleId="Style_54_ch" w:type="character">
    <w:name w:val="Subtitle"/>
    <w:link w:val="Style_54"/>
    <w:rPr>
      <w:rFonts w:ascii="XO Thames" w:hAnsi="XO Thames"/>
      <w:i w:val="1"/>
      <w:color w:val="616161"/>
      <w:sz w:val="24"/>
    </w:rPr>
  </w:style>
  <w:style w:styleId="Style_55" w:type="paragraph">
    <w:name w:val="toc 10"/>
    <w:next w:val="Style_5"/>
    <w:link w:val="Style_55_ch"/>
    <w:uiPriority w:val="39"/>
    <w:pPr>
      <w:ind w:firstLine="0" w:left="1800"/>
    </w:pPr>
  </w:style>
  <w:style w:styleId="Style_55_ch" w:type="character">
    <w:name w:val="toc 10"/>
    <w:link w:val="Style_55"/>
  </w:style>
  <w:style w:styleId="Style_56" w:type="paragraph">
    <w:name w:val="Title"/>
    <w:next w:val="Style_5"/>
    <w:link w:val="Style_56_ch"/>
    <w:uiPriority w:val="10"/>
    <w:qFormat/>
    <w:rPr>
      <w:rFonts w:ascii="XO Thames" w:hAnsi="XO Thames"/>
      <w:b w:val="1"/>
      <w:sz w:val="52"/>
    </w:rPr>
  </w:style>
  <w:style w:styleId="Style_56_ch" w:type="character">
    <w:name w:val="Title"/>
    <w:link w:val="Style_56"/>
    <w:rPr>
      <w:rFonts w:ascii="XO Thames" w:hAnsi="XO Thames"/>
      <w:b w:val="1"/>
      <w:sz w:val="52"/>
    </w:rPr>
  </w:style>
  <w:style w:styleId="Style_57" w:type="paragraph">
    <w:name w:val="heading 4"/>
    <w:basedOn w:val="Style_5"/>
    <w:next w:val="Style_5"/>
    <w:link w:val="Style_57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57_ch" w:type="character">
    <w:name w:val="heading 4"/>
    <w:basedOn w:val="Style_5_ch"/>
    <w:link w:val="Style_57"/>
    <w:rPr>
      <w:b w:val="1"/>
      <w:sz w:val="28"/>
    </w:rPr>
  </w:style>
  <w:style w:styleId="Style_58" w:type="paragraph">
    <w:name w:val="heading 2"/>
    <w:next w:val="Style_5"/>
    <w:link w:val="Style_5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8_ch" w:type="character">
    <w:name w:val="heading 2"/>
    <w:link w:val="Style_58"/>
    <w:rPr>
      <w:rFonts w:ascii="XO Thames" w:hAnsi="XO Thames"/>
      <w:b w:val="1"/>
      <w:color w:val="00A0FF"/>
      <w:sz w:val="26"/>
    </w:rPr>
  </w:style>
  <w:style w:styleId="Style_59" w:type="paragraph">
    <w:name w:val="Текст выноски Знак"/>
    <w:link w:val="Style_59_ch"/>
    <w:rPr>
      <w:rFonts w:ascii="Tahoma" w:hAnsi="Tahoma"/>
      <w:sz w:val="16"/>
    </w:rPr>
  </w:style>
  <w:style w:styleId="Style_59_ch" w:type="character">
    <w:name w:val="Текст выноски Знак"/>
    <w:link w:val="Style_59"/>
    <w:rPr>
      <w:rFonts w:ascii="Tahoma" w:hAnsi="Tahoma"/>
      <w:sz w:val="16"/>
    </w:rPr>
  </w:style>
  <w:style w:styleId="Style_60" w:type="paragraph">
    <w:name w:val="heading 6"/>
    <w:basedOn w:val="Style_5"/>
    <w:next w:val="Style_5"/>
    <w:link w:val="Style_60_ch"/>
    <w:uiPriority w:val="9"/>
    <w:qFormat/>
    <w:pPr>
      <w:keepNext w:val="1"/>
      <w:ind/>
      <w:jc w:val="center"/>
      <w:outlineLvl w:val="5"/>
    </w:pPr>
    <w:rPr>
      <w:sz w:val="28"/>
    </w:rPr>
  </w:style>
  <w:style w:styleId="Style_60_ch" w:type="character">
    <w:name w:val="heading 6"/>
    <w:basedOn w:val="Style_5_ch"/>
    <w:link w:val="Style_60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1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2023-10-16T07:31:47Z</dcterms:modified>
</cp:coreProperties>
</file>