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E2" w:rsidRDefault="00B36DE2">
      <w:pPr>
        <w:rPr>
          <w:sz w:val="2"/>
          <w:szCs w:val="2"/>
        </w:rPr>
      </w:pPr>
      <w:bookmarkStart w:id="0" w:name="bookmark0"/>
    </w:p>
    <w:p w:rsidR="00B36DE2" w:rsidRDefault="00B36DE2">
      <w:pPr>
        <w:rPr>
          <w:sz w:val="2"/>
          <w:szCs w:val="2"/>
        </w:rPr>
      </w:pPr>
    </w:p>
    <w:p w:rsidR="00B36DE2" w:rsidRDefault="005137D2" w:rsidP="00006DEB">
      <w:pPr>
        <w:tabs>
          <w:tab w:val="left" w:pos="4395"/>
          <w:tab w:val="left" w:pos="6804"/>
        </w:tabs>
        <w:rPr>
          <w:b/>
          <w:sz w:val="48"/>
        </w:rPr>
      </w:pPr>
      <w:r>
        <w:rPr>
          <w:noProof/>
        </w:rPr>
        <w:pict>
          <v:rect id="Прямоугольник 1" o:spid="_x0000_s1026" style="position:absolute;margin-left:51.75pt;margin-top:.05pt;width:465.35pt;height: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B36DE2" w:rsidRDefault="00B36DE2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36DE2" w:rsidRDefault="00B36DE2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36DE2" w:rsidRDefault="00B36DE2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B36DE2" w:rsidRPr="00C60A7D" w:rsidRDefault="00B36DE2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B36DE2" w:rsidRDefault="00B36DE2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B36DE2" w:rsidRDefault="00B36DE2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36DE2" w:rsidRDefault="00B36DE2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36DE2" w:rsidRDefault="00B36DE2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cv6" style="width:53.6pt;height:53.6pt;visibility:visible">
            <v:imagedata r:id="rId8" o:title=""/>
          </v:shape>
        </w:pict>
      </w:r>
    </w:p>
    <w:p w:rsidR="00B36DE2" w:rsidRPr="00F81189" w:rsidRDefault="00B36DE2" w:rsidP="00006DEB">
      <w:pPr>
        <w:pStyle w:val="4"/>
        <w:tabs>
          <w:tab w:val="left" w:pos="3555"/>
        </w:tabs>
        <w:rPr>
          <w:sz w:val="32"/>
        </w:rPr>
      </w:pPr>
    </w:p>
    <w:p w:rsidR="00B36DE2" w:rsidRDefault="00B36DE2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B36DE2" w:rsidRDefault="00B36DE2" w:rsidP="00006DEB"/>
    <w:p w:rsidR="00B36DE2" w:rsidRPr="00507204" w:rsidRDefault="00B36DE2" w:rsidP="00006DEB"/>
    <w:p w:rsidR="00B36DE2" w:rsidRPr="00FA4956" w:rsidRDefault="00B36DE2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D03B3">
        <w:rPr>
          <w:rFonts w:ascii="Times New Roman" w:hAnsi="Times New Roman" w:cs="Times New Roman"/>
        </w:rPr>
        <w:t>28.02.2023</w:t>
      </w:r>
      <w:r>
        <w:rPr>
          <w:rFonts w:ascii="Times New Roman" w:hAnsi="Times New Roman" w:cs="Times New Roman"/>
        </w:rPr>
        <w:t xml:space="preserve"> № </w:t>
      </w:r>
      <w:r w:rsidR="00FD03B3">
        <w:rPr>
          <w:rFonts w:ascii="Times New Roman" w:hAnsi="Times New Roman" w:cs="Times New Roman"/>
        </w:rPr>
        <w:t>149</w:t>
      </w:r>
    </w:p>
    <w:bookmarkEnd w:id="0"/>
    <w:p w:rsidR="00B36DE2" w:rsidRPr="00A42064" w:rsidRDefault="00B36DE2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2"/>
        <w:gridCol w:w="5417"/>
      </w:tblGrid>
      <w:tr w:rsidR="00B36DE2" w:rsidRPr="00FA4956" w:rsidTr="00BC508B">
        <w:trPr>
          <w:trHeight w:val="2651"/>
        </w:trPr>
        <w:tc>
          <w:tcPr>
            <w:tcW w:w="4502" w:type="dxa"/>
          </w:tcPr>
          <w:p w:rsidR="00B36DE2" w:rsidRPr="00FA4956" w:rsidRDefault="00B36DE2" w:rsidP="008F2D2A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C43FFD">
              <w:rPr>
                <w:rFonts w:ascii="Times New Roman" w:hAnsi="Times New Roman" w:cs="Times New Roman"/>
                <w:b/>
                <w:bCs/>
              </w:rPr>
              <w:t>Об утверждении Положения о Единой дежурно-диспетчерской службе  муниципального образовании «город Десногорск» Смоленской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 признании утратившим</w:t>
            </w:r>
            <w:r w:rsidRPr="00DE6AD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силу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постановления</w:t>
            </w:r>
            <w:r w:rsidRPr="00DE6AD0">
              <w:rPr>
                <w:rFonts w:ascii="Times New Roman" w:hAnsi="Times New Roman" w:cs="Times New Roman"/>
                <w:b/>
                <w:bCs/>
              </w:rPr>
              <w:t xml:space="preserve"> Администрации муниципального образования «город Десногорск» Смоленской области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E6AD0">
              <w:rPr>
                <w:rFonts w:ascii="Times New Roman" w:hAnsi="Times New Roman" w:cs="Times New Roman"/>
                <w:b/>
                <w:bCs/>
              </w:rPr>
              <w:t xml:space="preserve">от 14.11.2017 № 1131 </w:t>
            </w:r>
          </w:p>
        </w:tc>
        <w:tc>
          <w:tcPr>
            <w:tcW w:w="5417" w:type="dxa"/>
          </w:tcPr>
          <w:p w:rsidR="00B36DE2" w:rsidRPr="00FA4956" w:rsidRDefault="00B36DE2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B36DE2" w:rsidRPr="00A42064" w:rsidRDefault="00B36DE2" w:rsidP="00BC508B">
      <w:pPr>
        <w:tabs>
          <w:tab w:val="left" w:pos="9781"/>
        </w:tabs>
        <w:ind w:right="30"/>
        <w:jc w:val="both"/>
        <w:rPr>
          <w:rFonts w:ascii="Times New Roman" w:hAnsi="Times New Roman" w:cs="Times New Roman"/>
        </w:rPr>
      </w:pPr>
    </w:p>
    <w:p w:rsidR="00B36DE2" w:rsidRPr="00F8052F" w:rsidRDefault="00B36DE2" w:rsidP="00F7559B">
      <w:pPr>
        <w:ind w:right="1" w:firstLine="708"/>
        <w:jc w:val="both"/>
        <w:rPr>
          <w:rFonts w:ascii="Times New Roman" w:hAnsi="Times New Roman" w:cs="Times New Roman"/>
          <w:color w:val="FF0000"/>
        </w:rPr>
      </w:pPr>
      <w:r w:rsidRPr="00BC508B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30.12.2003 </w:t>
      </w:r>
      <w:r w:rsidR="00F8052F">
        <w:rPr>
          <w:rFonts w:ascii="Times New Roman" w:hAnsi="Times New Roman" w:cs="Times New Roman"/>
        </w:rPr>
        <w:t xml:space="preserve"> </w:t>
      </w:r>
      <w:r w:rsidRPr="00BC508B">
        <w:rPr>
          <w:rFonts w:ascii="Times New Roman" w:hAnsi="Times New Roman" w:cs="Times New Roman"/>
        </w:rPr>
        <w:t xml:space="preserve">№ 794 «О единой государственной системе предупреждения и ликвидации чрезвычайных ситуаций», постановлением Администрации Смоленской области от 11.08.2004 № 269 </w:t>
      </w:r>
      <w:r w:rsidR="00F8052F">
        <w:rPr>
          <w:rFonts w:ascii="Times New Roman" w:hAnsi="Times New Roman" w:cs="Times New Roman"/>
        </w:rPr>
        <w:t xml:space="preserve">            </w:t>
      </w:r>
      <w:r w:rsidRPr="00BC508B">
        <w:rPr>
          <w:rFonts w:ascii="Times New Roman" w:hAnsi="Times New Roman" w:cs="Times New Roman"/>
        </w:rPr>
        <w:t xml:space="preserve">«О Смоленской областной подсистеме единой государственной системы предупреждения и ликвидации чрезвычайных ситуаций», </w:t>
      </w:r>
      <w:r w:rsidRPr="00BC508B">
        <w:rPr>
          <w:rFonts w:ascii="Times New Roman" w:hAnsi="Times New Roman"/>
        </w:rPr>
        <w:t xml:space="preserve">Национальным стандартом Российской Федерации </w:t>
      </w:r>
      <w:r w:rsidRPr="00BC508B">
        <w:rPr>
          <w:rFonts w:ascii="Times New Roman" w:hAnsi="Times New Roman" w:cs="Times New Roman"/>
        </w:rPr>
        <w:t>ГОСТ Р 22.7.01-2021 «Безопасность в чрезвычайных ситуациях. Единая дежурно-диспетчерская служба. Основные положения»</w:t>
      </w:r>
      <w:r w:rsidRPr="00F8052F">
        <w:rPr>
          <w:rFonts w:ascii="Times New Roman" w:hAnsi="Times New Roman" w:cs="Times New Roman"/>
          <w:color w:val="FF0000"/>
        </w:rPr>
        <w:t xml:space="preserve"> </w:t>
      </w:r>
    </w:p>
    <w:p w:rsidR="00B36DE2" w:rsidRDefault="00B36DE2" w:rsidP="0016411E">
      <w:pPr>
        <w:ind w:left="426" w:right="132" w:firstLine="425"/>
        <w:rPr>
          <w:rFonts w:ascii="Times New Roman" w:hAnsi="Times New Roman" w:cs="Times New Roman"/>
          <w:color w:val="auto"/>
        </w:rPr>
      </w:pPr>
    </w:p>
    <w:p w:rsidR="00C538DD" w:rsidRPr="00B800B7" w:rsidRDefault="00C538DD" w:rsidP="0016411E">
      <w:pPr>
        <w:ind w:left="426" w:right="132" w:firstLine="425"/>
        <w:rPr>
          <w:rFonts w:ascii="Times New Roman" w:hAnsi="Times New Roman" w:cs="Times New Roman"/>
          <w:color w:val="auto"/>
        </w:rPr>
      </w:pPr>
    </w:p>
    <w:p w:rsidR="00B36DE2" w:rsidRPr="00972C03" w:rsidRDefault="00B36DE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B36DE2" w:rsidRPr="00BC508B" w:rsidRDefault="00B36DE2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B36DE2" w:rsidRPr="00BC508B" w:rsidRDefault="00B36DE2" w:rsidP="00F27D5F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 w:rsidRPr="00BC508B">
        <w:rPr>
          <w:rFonts w:ascii="Times New Roman" w:hAnsi="Times New Roman" w:cs="Times New Roman"/>
        </w:rPr>
        <w:tab/>
        <w:t xml:space="preserve">1. Утвердить прилагаемое </w:t>
      </w:r>
      <w:r w:rsidRPr="00BC508B">
        <w:rPr>
          <w:rFonts w:ascii="Times New Roman" w:hAnsi="Times New Roman" w:cs="Times New Roman"/>
          <w:bCs/>
        </w:rPr>
        <w:t>Положение о Единой дежурно-диспетчерской службе муниципального образования «город Десногорск» Смоленской области</w:t>
      </w:r>
      <w:r w:rsidRPr="00BC508B">
        <w:rPr>
          <w:rFonts w:ascii="Times New Roman" w:hAnsi="Times New Roman" w:cs="Times New Roman"/>
        </w:rPr>
        <w:t>.</w:t>
      </w:r>
    </w:p>
    <w:p w:rsidR="00B36DE2" w:rsidRPr="00BC508B" w:rsidRDefault="00B36DE2" w:rsidP="00F27D5F">
      <w:pPr>
        <w:ind w:right="1" w:firstLine="708"/>
        <w:jc w:val="both"/>
        <w:rPr>
          <w:rFonts w:ascii="Times New Roman" w:hAnsi="Times New Roman" w:cs="Times New Roman"/>
        </w:rPr>
      </w:pPr>
      <w:r w:rsidRPr="00BC508B">
        <w:rPr>
          <w:rFonts w:ascii="Times New Roman" w:hAnsi="Times New Roman" w:cs="Times New Roman"/>
        </w:rPr>
        <w:t>2. Признать утратившим силу постановление</w:t>
      </w:r>
      <w:r w:rsidRPr="00BC508B">
        <w:rPr>
          <w:rFonts w:ascii="Times New Roman" w:hAnsi="Times New Roman" w:cs="Times New Roman"/>
          <w:bCs/>
        </w:rPr>
        <w:t xml:space="preserve"> Администрации муниципального образования «город Десногорск» Смоленской области от 14.11.2017 № 1131 «Об  утверждении  Положения  о Единой дежурно-диспетчерской службе  муниципального образовании «город Десногорск» Смоленской области».</w:t>
      </w:r>
    </w:p>
    <w:p w:rsidR="00B36DE2" w:rsidRPr="00BC508B" w:rsidRDefault="00B36DE2" w:rsidP="00D43892">
      <w:pPr>
        <w:ind w:firstLine="708"/>
        <w:jc w:val="both"/>
        <w:rPr>
          <w:rFonts w:ascii="Times New Roman" w:hAnsi="Times New Roman" w:cs="Times New Roman"/>
        </w:rPr>
      </w:pPr>
      <w:r w:rsidRPr="00BC508B">
        <w:rPr>
          <w:rFonts w:ascii="Times New Roman" w:hAnsi="Times New Roman" w:cs="Times New Roman"/>
        </w:rPr>
        <w:t>3. 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36DE2" w:rsidRPr="00BC508B" w:rsidRDefault="00B36DE2" w:rsidP="00D43892">
      <w:pPr>
        <w:ind w:firstLine="708"/>
        <w:jc w:val="both"/>
        <w:rPr>
          <w:rFonts w:ascii="Times New Roman" w:hAnsi="Times New Roman" w:cs="Times New Roman"/>
        </w:rPr>
      </w:pPr>
      <w:r w:rsidRPr="00BC508B">
        <w:rPr>
          <w:rFonts w:ascii="Times New Roman" w:hAnsi="Times New Roman" w:cs="Times New Roman"/>
        </w:rPr>
        <w:t>4.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Хазова.</w:t>
      </w:r>
    </w:p>
    <w:p w:rsidR="00B36DE2" w:rsidRPr="00BC508B" w:rsidRDefault="00B36DE2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B36DE2" w:rsidRDefault="00B36DE2" w:rsidP="00F8052F">
      <w:pPr>
        <w:ind w:right="132"/>
        <w:jc w:val="both"/>
        <w:rPr>
          <w:rFonts w:ascii="Times New Roman" w:hAnsi="Times New Roman" w:cs="Times New Roman"/>
          <w:sz w:val="28"/>
          <w:szCs w:val="28"/>
        </w:rPr>
      </w:pPr>
    </w:p>
    <w:p w:rsidR="00B36DE2" w:rsidRPr="000A28A8" w:rsidRDefault="00B36DE2" w:rsidP="003B2A1F">
      <w:pPr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DE2" w:rsidRPr="000A28A8" w:rsidRDefault="00B36DE2" w:rsidP="003B2A1F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B36DE2" w:rsidRDefault="00B36DE2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p w:rsidR="00B36DE2" w:rsidRPr="0019402A" w:rsidRDefault="00B36DE2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529"/>
      </w:tblGrid>
      <w:tr w:rsidR="00B36DE2" w:rsidTr="00895259">
        <w:tc>
          <w:tcPr>
            <w:tcW w:w="5495" w:type="dxa"/>
          </w:tcPr>
          <w:p w:rsidR="00B36DE2" w:rsidRDefault="00B36DE2" w:rsidP="00895259">
            <w:pPr>
              <w:jc w:val="right"/>
              <w:rPr>
                <w:rFonts w:ascii="Times New Roman" w:hAnsi="Times New Roman" w:cs="Times New Roman"/>
              </w:rPr>
            </w:pPr>
          </w:p>
          <w:p w:rsidR="00F8052F" w:rsidRPr="00895259" w:rsidRDefault="00F8052F" w:rsidP="008952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8052F" w:rsidRDefault="00F8052F" w:rsidP="00755C61">
            <w:pPr>
              <w:rPr>
                <w:rFonts w:ascii="Times New Roman" w:hAnsi="Times New Roman" w:cs="Times New Roman"/>
              </w:rPr>
            </w:pPr>
          </w:p>
          <w:p w:rsidR="00B36DE2" w:rsidRPr="00895259" w:rsidRDefault="00B36DE2" w:rsidP="00755C61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36DE2" w:rsidRPr="00895259" w:rsidRDefault="00B36DE2" w:rsidP="00755C61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B36DE2" w:rsidRPr="00895259" w:rsidRDefault="00B36DE2" w:rsidP="00755C61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FD03B3" w:rsidRPr="00895259" w:rsidRDefault="00B36DE2" w:rsidP="00FD03B3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 xml:space="preserve">от </w:t>
            </w:r>
            <w:r w:rsidR="00FD03B3">
              <w:rPr>
                <w:rFonts w:ascii="Times New Roman" w:hAnsi="Times New Roman" w:cs="Times New Roman"/>
              </w:rPr>
              <w:t xml:space="preserve">28.02.2023  </w:t>
            </w:r>
            <w:r w:rsidRPr="00895259">
              <w:rPr>
                <w:rFonts w:ascii="Times New Roman" w:hAnsi="Times New Roman" w:cs="Times New Roman"/>
              </w:rPr>
              <w:t>№</w:t>
            </w:r>
            <w:r w:rsidR="00FD03B3">
              <w:rPr>
                <w:rFonts w:ascii="Times New Roman" w:hAnsi="Times New Roman" w:cs="Times New Roman"/>
              </w:rPr>
              <w:t xml:space="preserve">  149</w:t>
            </w:r>
            <w:bookmarkStart w:id="2" w:name="_GoBack"/>
            <w:bookmarkEnd w:id="2"/>
          </w:p>
        </w:tc>
      </w:tr>
    </w:tbl>
    <w:p w:rsidR="00B36DE2" w:rsidRDefault="00B36DE2" w:rsidP="0016411E">
      <w:pPr>
        <w:ind w:left="426" w:right="132" w:firstLine="425"/>
        <w:jc w:val="center"/>
        <w:rPr>
          <w:rFonts w:ascii="Times New Roman" w:hAnsi="Times New Roman" w:cs="Times New Roman"/>
          <w:b/>
          <w:bCs/>
        </w:rPr>
      </w:pPr>
    </w:p>
    <w:p w:rsidR="00B36DE2" w:rsidRPr="003C0CCC" w:rsidRDefault="00B36DE2" w:rsidP="004E6CF6">
      <w:pPr>
        <w:jc w:val="center"/>
        <w:rPr>
          <w:rFonts w:ascii="Times New Roman" w:hAnsi="Times New Roman" w:cs="Times New Roman"/>
          <w:b/>
        </w:rPr>
      </w:pPr>
      <w:bookmarkStart w:id="3" w:name="bookmark6"/>
      <w:r w:rsidRPr="003C0CCC">
        <w:rPr>
          <w:rFonts w:ascii="Times New Roman" w:hAnsi="Times New Roman" w:cs="Times New Roman"/>
          <w:b/>
        </w:rPr>
        <w:t>ПОЛОЖЕНИЕ</w:t>
      </w:r>
    </w:p>
    <w:p w:rsidR="00B36DE2" w:rsidRDefault="00B36DE2" w:rsidP="004E6CF6">
      <w:pPr>
        <w:jc w:val="center"/>
        <w:rPr>
          <w:rFonts w:ascii="Times New Roman" w:hAnsi="Times New Roman" w:cs="Times New Roman"/>
          <w:b/>
        </w:rPr>
      </w:pPr>
      <w:r w:rsidRPr="006E7ABD">
        <w:rPr>
          <w:rFonts w:ascii="Times New Roman" w:hAnsi="Times New Roman" w:cs="Times New Roman"/>
          <w:b/>
        </w:rPr>
        <w:t xml:space="preserve">о Единой дежурно-диспетчерской службе муниципального образования </w:t>
      </w:r>
    </w:p>
    <w:p w:rsidR="00B36DE2" w:rsidRPr="003C0CCC" w:rsidRDefault="00B36DE2" w:rsidP="004E6CF6">
      <w:pPr>
        <w:jc w:val="center"/>
        <w:rPr>
          <w:rFonts w:ascii="Times New Roman" w:hAnsi="Times New Roman" w:cs="Times New Roman"/>
          <w:b/>
        </w:rPr>
      </w:pPr>
      <w:r w:rsidRPr="006E7ABD">
        <w:rPr>
          <w:rFonts w:ascii="Times New Roman" w:hAnsi="Times New Roman" w:cs="Times New Roman"/>
          <w:b/>
        </w:rPr>
        <w:t>«город Десногорск» Смоленской области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Default="00B36DE2" w:rsidP="00B800B7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b/>
          <w:szCs w:val="24"/>
        </w:rPr>
        <w:t>1. Термины, определения и сокращения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1.1. В настоящем Положении о Единой дежурно-диспетчерской службе муниципального образования «город Десногорск» Смоленской области применены следующие сокращения: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АПК «Безопасный город» - аппаратно-программный комплекс «Безопасный город»;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АРМ - автоматизированное рабочее место;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АТС - автоматическая телефонная станция;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ГЛОНАСС - глобальная навигационная спутниковая система;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ГО - гражданская оборона;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ГУ - Главное управление;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ДДС - дежурно-диспетчерская служба;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ЕДДС - единая дежурно-диспетчерская служба муниципального образования «город Десногорск» Смоленской области;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КСА - комплекс средств автоматизации;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ЛВС - локальная вычислительная сеть;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МП «Термические точки» - мобильное приложение «Термические точки»;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МФУ - многофункциональное устройство;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ОДС - оперативная дежурная смена;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ОИВС - орган исполнительной власти Смоленской области;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ОМСУ - орган местного самоуправления;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ПОО - потенциально опасные объекты;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система - 112 - система обеспечения вызова экстренных оперативных служб по единому номеру «112»;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УКВ/КВ - ультракороткие волны/короткие волны;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lastRenderedPageBreak/>
        <w:t>ФОИВ - федеральный орган исполнительной власти Российской Федерации;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ЦУКС - Центр управления в кризисных ситуациях;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ЭОС - экстренные оперативные службы;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ЧС - чрезвычайная ситуация.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1.2. В настоящем Положении о ЕДДС определены следующие термины с соответствующими определениями: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r w:rsidR="00C538DD">
        <w:rPr>
          <w:rFonts w:ascii="Times New Roman" w:hAnsi="Times New Roman"/>
          <w:szCs w:val="24"/>
        </w:rPr>
        <w:t xml:space="preserve"> </w:t>
      </w:r>
      <w:r w:rsidRPr="00443EF4">
        <w:rPr>
          <w:rFonts w:ascii="Times New Roman" w:hAnsi="Times New Roman"/>
          <w:szCs w:val="24"/>
        </w:rPr>
        <w:t>объектах, и обеспечения пожарной безопасности;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B36DE2" w:rsidRPr="00443EF4" w:rsidRDefault="00B36DE2" w:rsidP="00443EF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B36DE2" w:rsidRDefault="00B36DE2" w:rsidP="00443EF4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443EF4">
        <w:rPr>
          <w:rFonts w:ascii="Times New Roman" w:hAnsi="Times New Roman"/>
          <w:b/>
          <w:szCs w:val="24"/>
        </w:rPr>
        <w:t>2. Общие положения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2.2. ЕДДС осуществляет обеспечение деятельности ОМСУ в области: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защиты населения и территории от ЧС;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организации информационного взаимодействия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оповещения и информирования населения о ЧС;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lastRenderedPageBreak/>
        <w:t>- координации деятельности органов повседневного управления РСЧС муниципального уровня.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2.3. ЕДДС создано в составе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(далее – Управление по делам ГО и ЧС) за счет ее штатной численности. Организационная структура и численность персонала ЕДДС определяются постановлением Администрации муниципального образования «город Десногорск» Смоленской области.</w:t>
      </w:r>
    </w:p>
    <w:p w:rsidR="00B36DE2" w:rsidRPr="00C7391E" w:rsidRDefault="00B36DE2" w:rsidP="006C08E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Общее руководство ЕДДС осуществляет начальник Управления по делам ГО и ЧС, непосредственное - начальник ЕДДС.</w:t>
      </w:r>
    </w:p>
    <w:p w:rsidR="00B36DE2" w:rsidRPr="00C7391E" w:rsidRDefault="00B36DE2" w:rsidP="006C08E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Смоленской области.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2.4. ЕДДС обеспечивает координацию всех ДДС Десногорского муниципального звена Смоленской областной подсистемы РСЧС (далее – муниципальное звено РСЧС)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2.5.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муниципального образования «Рославльский район» Смоленской области.</w:t>
      </w:r>
    </w:p>
    <w:p w:rsidR="00B36DE2" w:rsidRPr="00C7391E" w:rsidRDefault="00B36DE2" w:rsidP="006C08E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МЧС России от 05.07.2021 № 429 «Об установлении критериев информации о чрезвычайных ситуациях природного и техногенного характера»,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законами и иными нормативными правовыми актами Смоленской области,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B36DE2" w:rsidRDefault="00B36DE2" w:rsidP="00C7391E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lastRenderedPageBreak/>
        <w:t>2.6.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Смоленской области,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Смоленской области, настоящим Положением о ЕДДС, а также соответствующими муниципальными правовыми актами.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Default="00B36DE2" w:rsidP="00B800B7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  <w:r w:rsidRPr="00010E00">
        <w:rPr>
          <w:rFonts w:ascii="Times New Roman" w:hAnsi="Times New Roman"/>
          <w:b/>
          <w:szCs w:val="24"/>
        </w:rPr>
        <w:t>3. Основные задачи ЕДДС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ЕДДС выполняет следующие основные задачи: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B36DE2" w:rsidRPr="00C7391E" w:rsidRDefault="00B36DE2" w:rsidP="00C7391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 xml:space="preserve"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</w:t>
      </w:r>
      <w:r>
        <w:rPr>
          <w:rFonts w:ascii="Times New Roman" w:hAnsi="Times New Roman"/>
          <w:szCs w:val="24"/>
        </w:rPr>
        <w:t>«Личный кабинет ЕДДС»</w:t>
      </w:r>
      <w:r w:rsidRPr="00C7391E">
        <w:rPr>
          <w:rFonts w:ascii="Times New Roman" w:hAnsi="Times New Roman"/>
          <w:szCs w:val="24"/>
        </w:rPr>
        <w:t>);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РСЧС;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обеспечение оповещения и информирования населения о ЧС (происшествии);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lastRenderedPageBreak/>
        <w:t>- оповещение и информирование ЕДДС муниципального образования «Рославльский район» Смоленской области при угрозе распространения ЧС на территорию муниципального образования «Рославльский район» Смоленской области;</w:t>
      </w:r>
    </w:p>
    <w:p w:rsidR="00B36DE2" w:rsidRPr="00C7391E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организация реагирования на вызовы (сообщения о происшествиях), поступающие по всем имеющимся видам и каналам связи, в том числе через систему - 112 и контроля результатов реагирования;</w:t>
      </w:r>
    </w:p>
    <w:p w:rsidR="00B36DE2" w:rsidRDefault="00B36DE2" w:rsidP="007C4E5A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>- взаимодействие в зоне своей ответственности с дежурными службами местных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7C4E5A">
        <w:rPr>
          <w:rFonts w:ascii="Times New Roman" w:hAnsi="Times New Roman"/>
          <w:b/>
          <w:szCs w:val="24"/>
        </w:rPr>
        <w:t>4. Основные функции ЕДДС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На ЕДДС возлагаются следующие основные функции: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прием и передача сигналов оповещения и экстренной информации;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прием, регистрация и документирование всех входящих и исходящих сообщений и вызовов;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самостоятельное принятие необходимых решений по защите и спасению людей (в рамках своих полномочий);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оповещение руководящего состава ОМСУ, органов управления и сил ГО и РСЧС муниципального уровня, ДДС о ЧС (происшествии);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информирование ДДС и сил РСЧС, привлекаемых к ликвидации ЧС (происшествия), об обстановке, принятых и рекомендуемых мерах;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организация взаимодействия с органами управления ГО и ЕДДС муниципального образования «Рославльский район» Смоленской области по вопросам обеспечения выполнения мероприятий ГО и защиты населения и территорий от ЧС (происшествий);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обеспечение своевременного оповещения и информирования населения о ЧС по решению Главы муниципального образования (председателя КЧС и ОПБ);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lastRenderedPageBreak/>
        <w:t>- уточнение и координация действий, привлеченных ДДС по их совместному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 (при его внедрении в ЕДДС);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информационное обеспечение КЧС и ОПБ муниципального образования;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населения, а также обеспечение устойчивого и непрерывного функционирования системы управления и средств автоматизации;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 (при его внедрении в ЕДДС);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представление в ЦУКС ГУ МЧС России по Смоленской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B36DE2" w:rsidRPr="007C4E5A" w:rsidRDefault="00B36DE2" w:rsidP="007C4E5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организаторов мероприятий с массовым пребыванием людей, туристических групп на территории муниципального образования;</w:t>
      </w:r>
    </w:p>
    <w:p w:rsidR="00B36DE2" w:rsidRDefault="00B36DE2" w:rsidP="00B800B7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- 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7C4E5A">
        <w:rPr>
          <w:rFonts w:ascii="Times New Roman" w:hAnsi="Times New Roman"/>
          <w:b/>
          <w:szCs w:val="24"/>
        </w:rPr>
        <w:t>5. Порядок работы ЕДДС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lastRenderedPageBreak/>
        <w:t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5.3. Перед заступлением очередной ОДС на дежурство начальником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Со сменяющейся ОДС ЕДДС начальником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Право отстранения от дежурства дежурно-диспетчерского персонала принадлежит начальнику Управления по делам ГО и ЧС (или лицу его замещающему).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Смоленской области.</w:t>
      </w:r>
    </w:p>
    <w:p w:rsidR="00B36DE2" w:rsidRPr="007C4E5A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5.8. Ежемесячно начальником ЕДДС или лицом, его замещающим,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B36DE2" w:rsidRDefault="00B36DE2" w:rsidP="001C134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7C4E5A">
        <w:rPr>
          <w:rFonts w:ascii="Times New Roman" w:hAnsi="Times New Roman"/>
          <w:szCs w:val="24"/>
        </w:rPr>
        <w:t>5.9. 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ежегодно рассматриваются на заседании КЧС и ОПБ муниципального образования.</w:t>
      </w:r>
    </w:p>
    <w:p w:rsidR="00B36DE2" w:rsidRDefault="00B36DE2" w:rsidP="001C134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1C1342">
        <w:rPr>
          <w:rFonts w:ascii="Times New Roman" w:hAnsi="Times New Roman"/>
          <w:b/>
          <w:szCs w:val="24"/>
        </w:rPr>
        <w:t>6. Режимы функционирования ЕДДС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6.1.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lastRenderedPageBreak/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 xml:space="preserve">- передачу информации об угрозе возникновения или возникновении ЧС (происшествия) по подчиненности, в первоочередном порядке </w:t>
      </w:r>
      <w:r w:rsidRPr="00737B2D">
        <w:rPr>
          <w:rFonts w:ascii="Times New Roman" w:hAnsi="Times New Roman"/>
          <w:color w:val="auto"/>
          <w:szCs w:val="24"/>
        </w:rPr>
        <w:t>в ЭОС, которые необходимо направить к месту или задействовать при ликвидации ЧС (происшествий),</w:t>
      </w:r>
      <w:r w:rsidR="008362CE">
        <w:rPr>
          <w:rFonts w:ascii="Times New Roman" w:hAnsi="Times New Roman"/>
          <w:color w:val="auto"/>
          <w:szCs w:val="24"/>
        </w:rPr>
        <w:t xml:space="preserve"> </w:t>
      </w:r>
      <w:r w:rsidRPr="001C1342">
        <w:rPr>
          <w:rFonts w:ascii="Times New Roman" w:hAnsi="Times New Roman"/>
          <w:szCs w:val="24"/>
        </w:rPr>
        <w:t>председателю КЧС и ОПБ муниципального образования, начальнику Управления по делам ГО и ЧС, в ЦУКС ГУ МЧС России по Смоленской области;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по решению Главы муниципального образования (председателя КЧС и ОПБ) с пункта управления ЕДДС проводит информирование населения о 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контроль за своевременным устранением неисправностей и аварий на системах жизнеобеспечения муниципального образования;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уточнение и корректировку действий ДДС, привлекаемых к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направление в органы управления муниципального звена РСЧС по принадлежности прогнозов, полученных от ЦУКС ГУ МЧС России по Смоленской области,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6.3. 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</w:t>
      </w:r>
      <w:r w:rsidRPr="001C1342">
        <w:rPr>
          <w:rFonts w:ascii="Times New Roman" w:hAnsi="Times New Roman"/>
          <w:szCs w:val="24"/>
        </w:rPr>
        <w:lastRenderedPageBreak/>
        <w:t>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6.5. В режим повышенной готовности ЕДДС, привлекаемые ЭОС и ДДС организаций (объектов), переводятся решением Главы муниципального образования при угрозе возникновения ЧС. В режиме повышенной готовности ЕДДС дополнительно осуществляет: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оповещение и персональный вызов должностных лиц КЧС и ОПБ муниципального образования, Управления по делам ГО и 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 xml:space="preserve">- передачу информации об угрозе возникновения ЧС (происшествия) по подчиненности, в первоочередном порядке </w:t>
      </w:r>
      <w:r w:rsidRPr="00737B2D">
        <w:rPr>
          <w:rFonts w:ascii="Times New Roman" w:hAnsi="Times New Roman"/>
          <w:color w:val="auto"/>
          <w:szCs w:val="24"/>
        </w:rPr>
        <w:t>в ЭОС, которые необходимо направить к месту или задействовать при ликвидации ЧС (происшествия),</w:t>
      </w:r>
      <w:r w:rsidR="006814E5">
        <w:rPr>
          <w:rFonts w:ascii="Times New Roman" w:hAnsi="Times New Roman"/>
          <w:color w:val="auto"/>
          <w:szCs w:val="24"/>
        </w:rPr>
        <w:t xml:space="preserve"> </w:t>
      </w:r>
      <w:r w:rsidRPr="001C1342">
        <w:rPr>
          <w:rFonts w:ascii="Times New Roman" w:hAnsi="Times New Roman"/>
          <w:szCs w:val="24"/>
        </w:rPr>
        <w:t>председателю КЧС и ОПБ муниципального образования, начальнику Управления по делам ГО и ЧС, в ЦУКС ГУ МЧС России по Смоленской области;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обеспечение информирования населения о 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по решению Главы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представление докладов в органы управления в установленном порядке;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направление в ЦУКС ГУ МЧС России по Смоленской области,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6.6. В режим чрезвычайной ситуации ЕДДС, привлекаемые ЭОС и ДДС организаций (объектов), и силы муниципального звена РСЧС переводятся решением Главы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самостоятельно принимает решения по защите и спасению людей (в рамках своих полномочий);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lastRenderedPageBreak/>
        <w:t>- по решению Главы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осуществляет постоянное информационное взаимодействие с руководителем ликвидации ЧС, Главой муниципального образования (председателем КЧС и ОПБ), ОДС ЦУКС ГУ МЧС России по Смоленской области, оперативным штабом ликвидации ЧС и тушения пожаров, ЭОС, ДДС организаций о ходе реагирования на ЧС и ведения аварийно-восстановительных работ;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осуществляет контроль проведения аварийно-восстановительных и других неотложных работ;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готовит и представляет в органы управления доклады и донесения о ЧС в установленном порядке;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осуществляет регистрацию сил и средств Смоленской областной подсистемы РСЧС, действующих на территории муниципального образования, привлекаемых к ликвидации ЧС.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6.7. При подготовке к ведению и ведении ГО ЕДДС осуществляют: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получение сигналов оповещения и (или) экстренной информации, подтверждают ее получение у вышестоящего органа управления ГО;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особо радиационно-опасные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и гидротехнические сооружения высокой опасности;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обеспечение оповещения населения, находящегося на территории муниципального образования;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- 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Управления по делам ГО и ЧС;</w:t>
      </w:r>
    </w:p>
    <w:p w:rsidR="00B36DE2" w:rsidRPr="001C1342" w:rsidRDefault="00B36DE2" w:rsidP="001C13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информация доводится до всех заинтересованных ДДС.</w:t>
      </w:r>
    </w:p>
    <w:p w:rsidR="00B36DE2" w:rsidRDefault="00B36DE2" w:rsidP="001C134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1C1342">
        <w:rPr>
          <w:rFonts w:ascii="Times New Roman" w:hAnsi="Times New Roman"/>
          <w:szCs w:val="24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4D0A42">
        <w:rPr>
          <w:rFonts w:ascii="Times New Roman" w:hAnsi="Times New Roman"/>
          <w:b/>
          <w:szCs w:val="24"/>
        </w:rPr>
        <w:t>7. Состав и структура ЕДДС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7.1. ЕДДС включает в себя персонал ЕДДС, технические средства управления, связи и оповещения.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7.2. В состав персонала ЕДДС входят: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- начальник ЕДДС;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lastRenderedPageBreak/>
        <w:t>- дежурно-диспетчерский персонал ЕДДС: старшие оперативные дежурные, помощники старших оперативных дежурных (выполняют функциональные обязанности диспетчера системы – 112);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- ведущий специалист ЕДДС.</w:t>
      </w:r>
    </w:p>
    <w:p w:rsidR="00B36DE2" w:rsidRPr="004D0A42" w:rsidRDefault="00B36DE2" w:rsidP="00396799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B36DE2" w:rsidRDefault="00B36DE2" w:rsidP="004D0A4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7.4. Численный состав ЕДДС при необходимости может быть дополнен другими должностными лицами по решению Главы муниципального образования.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4D0A42">
        <w:rPr>
          <w:rFonts w:ascii="Times New Roman" w:hAnsi="Times New Roman"/>
          <w:b/>
          <w:szCs w:val="24"/>
        </w:rPr>
        <w:t>8. Комплектование и подготовка кадров ЕДДС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8.1. Комплектование ЕДДС персоналом осуществляется в порядке, установленном Управлением по делам ГО и ЧС.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8.3. Мероприятия оперативной подготовки осуществляются в ходе проводимых ЦУКС ГУ МЧС России по Смоленской области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8.4. На дополнительное профессиональное образование специалисты ЕДДС направляются решением начальника Управления по делам ГО и ЧС.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учебно-методическом центре по ГО и ЧС г. Смоленска, на курсах ГО муниципального образования «Рославльский район» Смоленской области,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B36DE2" w:rsidRPr="004D0A42" w:rsidRDefault="00B36DE2" w:rsidP="004D0A42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начальник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B36DE2" w:rsidRDefault="00B36DE2" w:rsidP="00FC0ED4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4D0A42">
        <w:rPr>
          <w:rFonts w:ascii="Times New Roman" w:hAnsi="Times New Roman"/>
          <w:szCs w:val="24"/>
        </w:rPr>
        <w:t>8.6. При необходимости дежурно-диспетчерский персонал ЕДДС может быть направлен на прохождение стажировки в ЦУКС ГУ МЧС России по Смоленской области.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FC0ED4" w:rsidRDefault="00B36DE2" w:rsidP="00FC0ED4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FC0ED4">
        <w:rPr>
          <w:rFonts w:ascii="Times New Roman" w:hAnsi="Times New Roman"/>
          <w:b/>
          <w:szCs w:val="24"/>
        </w:rPr>
        <w:t>9. Требования к начальнику и дежурно-диспетчерскому персоналу ЕДДС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9.1. Начальник и дежурно-диспетчерский персонал ЕДДС должны знать: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требования нормативных правовых актов в области защиты населения и территорий от ЧС и ГО;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lastRenderedPageBreak/>
        <w:t>- риски возникновения ЧС (происшествий), характерные для муниципального образования;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Смоленской области, а также другую информацию о регионе и муниципальном образовании;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состав сил и средств постоянной готовности муниципального звена РСЧС, их задачи, порядок их привлечения, дислокацию, назначение, тактико-технические характеристики специальной техники;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местонахождение пунктов временного размещения, их вместимость;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порядок использования различных информационно-справочных ресурсов и материалов, в том числе паспортов территорий;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общую характеристику соседнего муниципального образования «Рославльский район» Смоленской области;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функциональные обязанности и должностные инструкции;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алгоритмы действий персонала ЕДДС в различных режимах функционирования;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документы, определяющие действия персонала ЕДДС по сигналам управления и оповещения;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правила и порядок ведения делопроизводства.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9.2. Начальник ЕДДС должен обладать навыками: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организовывать выполнение и обеспечивать контроль выполнения поставленных перед ЕДДС задач;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образования, и службами жизнеобеспечения муниципального образования;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организовывать оперативно-техническую работу, дополнительное профессиональное образование персонала ЕДДС;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организовывать проведение занятий, тренировок и учений;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разрабатывать предложения по дальнейшему совершенствованию, развитию и повышению технической оснащенности ЕДДС;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уметь использовать в работе информационные системы.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9.3. Требования к начальнику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9.4. Дежурно-диспетчерский персонал ЕДДС должен обладать навыками: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lastRenderedPageBreak/>
        <w:t>-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проводить анализ и оценку достоверности поступающей информации;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качественно и оперативно осуществлять подготовку управленческих, организационных и планирующих документов;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применять в своей работе данные прогнозов развития обстановки;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обеспечивать координацию деятельности органов управления и сил ГО и муниципального звена РСЧС;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осуществлять мониторинг средств массовой информации в сети интернет;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применять данные информационных систем и расчетных задач;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(при его внедрении в ЕДДС) и др.);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безошибочно набирать на клавиатуре текст со скоростью не менее 150 символов в минуту;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четко говорить по радиостанции и телефону одновременно с работой за компьютером;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запускать аппаратуру информирования и оповещения населения;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9.5. Дежурно-диспетчерскому персоналу ЕДДС запрещено: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вести телефонные переговоры, не связанные с несением оперативного дежурства;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предоставлять какую-либо информацию средствам массовой информации и посторонним лицам без указания начальника Управления по делам ГО и ЧС;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допускать в помещения ЕДДС посторонних лиц;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отлучаться с места несения оперативного дежурства без разрешения начальника ЕДДС;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9.6. Требования к дежурно-диспетчерскому персоналу ЕДДС: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наличие высшего или среднего профессионально образования;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умение пользоваться техническими средствами, установленными в зале ОДС ЕДДС;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знание нормативных документов в области защиты населения и территорий;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lastRenderedPageBreak/>
        <w:t>- 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наличие специальной подготовки по установленной программе по направлению деятельности;</w:t>
      </w:r>
    </w:p>
    <w:p w:rsidR="00B36DE2" w:rsidRPr="00FC0ED4" w:rsidRDefault="00B36DE2" w:rsidP="00FC0ED4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- наличие допуска к работе со сведениями, составляющими государственную тайну (при необходимости).</w:t>
      </w:r>
    </w:p>
    <w:p w:rsidR="00B36DE2" w:rsidRDefault="00B36DE2" w:rsidP="00FC0ED4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FC0ED4">
        <w:rPr>
          <w:rFonts w:ascii="Times New Roman" w:hAnsi="Times New Roman"/>
          <w:szCs w:val="24"/>
        </w:rPr>
        <w:t>9.7. К дежурно-диспетчерскому персоналу ЕДДС могут предъявляться дополнительные требования.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B45487">
        <w:rPr>
          <w:rFonts w:ascii="Times New Roman" w:hAnsi="Times New Roman"/>
          <w:b/>
          <w:szCs w:val="24"/>
        </w:rPr>
        <w:t>10. Требования к помещениям ЕДДС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10.1. ЕДДС представляет собой рабочие помещения для персонала ЕДДС (зал ОДС, кабинет начальника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начальника Управления по делам ГО и ЧС в ЕДДС могут оборудоваться и иные помещения.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10.3.1.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труда, и на основе значений количества специалистов ОДС.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10.5. Зал ОДС ЕДДС должен обеспечивать возможность одновременной работы в едином информационном пространстве ОДС, а также Главы муниципального образования (председателя КЧС и ОПБ), заместителя председателя КЧС и ОПБ.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10.6. Для предотвращения несанкционированного доступа посторонних лиц зал ОДС ЕДДС может оборудоваться автоматическим запорным устройством и средствами видеонаблюдения. Порядок допуска в помещения ЕДДС устанавливается Управлением по делам ГО и ЧС.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B36DE2" w:rsidRDefault="00B36DE2" w:rsidP="00B45487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B45487">
        <w:rPr>
          <w:rFonts w:ascii="Times New Roman" w:hAnsi="Times New Roman"/>
          <w:b/>
          <w:szCs w:val="24"/>
        </w:rPr>
        <w:t>11. Требования к оборудованию ЕДДС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</w:t>
      </w:r>
      <w:r w:rsidRPr="00B45487">
        <w:rPr>
          <w:rFonts w:ascii="Times New Roman" w:hAnsi="Times New Roman"/>
          <w:szCs w:val="24"/>
        </w:rPr>
        <w:lastRenderedPageBreak/>
        <w:t>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- 112; систему связи и систему оповещения.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Оборудование ЛВС должно состоять из следующих основных компонентов:</w:t>
      </w:r>
    </w:p>
    <w:p w:rsidR="00B36DE2" w:rsidRPr="00B45487" w:rsidRDefault="00B36DE2" w:rsidP="00B45487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первичный маршрутизатор (коммутатор);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коммутаторы для построения иерархической структуры сети.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11.2.1.2. Оборудование хранения и обработки данных должно включать в себя следующие основные элементы: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сервера повышенной производительности для хранения информации (файлы, базы данных);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АРМ персонала ЕДДС с установленными информационными системами.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lastRenderedPageBreak/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работу по основным протоколам видеосвязи (H.323, SIP);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выбор скорости соединения;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подключение видеокамер в качестве источника изображения;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подключение микрофонного оборудования в качестве источника звука.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11.2.2.3. Микрофонное оборудование должно обеспечивать: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разборчивость речи всех участников селекторного совещания;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подавление «обратной связи»;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включение/выключение микрофонов участниками совещания;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возможность использования более чем одного микрофона.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При необходимости, для подключения микрофонов может быть использован микшерный пульт.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B36DE2" w:rsidRPr="00B45487" w:rsidRDefault="00B36DE2" w:rsidP="00F6105B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11.2.2.5. Изображение от удаленного абонента должно передаваться на систему отображения информации ЕДДС.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муниципального образования.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lastRenderedPageBreak/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Муниципальная автоматизированная система централизованного оповещения может включать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11.3.1.1. Мини-АТС должна обеспечивать: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прием телефонных звонков одновременно от нескольких абонентов;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автоматическое определение номера звонящего абонента;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сохранение в памяти входящих, исходящих и пропущенных номеров;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прямой набор номера с телефонных аппаратов (дополнительных консолей);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переадресацию вызова на телефоны внутренней телефонной сети и городской телефонной сети общего пользования.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11.3.1.2. Телефонные аппараты должны обеспечивать: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отображение номера звонящего абонента на дисплее;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набор номера вызываемого абонента одной кнопкой;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одновременную работу нескольких линий;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функцию переадресации абонента;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возможность подключения дополнительных консолей для расширения количества абонентов с прямым набором;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наличие микротелефонной гарнитуры.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11.3.1.4. Должны быть обеспечены телефонные каналы связи между ЕДДС и ЦУКС ГУ МЧС России по Смоленской области,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Должны быть предусмотрены резервные каналы связи.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Система радиосвязи может состоять из следующих основных элементов: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УКВ-радиостанция;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КВ-радиостанция.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lastRenderedPageBreak/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электрических, электронных сирен и мощных акустических систем;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проводного радиовещания;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уличной радиофикации;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кабельного телерадиовещания;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эфирного телерадиовещания;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подвижной радиотелефонной связи;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сети связи операторов связи и ведомственные;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сети систем персонального радиовызова;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информационно-телекоммуникационная сеть интернет;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- громкоговорящие средства на подвижных объектах, мобильные и носимые средства оповещения.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Задействование средств системы оповещения населения должно осуществляться старшим оперативным дежурным со своего рабочего места по решению Главы муниципального образования (председателя КЧС и ОПБ) с последующим докладом.</w:t>
      </w:r>
    </w:p>
    <w:p w:rsidR="00B36DE2" w:rsidRPr="00B45487" w:rsidRDefault="00B36DE2" w:rsidP="0095337A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B36DE2" w:rsidRPr="00B45487" w:rsidRDefault="00B36DE2" w:rsidP="006521AD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B36DE2" w:rsidRPr="00B45487" w:rsidRDefault="00B36DE2" w:rsidP="006521AD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B36DE2" w:rsidRDefault="00B36DE2" w:rsidP="006521AD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B45487">
        <w:rPr>
          <w:rFonts w:ascii="Times New Roman" w:hAnsi="Times New Roman"/>
          <w:szCs w:val="24"/>
        </w:rPr>
        <w:t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6521AD">
        <w:rPr>
          <w:rFonts w:ascii="Times New Roman" w:hAnsi="Times New Roman"/>
          <w:b/>
          <w:szCs w:val="24"/>
        </w:rPr>
        <w:t>12. Финансирование ЕДДС</w:t>
      </w:r>
    </w:p>
    <w:p w:rsidR="00B36DE2" w:rsidRPr="006521AD" w:rsidRDefault="00B36DE2" w:rsidP="006521AD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 xml:space="preserve">12.1. Финансирование деятельности ЕДДС является расходным обязательством органов местного самоуправления и осуществляется из средств бюджета муниципального </w:t>
      </w:r>
      <w:r w:rsidRPr="006521AD">
        <w:rPr>
          <w:rFonts w:ascii="Times New Roman" w:hAnsi="Times New Roman"/>
          <w:szCs w:val="24"/>
        </w:rPr>
        <w:lastRenderedPageBreak/>
        <w:t>образования или иных источников в соответствии с законодательством Российской Федерации, включая бюджет Смоленской области.</w:t>
      </w:r>
    </w:p>
    <w:p w:rsidR="00B36DE2" w:rsidRPr="006521AD" w:rsidRDefault="00B36DE2" w:rsidP="006521AD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12.2. Расходы на обеспечение деятельности ЕДДС в год рассчитываются по формуле:</w:t>
      </w:r>
    </w:p>
    <w:p w:rsidR="00B36DE2" w:rsidRPr="006521AD" w:rsidRDefault="00B36DE2" w:rsidP="006521AD">
      <w:pPr>
        <w:pStyle w:val="Web"/>
        <w:jc w:val="both"/>
        <w:rPr>
          <w:rFonts w:ascii="Times New Roman" w:hAnsi="Times New Roman"/>
          <w:szCs w:val="24"/>
        </w:rPr>
      </w:pPr>
    </w:p>
    <w:p w:rsidR="00B36DE2" w:rsidRPr="006521AD" w:rsidRDefault="00B36DE2" w:rsidP="006521AD">
      <w:pPr>
        <w:pStyle w:val="Web"/>
        <w:jc w:val="center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Р</w:t>
      </w:r>
      <w:r w:rsidRPr="006521AD">
        <w:rPr>
          <w:rFonts w:ascii="Times New Roman" w:hAnsi="Times New Roman"/>
          <w:szCs w:val="24"/>
          <w:vertAlign w:val="subscript"/>
        </w:rPr>
        <w:t>ЕДДС</w:t>
      </w:r>
      <w:r w:rsidRPr="006521AD">
        <w:rPr>
          <w:rFonts w:ascii="Times New Roman" w:hAnsi="Times New Roman"/>
          <w:szCs w:val="24"/>
        </w:rPr>
        <w:t xml:space="preserve"> = (A + B + C + D) * И</w:t>
      </w:r>
      <w:r w:rsidRPr="006521AD">
        <w:rPr>
          <w:rFonts w:ascii="Times New Roman" w:hAnsi="Times New Roman"/>
          <w:szCs w:val="24"/>
          <w:vertAlign w:val="subscript"/>
        </w:rPr>
        <w:t>п</w:t>
      </w:r>
      <w:r w:rsidRPr="006521AD">
        <w:rPr>
          <w:rFonts w:ascii="Times New Roman" w:hAnsi="Times New Roman"/>
          <w:szCs w:val="24"/>
        </w:rPr>
        <w:t xml:space="preserve"> + F * И</w:t>
      </w:r>
      <w:r w:rsidRPr="006521AD">
        <w:rPr>
          <w:rFonts w:ascii="Times New Roman" w:hAnsi="Times New Roman"/>
          <w:szCs w:val="24"/>
          <w:vertAlign w:val="subscript"/>
        </w:rPr>
        <w:t>ЖКХ</w:t>
      </w:r>
      <w:r w:rsidRPr="006521AD">
        <w:rPr>
          <w:rFonts w:ascii="Times New Roman" w:hAnsi="Times New Roman"/>
          <w:szCs w:val="24"/>
        </w:rPr>
        <w:t>, где:</w:t>
      </w:r>
    </w:p>
    <w:p w:rsidR="00B36DE2" w:rsidRPr="006521AD" w:rsidRDefault="00B36DE2" w:rsidP="006521AD">
      <w:pPr>
        <w:pStyle w:val="Web"/>
        <w:jc w:val="both"/>
        <w:rPr>
          <w:rFonts w:ascii="Times New Roman" w:hAnsi="Times New Roman"/>
          <w:szCs w:val="24"/>
        </w:rPr>
      </w:pP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A - прогнозируемые расходы бюджета ОМСУ на оплату труда и начисления на выплаты по оплате труда персонала ЕДДС;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B - прогнозируемые расходы бюджета ОМСУ на оплату услуг связи и программного обеспечения;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C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D 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И</w:t>
      </w:r>
      <w:r w:rsidRPr="00DC6E9E">
        <w:rPr>
          <w:rFonts w:ascii="Times New Roman" w:hAnsi="Times New Roman"/>
          <w:szCs w:val="24"/>
          <w:vertAlign w:val="subscript"/>
        </w:rPr>
        <w:t>п</w:t>
      </w:r>
      <w:r w:rsidRPr="006521AD">
        <w:rPr>
          <w:rFonts w:ascii="Times New Roman" w:hAnsi="Times New Roman"/>
          <w:szCs w:val="24"/>
        </w:rPr>
        <w:t xml:space="preserve"> - индекс потребительских цен в среднем за год, установленный на очередной финансовый год;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F - прогнозируемые расходы бюджета ОМСУ на оплату коммунальных услуг, оказываемых ЕДДС;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И</w:t>
      </w:r>
      <w:r w:rsidRPr="00DC6E9E">
        <w:rPr>
          <w:rFonts w:ascii="Times New Roman" w:hAnsi="Times New Roman"/>
          <w:szCs w:val="24"/>
          <w:vertAlign w:val="subscript"/>
        </w:rPr>
        <w:t>ЖКХ</w:t>
      </w:r>
      <w:r w:rsidRPr="006521AD">
        <w:rPr>
          <w:rFonts w:ascii="Times New Roman" w:hAnsi="Times New Roman"/>
          <w:szCs w:val="24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12.3. При расчете коэффициента «A» рекомендовано учитывать: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выплаты по должностному окладу;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надбавку за сложность и напряженность и специальный режим работы;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надбавку за выслугу лет;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премии по результатам работы;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материальную помощь;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оплату труда в нерабочие праздничные дни;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доплату за работу в ночное время;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начисления на выплаты по оплате труда (30,2%).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12.4. При расчете коэффициента «B» рекомендовано учитывать: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оплату услуг интернета;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абонентскую плату городских телефонов;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установку антивирусных программ;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сопровождение справочно-правовых систем;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услуги телеграфной связи;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информационно-техническую поддержку офисного оборудования и программного обеспечения;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прочие услуги связи.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12.5. При расчете коэффициента «C» рекомендовано учитывать: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вещевое обеспечение;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канцелярских товаров и принадлежностей;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техническое обслуживание помещений;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других запасных частей для вычислительной техники;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деталей для содержания принтеров, МФУ, копировальных аппаратов и иной оргтехники;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lastRenderedPageBreak/>
        <w:t>- затраты на приобретение материальных запасов по обеспечению безопасности информации;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прочих материальных запасов.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12.6. При расчете коэффициента «D» рекомендовано учитывать: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мониторов;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системных блоков;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носителей информации;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оборудования для видеоконференцсвязи;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систем кондиционирования;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затраты на приобретение прочих основных средств.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12.7. При расчете коэффициента «F» рекомендовано учитывать: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услуги горячего водоснабжения;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услуги холодного водоснабжения;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услуги водоотведения;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услуги отопления;</w:t>
      </w:r>
    </w:p>
    <w:p w:rsidR="00B36DE2" w:rsidRPr="006521AD" w:rsidRDefault="00B36DE2" w:rsidP="00DC6E9E">
      <w:pPr>
        <w:pStyle w:val="Web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- услуги электроснабжения (в части питания компьютерной техники).</w:t>
      </w:r>
    </w:p>
    <w:p w:rsidR="00B36DE2" w:rsidRDefault="00B36DE2" w:rsidP="00DC6E9E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6521AD">
        <w:rPr>
          <w:rFonts w:ascii="Times New Roman" w:hAnsi="Times New Roman"/>
          <w:szCs w:val="24"/>
        </w:rPr>
        <w:t>12.8. Уровень заработной платы сотрудников ЕДДС должен быть не ниже средней заработной платы по муниципальному образованию.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B800B7" w:rsidRDefault="00B36DE2" w:rsidP="00B800B7">
      <w:pPr>
        <w:pStyle w:val="Web"/>
        <w:spacing w:before="0" w:after="0"/>
        <w:jc w:val="center"/>
        <w:rPr>
          <w:rFonts w:ascii="Times New Roman" w:hAnsi="Times New Roman"/>
          <w:b/>
          <w:szCs w:val="24"/>
        </w:rPr>
      </w:pPr>
      <w:r w:rsidRPr="00DC6E9E">
        <w:rPr>
          <w:rFonts w:ascii="Times New Roman" w:hAnsi="Times New Roman"/>
          <w:b/>
          <w:szCs w:val="24"/>
        </w:rPr>
        <w:t>13. Требования к защите информации</w:t>
      </w:r>
    </w:p>
    <w:p w:rsidR="00B36DE2" w:rsidRDefault="00B36DE2" w:rsidP="00DC6E9E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DC6E9E">
        <w:rPr>
          <w:rFonts w:ascii="Times New Roman" w:hAnsi="Times New Roman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B36DE2" w:rsidRPr="003C0CCC" w:rsidRDefault="00B36DE2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bookmarkEnd w:id="3"/>
    <w:p w:rsidR="00B36DE2" w:rsidRPr="003C0CCC" w:rsidRDefault="00B36DE2" w:rsidP="00F07B76">
      <w:pPr>
        <w:ind w:firstLine="709"/>
        <w:jc w:val="both"/>
        <w:rPr>
          <w:rFonts w:ascii="Times New Roman" w:hAnsi="Times New Roman" w:cs="Times New Roman"/>
        </w:rPr>
      </w:pPr>
    </w:p>
    <w:sectPr w:rsidR="00B36DE2" w:rsidRPr="003C0CCC" w:rsidSect="00246E17">
      <w:headerReference w:type="default" r:id="rId9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D2" w:rsidRDefault="005137D2" w:rsidP="001C32BA">
      <w:r>
        <w:separator/>
      </w:r>
    </w:p>
  </w:endnote>
  <w:endnote w:type="continuationSeparator" w:id="0">
    <w:p w:rsidR="005137D2" w:rsidRDefault="005137D2" w:rsidP="001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D2" w:rsidRDefault="005137D2"/>
  </w:footnote>
  <w:footnote w:type="continuationSeparator" w:id="0">
    <w:p w:rsidR="005137D2" w:rsidRDefault="00513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c"/>
      <w:jc w:val="center"/>
    </w:pPr>
    <w:r w:rsidRPr="00D358F5">
      <w:rPr>
        <w:rFonts w:ascii="Times New Roman" w:hAnsi="Times New Roman" w:cs="Times New Roman"/>
      </w:rPr>
      <w:fldChar w:fldCharType="begin"/>
    </w:r>
    <w:r w:rsidRPr="00D358F5">
      <w:rPr>
        <w:rFonts w:ascii="Times New Roman" w:hAnsi="Times New Roman" w:cs="Times New Roman"/>
      </w:rPr>
      <w:instrText xml:space="preserve"> PAGE   \* MERGEFORMAT </w:instrText>
    </w:r>
    <w:r w:rsidRPr="00D358F5">
      <w:rPr>
        <w:rFonts w:ascii="Times New Roman" w:hAnsi="Times New Roman" w:cs="Times New Roman"/>
      </w:rPr>
      <w:fldChar w:fldCharType="separate"/>
    </w:r>
    <w:r w:rsidR="00FD03B3">
      <w:rPr>
        <w:rFonts w:ascii="Times New Roman" w:hAnsi="Times New Roman" w:cs="Times New Roman"/>
        <w:noProof/>
      </w:rPr>
      <w:t>21</w:t>
    </w:r>
    <w:r w:rsidRPr="00D358F5">
      <w:rPr>
        <w:rFonts w:ascii="Times New Roman" w:hAnsi="Times New Roman" w:cs="Times New Roman"/>
      </w:rPr>
      <w:fldChar w:fldCharType="end"/>
    </w:r>
  </w:p>
  <w:p w:rsidR="00B36DE2" w:rsidRDefault="00B36D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2BA"/>
    <w:rsid w:val="00006DEB"/>
    <w:rsid w:val="00007809"/>
    <w:rsid w:val="00010152"/>
    <w:rsid w:val="000103D3"/>
    <w:rsid w:val="00010E00"/>
    <w:rsid w:val="00026F9A"/>
    <w:rsid w:val="00027078"/>
    <w:rsid w:val="00031985"/>
    <w:rsid w:val="000410EC"/>
    <w:rsid w:val="00052903"/>
    <w:rsid w:val="00057781"/>
    <w:rsid w:val="00063816"/>
    <w:rsid w:val="00063D83"/>
    <w:rsid w:val="000858F1"/>
    <w:rsid w:val="00091C2D"/>
    <w:rsid w:val="0009437B"/>
    <w:rsid w:val="00094DFB"/>
    <w:rsid w:val="000A09B1"/>
    <w:rsid w:val="000A28A8"/>
    <w:rsid w:val="000A677C"/>
    <w:rsid w:val="000B5756"/>
    <w:rsid w:val="000B5834"/>
    <w:rsid w:val="000E0B91"/>
    <w:rsid w:val="000E291B"/>
    <w:rsid w:val="000E2B43"/>
    <w:rsid w:val="000F66A2"/>
    <w:rsid w:val="001001E3"/>
    <w:rsid w:val="0011638F"/>
    <w:rsid w:val="00121300"/>
    <w:rsid w:val="00121EFD"/>
    <w:rsid w:val="00151394"/>
    <w:rsid w:val="0015635E"/>
    <w:rsid w:val="00160E03"/>
    <w:rsid w:val="0016411E"/>
    <w:rsid w:val="0016490F"/>
    <w:rsid w:val="00177ABC"/>
    <w:rsid w:val="001828A6"/>
    <w:rsid w:val="00183398"/>
    <w:rsid w:val="00191936"/>
    <w:rsid w:val="0019402A"/>
    <w:rsid w:val="00194701"/>
    <w:rsid w:val="00194EB1"/>
    <w:rsid w:val="001A6165"/>
    <w:rsid w:val="001B4229"/>
    <w:rsid w:val="001C1342"/>
    <w:rsid w:val="001C32BA"/>
    <w:rsid w:val="001C418B"/>
    <w:rsid w:val="001C5895"/>
    <w:rsid w:val="001C77B1"/>
    <w:rsid w:val="001D3575"/>
    <w:rsid w:val="001D49C4"/>
    <w:rsid w:val="001D5397"/>
    <w:rsid w:val="001D6446"/>
    <w:rsid w:val="001E5D2F"/>
    <w:rsid w:val="001F36D4"/>
    <w:rsid w:val="001F3FC1"/>
    <w:rsid w:val="0021147D"/>
    <w:rsid w:val="002141DC"/>
    <w:rsid w:val="00214CF3"/>
    <w:rsid w:val="002166BC"/>
    <w:rsid w:val="00216F6C"/>
    <w:rsid w:val="00223276"/>
    <w:rsid w:val="002250D9"/>
    <w:rsid w:val="00226DD9"/>
    <w:rsid w:val="0023262F"/>
    <w:rsid w:val="00245F79"/>
    <w:rsid w:val="00246E17"/>
    <w:rsid w:val="0025192D"/>
    <w:rsid w:val="00267512"/>
    <w:rsid w:val="00267853"/>
    <w:rsid w:val="002706AF"/>
    <w:rsid w:val="00277BA9"/>
    <w:rsid w:val="00281717"/>
    <w:rsid w:val="00282220"/>
    <w:rsid w:val="0028794B"/>
    <w:rsid w:val="00296D26"/>
    <w:rsid w:val="002B036D"/>
    <w:rsid w:val="002B05F5"/>
    <w:rsid w:val="002B47F1"/>
    <w:rsid w:val="002B5EFA"/>
    <w:rsid w:val="002C1DAA"/>
    <w:rsid w:val="002F09EB"/>
    <w:rsid w:val="003114FA"/>
    <w:rsid w:val="00311BD6"/>
    <w:rsid w:val="00316EED"/>
    <w:rsid w:val="00332856"/>
    <w:rsid w:val="00335A77"/>
    <w:rsid w:val="0034426C"/>
    <w:rsid w:val="003449AC"/>
    <w:rsid w:val="00345587"/>
    <w:rsid w:val="0035477F"/>
    <w:rsid w:val="00355B25"/>
    <w:rsid w:val="00360EDE"/>
    <w:rsid w:val="003613A4"/>
    <w:rsid w:val="00365857"/>
    <w:rsid w:val="00371AD3"/>
    <w:rsid w:val="003773B9"/>
    <w:rsid w:val="003853AE"/>
    <w:rsid w:val="00396799"/>
    <w:rsid w:val="003A2016"/>
    <w:rsid w:val="003A7E30"/>
    <w:rsid w:val="003B030C"/>
    <w:rsid w:val="003B2A1F"/>
    <w:rsid w:val="003C0CCC"/>
    <w:rsid w:val="003C56CA"/>
    <w:rsid w:val="003C654F"/>
    <w:rsid w:val="003D1F2E"/>
    <w:rsid w:val="003D2207"/>
    <w:rsid w:val="003D2C55"/>
    <w:rsid w:val="003D5877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43EF4"/>
    <w:rsid w:val="00444A4B"/>
    <w:rsid w:val="00447A76"/>
    <w:rsid w:val="0047334F"/>
    <w:rsid w:val="004778CB"/>
    <w:rsid w:val="0048227B"/>
    <w:rsid w:val="004869BE"/>
    <w:rsid w:val="004905FD"/>
    <w:rsid w:val="00491144"/>
    <w:rsid w:val="00493D42"/>
    <w:rsid w:val="004A2A85"/>
    <w:rsid w:val="004B0A1D"/>
    <w:rsid w:val="004C1407"/>
    <w:rsid w:val="004C3AE7"/>
    <w:rsid w:val="004C604B"/>
    <w:rsid w:val="004C7BEC"/>
    <w:rsid w:val="004D0A42"/>
    <w:rsid w:val="004E2EFA"/>
    <w:rsid w:val="004E33D0"/>
    <w:rsid w:val="004E6CF6"/>
    <w:rsid w:val="004F5112"/>
    <w:rsid w:val="004F71B3"/>
    <w:rsid w:val="00501C89"/>
    <w:rsid w:val="00505A6B"/>
    <w:rsid w:val="00507204"/>
    <w:rsid w:val="00511255"/>
    <w:rsid w:val="005137D2"/>
    <w:rsid w:val="00513ED4"/>
    <w:rsid w:val="00516BF1"/>
    <w:rsid w:val="005219B4"/>
    <w:rsid w:val="005223F5"/>
    <w:rsid w:val="00525AA1"/>
    <w:rsid w:val="00530F28"/>
    <w:rsid w:val="00540924"/>
    <w:rsid w:val="00545206"/>
    <w:rsid w:val="00550D83"/>
    <w:rsid w:val="0056185E"/>
    <w:rsid w:val="005736BA"/>
    <w:rsid w:val="005828D5"/>
    <w:rsid w:val="00584F94"/>
    <w:rsid w:val="00585440"/>
    <w:rsid w:val="005856C5"/>
    <w:rsid w:val="00592502"/>
    <w:rsid w:val="005A79A3"/>
    <w:rsid w:val="005B460F"/>
    <w:rsid w:val="005B67D6"/>
    <w:rsid w:val="005C2755"/>
    <w:rsid w:val="005D3674"/>
    <w:rsid w:val="005E2A8D"/>
    <w:rsid w:val="005E4E34"/>
    <w:rsid w:val="00603842"/>
    <w:rsid w:val="00606071"/>
    <w:rsid w:val="006108B3"/>
    <w:rsid w:val="00621F31"/>
    <w:rsid w:val="00631292"/>
    <w:rsid w:val="00633F53"/>
    <w:rsid w:val="00637FD3"/>
    <w:rsid w:val="00645252"/>
    <w:rsid w:val="006521AD"/>
    <w:rsid w:val="0066313B"/>
    <w:rsid w:val="006645CC"/>
    <w:rsid w:val="0066690B"/>
    <w:rsid w:val="00671A56"/>
    <w:rsid w:val="00672693"/>
    <w:rsid w:val="0067386D"/>
    <w:rsid w:val="006813DF"/>
    <w:rsid w:val="006814E5"/>
    <w:rsid w:val="006900BE"/>
    <w:rsid w:val="00697A0E"/>
    <w:rsid w:val="006A0B50"/>
    <w:rsid w:val="006A10DD"/>
    <w:rsid w:val="006A46D2"/>
    <w:rsid w:val="006B6C2A"/>
    <w:rsid w:val="006C08EA"/>
    <w:rsid w:val="006E76D4"/>
    <w:rsid w:val="006E7ABD"/>
    <w:rsid w:val="006F2CCB"/>
    <w:rsid w:val="007016C3"/>
    <w:rsid w:val="007076F6"/>
    <w:rsid w:val="00711FF6"/>
    <w:rsid w:val="007146A9"/>
    <w:rsid w:val="007217B5"/>
    <w:rsid w:val="00721D1D"/>
    <w:rsid w:val="007255FD"/>
    <w:rsid w:val="00737B2D"/>
    <w:rsid w:val="00737E56"/>
    <w:rsid w:val="007445FF"/>
    <w:rsid w:val="00745604"/>
    <w:rsid w:val="00755C61"/>
    <w:rsid w:val="00762717"/>
    <w:rsid w:val="007828E3"/>
    <w:rsid w:val="00782DC0"/>
    <w:rsid w:val="007831B7"/>
    <w:rsid w:val="00785DE2"/>
    <w:rsid w:val="007916A1"/>
    <w:rsid w:val="00793643"/>
    <w:rsid w:val="00793690"/>
    <w:rsid w:val="007971DB"/>
    <w:rsid w:val="007B31A4"/>
    <w:rsid w:val="007C2F26"/>
    <w:rsid w:val="007C4E5A"/>
    <w:rsid w:val="007E1542"/>
    <w:rsid w:val="007F1E14"/>
    <w:rsid w:val="007F7101"/>
    <w:rsid w:val="00802CAA"/>
    <w:rsid w:val="00802E37"/>
    <w:rsid w:val="00803616"/>
    <w:rsid w:val="008041F3"/>
    <w:rsid w:val="00807063"/>
    <w:rsid w:val="00824A97"/>
    <w:rsid w:val="008362CE"/>
    <w:rsid w:val="00845DD6"/>
    <w:rsid w:val="0085219B"/>
    <w:rsid w:val="0085418B"/>
    <w:rsid w:val="008557AF"/>
    <w:rsid w:val="0086038E"/>
    <w:rsid w:val="00865CED"/>
    <w:rsid w:val="00882B7D"/>
    <w:rsid w:val="00883DDF"/>
    <w:rsid w:val="00885371"/>
    <w:rsid w:val="00885B78"/>
    <w:rsid w:val="00895259"/>
    <w:rsid w:val="008B4EB3"/>
    <w:rsid w:val="008C2581"/>
    <w:rsid w:val="008C46BD"/>
    <w:rsid w:val="008E23E8"/>
    <w:rsid w:val="008F0D58"/>
    <w:rsid w:val="008F2D2A"/>
    <w:rsid w:val="00917F97"/>
    <w:rsid w:val="009276F8"/>
    <w:rsid w:val="00933BE8"/>
    <w:rsid w:val="0095337A"/>
    <w:rsid w:val="009614CB"/>
    <w:rsid w:val="009649F9"/>
    <w:rsid w:val="00967444"/>
    <w:rsid w:val="00972C03"/>
    <w:rsid w:val="00975FA0"/>
    <w:rsid w:val="00977692"/>
    <w:rsid w:val="00985CBF"/>
    <w:rsid w:val="009879C5"/>
    <w:rsid w:val="009905A8"/>
    <w:rsid w:val="0099275F"/>
    <w:rsid w:val="009972AD"/>
    <w:rsid w:val="009A386C"/>
    <w:rsid w:val="009B0B25"/>
    <w:rsid w:val="009B7CAA"/>
    <w:rsid w:val="009C3812"/>
    <w:rsid w:val="009C44A5"/>
    <w:rsid w:val="009C7F6A"/>
    <w:rsid w:val="009D241D"/>
    <w:rsid w:val="009E6C99"/>
    <w:rsid w:val="009F4604"/>
    <w:rsid w:val="009F533E"/>
    <w:rsid w:val="009F6FD8"/>
    <w:rsid w:val="00A016DE"/>
    <w:rsid w:val="00A0265B"/>
    <w:rsid w:val="00A03268"/>
    <w:rsid w:val="00A05E36"/>
    <w:rsid w:val="00A11F86"/>
    <w:rsid w:val="00A15E2A"/>
    <w:rsid w:val="00A2008A"/>
    <w:rsid w:val="00A330C2"/>
    <w:rsid w:val="00A33DE4"/>
    <w:rsid w:val="00A405EF"/>
    <w:rsid w:val="00A42064"/>
    <w:rsid w:val="00A653EC"/>
    <w:rsid w:val="00A73245"/>
    <w:rsid w:val="00A81037"/>
    <w:rsid w:val="00A82666"/>
    <w:rsid w:val="00A82F4F"/>
    <w:rsid w:val="00A8412B"/>
    <w:rsid w:val="00A87A08"/>
    <w:rsid w:val="00A934DB"/>
    <w:rsid w:val="00AB72E5"/>
    <w:rsid w:val="00AC5E6E"/>
    <w:rsid w:val="00AD2184"/>
    <w:rsid w:val="00AD6FFF"/>
    <w:rsid w:val="00AF1414"/>
    <w:rsid w:val="00B02DF5"/>
    <w:rsid w:val="00B26DA3"/>
    <w:rsid w:val="00B307B4"/>
    <w:rsid w:val="00B30947"/>
    <w:rsid w:val="00B36DE2"/>
    <w:rsid w:val="00B42065"/>
    <w:rsid w:val="00B45487"/>
    <w:rsid w:val="00B47329"/>
    <w:rsid w:val="00B51C42"/>
    <w:rsid w:val="00B53076"/>
    <w:rsid w:val="00B613EF"/>
    <w:rsid w:val="00B72CD2"/>
    <w:rsid w:val="00B73F51"/>
    <w:rsid w:val="00B800B7"/>
    <w:rsid w:val="00B83914"/>
    <w:rsid w:val="00B83B1C"/>
    <w:rsid w:val="00B948F9"/>
    <w:rsid w:val="00BA34BC"/>
    <w:rsid w:val="00BA681B"/>
    <w:rsid w:val="00BC508B"/>
    <w:rsid w:val="00BC78D0"/>
    <w:rsid w:val="00BD7D05"/>
    <w:rsid w:val="00BE10C4"/>
    <w:rsid w:val="00BE2322"/>
    <w:rsid w:val="00C01BD9"/>
    <w:rsid w:val="00C114B8"/>
    <w:rsid w:val="00C11D16"/>
    <w:rsid w:val="00C120CF"/>
    <w:rsid w:val="00C15862"/>
    <w:rsid w:val="00C17E64"/>
    <w:rsid w:val="00C22CCC"/>
    <w:rsid w:val="00C317D0"/>
    <w:rsid w:val="00C35FE9"/>
    <w:rsid w:val="00C43FFD"/>
    <w:rsid w:val="00C538DD"/>
    <w:rsid w:val="00C60A7D"/>
    <w:rsid w:val="00C61306"/>
    <w:rsid w:val="00C64EDD"/>
    <w:rsid w:val="00C660A1"/>
    <w:rsid w:val="00C718A4"/>
    <w:rsid w:val="00C7391E"/>
    <w:rsid w:val="00C73C4B"/>
    <w:rsid w:val="00C800BB"/>
    <w:rsid w:val="00CA2194"/>
    <w:rsid w:val="00CA5B06"/>
    <w:rsid w:val="00CA65D3"/>
    <w:rsid w:val="00CA6A02"/>
    <w:rsid w:val="00CB1054"/>
    <w:rsid w:val="00CB4B7D"/>
    <w:rsid w:val="00CD627F"/>
    <w:rsid w:val="00CE5C32"/>
    <w:rsid w:val="00D13631"/>
    <w:rsid w:val="00D15F4D"/>
    <w:rsid w:val="00D165DC"/>
    <w:rsid w:val="00D22008"/>
    <w:rsid w:val="00D26363"/>
    <w:rsid w:val="00D358F5"/>
    <w:rsid w:val="00D43892"/>
    <w:rsid w:val="00D475E6"/>
    <w:rsid w:val="00D479CE"/>
    <w:rsid w:val="00D55892"/>
    <w:rsid w:val="00D55E00"/>
    <w:rsid w:val="00D80922"/>
    <w:rsid w:val="00D81AA4"/>
    <w:rsid w:val="00D820A8"/>
    <w:rsid w:val="00D828E4"/>
    <w:rsid w:val="00D857FA"/>
    <w:rsid w:val="00D87040"/>
    <w:rsid w:val="00D932DE"/>
    <w:rsid w:val="00D94C2A"/>
    <w:rsid w:val="00D955BB"/>
    <w:rsid w:val="00DA4FA2"/>
    <w:rsid w:val="00DB0107"/>
    <w:rsid w:val="00DB158D"/>
    <w:rsid w:val="00DB4F07"/>
    <w:rsid w:val="00DC0247"/>
    <w:rsid w:val="00DC459E"/>
    <w:rsid w:val="00DC6841"/>
    <w:rsid w:val="00DC6E9E"/>
    <w:rsid w:val="00DD3DBD"/>
    <w:rsid w:val="00DE435C"/>
    <w:rsid w:val="00DE6AD0"/>
    <w:rsid w:val="00DF7565"/>
    <w:rsid w:val="00DF75E3"/>
    <w:rsid w:val="00E16FBE"/>
    <w:rsid w:val="00E2703B"/>
    <w:rsid w:val="00E4414D"/>
    <w:rsid w:val="00E446D8"/>
    <w:rsid w:val="00E60F39"/>
    <w:rsid w:val="00E869B7"/>
    <w:rsid w:val="00E87A56"/>
    <w:rsid w:val="00E91473"/>
    <w:rsid w:val="00E934CE"/>
    <w:rsid w:val="00E93F04"/>
    <w:rsid w:val="00E9402B"/>
    <w:rsid w:val="00EB4B26"/>
    <w:rsid w:val="00EC66CA"/>
    <w:rsid w:val="00EC7319"/>
    <w:rsid w:val="00EC7487"/>
    <w:rsid w:val="00ED3EEA"/>
    <w:rsid w:val="00ED4BB8"/>
    <w:rsid w:val="00EF33F4"/>
    <w:rsid w:val="00F006F3"/>
    <w:rsid w:val="00F01E3B"/>
    <w:rsid w:val="00F043B4"/>
    <w:rsid w:val="00F0495E"/>
    <w:rsid w:val="00F06B7E"/>
    <w:rsid w:val="00F07B76"/>
    <w:rsid w:val="00F128F2"/>
    <w:rsid w:val="00F16F48"/>
    <w:rsid w:val="00F270DD"/>
    <w:rsid w:val="00F27D5F"/>
    <w:rsid w:val="00F31D3F"/>
    <w:rsid w:val="00F50612"/>
    <w:rsid w:val="00F53E1A"/>
    <w:rsid w:val="00F566DC"/>
    <w:rsid w:val="00F578A2"/>
    <w:rsid w:val="00F6105B"/>
    <w:rsid w:val="00F620CF"/>
    <w:rsid w:val="00F7559B"/>
    <w:rsid w:val="00F8052F"/>
    <w:rsid w:val="00F81189"/>
    <w:rsid w:val="00F86383"/>
    <w:rsid w:val="00F93914"/>
    <w:rsid w:val="00FA0DD7"/>
    <w:rsid w:val="00FA2732"/>
    <w:rsid w:val="00FA4956"/>
    <w:rsid w:val="00FB3F33"/>
    <w:rsid w:val="00FC0ED4"/>
    <w:rsid w:val="00FC4F16"/>
    <w:rsid w:val="00FD03B3"/>
    <w:rsid w:val="00FD0EA8"/>
    <w:rsid w:val="00FD2F9A"/>
    <w:rsid w:val="00FE15AF"/>
    <w:rsid w:val="00FE269F"/>
    <w:rsid w:val="00FE7411"/>
    <w:rsid w:val="00FE78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A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6DEB"/>
    <w:rPr>
      <w:rFonts w:ascii="Times New Roman" w:hAnsi="Times New Roman" w:cs="Times New Roman"/>
      <w:sz w:val="20"/>
      <w:szCs w:val="20"/>
      <w:lang w:eastAsia="en-US" w:bidi="ar-SA"/>
    </w:rPr>
  </w:style>
  <w:style w:type="character" w:customStyle="1" w:styleId="30">
    <w:name w:val="Заголовок 3 Знак"/>
    <w:link w:val="3"/>
    <w:uiPriority w:val="99"/>
    <w:locked/>
    <w:rsid w:val="00006DEB"/>
    <w:rPr>
      <w:rFonts w:ascii="Times New Roman" w:hAnsi="Times New Roman" w:cs="Times New Roman"/>
      <w:b/>
      <w:sz w:val="20"/>
      <w:szCs w:val="20"/>
      <w:lang w:eastAsia="en-US" w:bidi="ar-SA"/>
    </w:rPr>
  </w:style>
  <w:style w:type="character" w:customStyle="1" w:styleId="40">
    <w:name w:val="Заголовок 4 Знак"/>
    <w:link w:val="4"/>
    <w:uiPriority w:val="99"/>
    <w:locked/>
    <w:rsid w:val="00006DEB"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60">
    <w:name w:val="Заголовок 6 Знак"/>
    <w:link w:val="6"/>
    <w:uiPriority w:val="99"/>
    <w:locked/>
    <w:rsid w:val="00006DEB"/>
    <w:rPr>
      <w:rFonts w:ascii="Times New Roman" w:hAnsi="Times New Roman" w:cs="Times New Roman"/>
      <w:bCs/>
      <w:sz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uiPriority w:val="99"/>
    <w:rsid w:val="0015139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4024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1">
    <w:name w:val="Основной текст (4)1"/>
    <w:basedOn w:val="a"/>
    <w:uiPriority w:val="99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hAnsi="Courier New" w:cs="Courier New"/>
      <w:color w:val="auto"/>
      <w:sz w:val="28"/>
      <w:szCs w:val="28"/>
    </w:rPr>
  </w:style>
  <w:style w:type="character" w:styleId="a9">
    <w:name w:val="Strong"/>
    <w:uiPriority w:val="99"/>
    <w:qFormat/>
    <w:rsid w:val="00697A0E"/>
    <w:rPr>
      <w:rFonts w:cs="Times New Roman"/>
      <w:b/>
      <w:bCs/>
    </w:rPr>
  </w:style>
  <w:style w:type="paragraph" w:customStyle="1" w:styleId="ConsPlusNormal">
    <w:name w:val="ConsPlusNormal"/>
    <w:uiPriority w:val="99"/>
    <w:rsid w:val="00697A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2">
    <w:name w:val="Основной текст4"/>
    <w:basedOn w:val="a"/>
    <w:uiPriority w:val="99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b">
    <w:name w:val="Обычный (Web)"/>
    <w:basedOn w:val="a"/>
    <w:uiPriority w:val="99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</w:rPr>
  </w:style>
  <w:style w:type="paragraph" w:styleId="aa">
    <w:name w:val="Body Text Indent"/>
    <w:basedOn w:val="a"/>
    <w:link w:val="ab"/>
    <w:uiPriority w:val="99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4E6CF6"/>
    <w:rPr>
      <w:rFonts w:ascii="Times New Roman" w:hAnsi="Times New Roman" w:cs="Times New Roman"/>
      <w:sz w:val="28"/>
      <w:szCs w:val="28"/>
      <w:lang w:bidi="ar-SA"/>
    </w:rPr>
  </w:style>
  <w:style w:type="paragraph" w:styleId="ac">
    <w:name w:val="header"/>
    <w:basedOn w:val="a"/>
    <w:link w:val="ad"/>
    <w:uiPriority w:val="99"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B158D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semiHidden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DB158D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9405</Words>
  <Characters>53613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Леонид</cp:lastModifiedBy>
  <cp:revision>114</cp:revision>
  <cp:lastPrinted>2023-02-27T08:11:00Z</cp:lastPrinted>
  <dcterms:created xsi:type="dcterms:W3CDTF">2022-02-11T07:09:00Z</dcterms:created>
  <dcterms:modified xsi:type="dcterms:W3CDTF">2023-03-02T13:38:00Z</dcterms:modified>
</cp:coreProperties>
</file>