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4999"/>
      </w:tblGrid>
      <w:tr w:rsidR="007644E5" w:rsidRPr="0025217A" w:rsidTr="0025217A">
        <w:tc>
          <w:tcPr>
            <w:tcW w:w="3685" w:type="dxa"/>
            <w:shd w:val="clear" w:color="auto" w:fill="auto"/>
          </w:tcPr>
          <w:p w:rsidR="007644E5" w:rsidRPr="0025217A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25217A" w:rsidRDefault="0025217A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52</w:t>
            </w:r>
            <w:r w:rsidR="007644E5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="00CF4039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пятого</w:t>
            </w:r>
            <w:r w:rsidR="007644E5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созыва</w:t>
            </w:r>
          </w:p>
          <w:p w:rsidR="007644E5" w:rsidRPr="0025217A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25217A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15.05.2023</w:t>
            </w: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25217A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334</w:t>
            </w:r>
          </w:p>
          <w:p w:rsidR="0025217A" w:rsidRPr="0025217A" w:rsidRDefault="0025217A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25217A" w:rsidRPr="0025217A" w:rsidRDefault="0025217A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25217A" w:rsidRDefault="00CF4039" w:rsidP="000213F1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О внесении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      </w:r>
          </w:p>
        </w:tc>
        <w:tc>
          <w:tcPr>
            <w:tcW w:w="4999" w:type="dxa"/>
            <w:shd w:val="clear" w:color="auto" w:fill="auto"/>
          </w:tcPr>
          <w:p w:rsidR="007644E5" w:rsidRPr="0025217A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644E5" w:rsidRPr="0025217A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25217A" w:rsidRPr="0025217A" w:rsidRDefault="0025217A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25217A" w:rsidRPr="0025217A" w:rsidRDefault="0025217A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7644E5" w:rsidRPr="0025217A" w:rsidRDefault="007A77D0" w:rsidP="007644E5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b/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В соответствии с</w:t>
      </w:r>
      <w:r w:rsidR="007644E5" w:rsidRPr="0025217A">
        <w:rPr>
          <w:color w:val="auto"/>
          <w:sz w:val="24"/>
          <w:szCs w:val="24"/>
          <w:lang w:eastAsia="ru-RU"/>
        </w:rPr>
        <w:t xml:space="preserve"> </w:t>
      </w:r>
      <w:r w:rsidRPr="0025217A">
        <w:rPr>
          <w:color w:val="auto"/>
          <w:sz w:val="24"/>
          <w:szCs w:val="24"/>
          <w:lang w:eastAsia="ru-RU"/>
        </w:rPr>
        <w:t>Федеральным законом</w:t>
      </w:r>
      <w:r w:rsidR="007644E5" w:rsidRPr="0025217A">
        <w:rPr>
          <w:color w:val="auto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5217A">
        <w:rPr>
          <w:color w:val="auto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29.12.2001 № 1042/</w:t>
      </w:r>
      <w:proofErr w:type="spellStart"/>
      <w:proofErr w:type="gramStart"/>
      <w:r w:rsidRPr="0025217A">
        <w:rPr>
          <w:color w:val="auto"/>
          <w:sz w:val="24"/>
          <w:szCs w:val="24"/>
          <w:lang w:eastAsia="ru-RU"/>
        </w:rPr>
        <w:t>пр</w:t>
      </w:r>
      <w:proofErr w:type="spellEnd"/>
      <w:proofErr w:type="gramEnd"/>
      <w:r w:rsidRPr="0025217A">
        <w:rPr>
          <w:color w:val="auto"/>
          <w:sz w:val="24"/>
          <w:szCs w:val="24"/>
          <w:lang w:eastAsia="ru-RU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07375" w:rsidRPr="0025217A">
        <w:rPr>
          <w:color w:val="auto"/>
          <w:sz w:val="24"/>
          <w:szCs w:val="24"/>
          <w:lang w:eastAsia="ru-RU"/>
        </w:rPr>
        <w:t>,</w:t>
      </w:r>
      <w:r w:rsidRPr="0025217A">
        <w:rPr>
          <w:color w:val="auto"/>
          <w:sz w:val="24"/>
          <w:szCs w:val="24"/>
          <w:lang w:eastAsia="ru-RU"/>
        </w:rPr>
        <w:t xml:space="preserve"> Уставом</w:t>
      </w:r>
      <w:r w:rsidR="007644E5" w:rsidRPr="0025217A">
        <w:rPr>
          <w:color w:val="auto"/>
          <w:sz w:val="24"/>
          <w:szCs w:val="24"/>
          <w:lang w:eastAsia="ru-RU"/>
        </w:rPr>
        <w:t xml:space="preserve"> муниципального образования «город Десногорск» Смоленской </w:t>
      </w:r>
      <w:r w:rsidR="0058196A" w:rsidRPr="0025217A">
        <w:rPr>
          <w:color w:val="auto"/>
          <w:sz w:val="24"/>
          <w:szCs w:val="24"/>
          <w:lang w:eastAsia="ru-RU"/>
        </w:rPr>
        <w:t xml:space="preserve">области, </w:t>
      </w:r>
      <w:r w:rsidR="007644E5" w:rsidRPr="0025217A">
        <w:rPr>
          <w:color w:val="auto"/>
          <w:sz w:val="24"/>
          <w:szCs w:val="24"/>
          <w:lang w:eastAsia="ru-RU"/>
        </w:rPr>
        <w:t xml:space="preserve">учитывая заключение общественных обсуждений от </w:t>
      </w:r>
      <w:r w:rsidR="0027557D" w:rsidRPr="0025217A">
        <w:rPr>
          <w:color w:val="auto"/>
          <w:sz w:val="24"/>
          <w:szCs w:val="24"/>
          <w:lang w:eastAsia="ru-RU"/>
        </w:rPr>
        <w:t>05.05</w:t>
      </w:r>
      <w:r w:rsidR="00CF4039" w:rsidRPr="0025217A">
        <w:rPr>
          <w:color w:val="auto"/>
          <w:sz w:val="24"/>
          <w:szCs w:val="24"/>
          <w:lang w:eastAsia="ru-RU"/>
        </w:rPr>
        <w:t>.2023</w:t>
      </w:r>
      <w:r w:rsidR="007644E5" w:rsidRPr="0025217A">
        <w:rPr>
          <w:color w:val="auto"/>
          <w:sz w:val="24"/>
          <w:szCs w:val="24"/>
          <w:lang w:eastAsia="ru-RU"/>
        </w:rPr>
        <w:t>, Десногорский городской Совет</w:t>
      </w:r>
    </w:p>
    <w:p w:rsidR="007644E5" w:rsidRPr="0025217A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4"/>
          <w:szCs w:val="24"/>
          <w:lang w:eastAsia="ru-RU"/>
        </w:rPr>
      </w:pPr>
    </w:p>
    <w:p w:rsidR="007644E5" w:rsidRPr="0025217A" w:rsidRDefault="007644E5" w:rsidP="007644E5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25217A">
        <w:rPr>
          <w:color w:val="auto"/>
          <w:sz w:val="28"/>
          <w:szCs w:val="28"/>
          <w:lang w:eastAsia="ru-RU"/>
        </w:rPr>
        <w:t>Р</w:t>
      </w:r>
      <w:proofErr w:type="gramEnd"/>
      <w:r w:rsidRPr="0025217A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25217A" w:rsidRDefault="007644E5" w:rsidP="007644E5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Внести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275, следующие изменения: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 w:rsidRPr="0025217A">
        <w:rPr>
          <w:color w:val="auto"/>
          <w:sz w:val="24"/>
          <w:szCs w:val="24"/>
          <w:lang w:val="en-US" w:eastAsia="ru-RU"/>
        </w:rPr>
        <w:t>I</w:t>
      </w:r>
      <w:r w:rsidRPr="0025217A">
        <w:rPr>
          <w:color w:val="auto"/>
          <w:sz w:val="24"/>
          <w:szCs w:val="24"/>
          <w:lang w:eastAsia="ru-RU"/>
        </w:rPr>
        <w:t xml:space="preserve"> Раздел 5 «Организация озеленения территории муниципального образования» дополнить статьей 36.1.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«Посадка зелёных насаждений» следующего содержания: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«1. Вертикальная планировка территории муниципального образования,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lastRenderedPageBreak/>
        <w:t>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</w:t>
      </w:r>
      <w:r w:rsidR="002B696C" w:rsidRPr="0025217A">
        <w:rPr>
          <w:color w:val="auto"/>
          <w:sz w:val="24"/>
          <w:szCs w:val="24"/>
          <w:lang w:eastAsia="ru-RU"/>
        </w:rPr>
        <w:t xml:space="preserve"> его </w:t>
      </w:r>
      <w:r w:rsidRPr="0025217A">
        <w:rPr>
          <w:color w:val="auto"/>
          <w:sz w:val="24"/>
          <w:szCs w:val="24"/>
          <w:lang w:eastAsia="ru-RU"/>
        </w:rPr>
        <w:t xml:space="preserve">от загрязнения, размывания, выветривания и смешивания с нижележащим нерастительным грунтом. 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4. </w:t>
      </w:r>
      <w:bookmarkStart w:id="1" w:name="_Hlk7527352"/>
      <w:r w:rsidRPr="0025217A">
        <w:rPr>
          <w:color w:val="auto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25217A">
        <w:rPr>
          <w:color w:val="auto"/>
          <w:sz w:val="24"/>
          <w:szCs w:val="24"/>
          <w:lang w:eastAsia="ru-RU"/>
        </w:rPr>
        <w:t>тропиночной</w:t>
      </w:r>
      <w:proofErr w:type="spellEnd"/>
      <w:r w:rsidRPr="0025217A">
        <w:rPr>
          <w:color w:val="auto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1"/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5. При посадке зелёных насаждений не допускается: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25217A">
        <w:rPr>
          <w:color w:val="auto"/>
          <w:sz w:val="24"/>
          <w:szCs w:val="24"/>
          <w:lang w:eastAsia="ru-RU"/>
        </w:rPr>
        <w:t>токонесущих</w:t>
      </w:r>
      <w:proofErr w:type="spellEnd"/>
      <w:r w:rsidRPr="0025217A">
        <w:rPr>
          <w:color w:val="auto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25217A">
        <w:rPr>
          <w:color w:val="auto"/>
          <w:sz w:val="24"/>
          <w:szCs w:val="24"/>
          <w:lang w:eastAsia="ru-RU"/>
        </w:rPr>
        <w:t>бесканальной</w:t>
      </w:r>
      <w:proofErr w:type="spellEnd"/>
      <w:r w:rsidRPr="0025217A">
        <w:rPr>
          <w:color w:val="auto"/>
          <w:sz w:val="24"/>
          <w:szCs w:val="24"/>
          <w:lang w:eastAsia="ru-RU"/>
        </w:rPr>
        <w:t xml:space="preserve"> прокладке), кустарников - 1 м;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Приведенные в подпунктах 3 – 10 настоящей статьи нормы относятся к деревьям с диаметром кроны не более 5 м и должны быть увеличены для деревьев с кроной большего диаметра.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6. Мероприятия по озеленению проводятся в </w:t>
      </w:r>
      <w:r w:rsidR="00BA5B80" w:rsidRPr="0025217A">
        <w:rPr>
          <w:color w:val="auto"/>
          <w:sz w:val="24"/>
          <w:szCs w:val="24"/>
          <w:lang w:eastAsia="ru-RU"/>
        </w:rPr>
        <w:t>муниципальном образовании</w:t>
      </w:r>
      <w:r w:rsidRPr="0025217A">
        <w:rPr>
          <w:color w:val="auto"/>
          <w:sz w:val="24"/>
          <w:szCs w:val="24"/>
          <w:lang w:eastAsia="ru-RU"/>
        </w:rPr>
        <w:t xml:space="preserve">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25217A">
        <w:rPr>
          <w:color w:val="auto"/>
          <w:sz w:val="24"/>
          <w:szCs w:val="24"/>
          <w:lang w:eastAsia="ru-RU"/>
        </w:rPr>
        <w:t>вело-пешеходных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дорожек.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7. Визуально-композиционные и функциональные связи участков озелененных территорий между собой и с застройкой муниципального образования допускается обеспечивать с помощью объемно-пространственной структуры различных типов зеленых насаждений.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5217A">
        <w:rPr>
          <w:color w:val="auto"/>
          <w:sz w:val="24"/>
          <w:szCs w:val="24"/>
          <w:lang w:eastAsia="ru-RU"/>
        </w:rPr>
        <w:t>несмыкание</w:t>
      </w:r>
      <w:proofErr w:type="spellEnd"/>
      <w:r w:rsidRPr="0025217A">
        <w:rPr>
          <w:color w:val="auto"/>
          <w:sz w:val="24"/>
          <w:szCs w:val="24"/>
          <w:lang w:eastAsia="ru-RU"/>
        </w:rPr>
        <w:t xml:space="preserve"> крон).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9. В шаговой доступности от многоквартирных домов допускается организовать озелененные территории, предназначенные для прогулок жителей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10. При организации озеленения следует сохранять существующие ландшафты.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11. Рекомендуемый ассортимент зеленых насаждений представлен в Дизайн Код».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val="en-US" w:eastAsia="ru-RU"/>
        </w:rPr>
        <w:t>II</w:t>
      </w:r>
      <w:r w:rsidRPr="0025217A">
        <w:rPr>
          <w:color w:val="auto"/>
          <w:sz w:val="24"/>
          <w:szCs w:val="24"/>
          <w:lang w:eastAsia="ru-RU"/>
        </w:rPr>
        <w:t>. Раздел 5. «Организация озеленения территории муниципального образования» дополнить статьей 37.1. «Восстановление зелёных насаждений» следующего содержания: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«1. Компенсационное озеленение производится с учётом следующих требований: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муниципального образования.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3. Компенсационное озеленение производится в границах муниципального образования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насаждений».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val="en-US" w:eastAsia="ru-RU"/>
        </w:rPr>
        <w:t>IV</w:t>
      </w:r>
      <w:r w:rsidRPr="0025217A">
        <w:rPr>
          <w:color w:val="auto"/>
          <w:sz w:val="24"/>
          <w:szCs w:val="24"/>
          <w:lang w:eastAsia="ru-RU"/>
        </w:rPr>
        <w:t>. Раздел 5 «Организация озеленения территории муниципального образования» дополнить статьей 39.1. «Мероприятия по выявлению ядовитых и вредных растений, борьбе с ними, локализации, ликвидации их очагов» следующего содержания: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«1. Мероприятия по выявлению ядовитых и вредных растений, борьбе с ними, локализации, ликвидации их очагов осуществляются: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уполномоченным органом на озелененных территориях общего пользования, в границах дорог общего пользования местного значения муниципального образования, сведения о которых внесены в реестр муниципального имущества поселения;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уполномоченным органом на территориях, не указанных в настоящей статье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Мероприятия по выявлению ядовитых и вредных растений и борьбе с ними осуществляют лица, указанные в абзацах втором — пятом настоящей статьи,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2. В целях своевременного выявления ядовитых и вредных растений лица, указанные в абзацах втором — пятом пункта 1 настоящей статьи, собственными силами либо с привлечением третьих лиц (в том числе специализированной организации):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проводят систематические обследования территорий;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- проводят фитосанитарные мероприятия по локализации и ликвидации ядовитых и вредных растений.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3. Лица, указанные в пункте 1 настоящей статьи, принимают меры по защите                        от зарастания ядовитыми и вредными растениями и своевременному проведению покоса и мероприятий по их удалению.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lastRenderedPageBreak/>
        <w:t>4. Лица, указанные в пункте 1 настоящих Правил, обязаны проводить мероприятия по удалению борщевика Сосновского.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Мероприятия по удалению борщевика Сосновского должны проводиться до его </w:t>
      </w:r>
      <w:proofErr w:type="spellStart"/>
      <w:r w:rsidRPr="0025217A">
        <w:rPr>
          <w:color w:val="auto"/>
          <w:sz w:val="24"/>
          <w:szCs w:val="24"/>
          <w:lang w:eastAsia="ru-RU"/>
        </w:rPr>
        <w:t>бутонизации</w:t>
      </w:r>
      <w:proofErr w:type="spellEnd"/>
      <w:r w:rsidRPr="0025217A">
        <w:rPr>
          <w:color w:val="auto"/>
          <w:sz w:val="24"/>
          <w:szCs w:val="24"/>
          <w:lang w:eastAsia="ru-RU"/>
        </w:rPr>
        <w:t xml:space="preserve"> и начала цветения следующими способами: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- </w:t>
      </w:r>
      <w:proofErr w:type="gramStart"/>
      <w:r w:rsidRPr="0025217A">
        <w:rPr>
          <w:color w:val="auto"/>
          <w:sz w:val="24"/>
          <w:szCs w:val="24"/>
          <w:lang w:eastAsia="ru-RU"/>
        </w:rPr>
        <w:t>химическим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- опрыскивание очагов произрастания гербицидами и (или) арборицидами;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- </w:t>
      </w:r>
      <w:proofErr w:type="gramStart"/>
      <w:r w:rsidRPr="0025217A">
        <w:rPr>
          <w:color w:val="auto"/>
          <w:sz w:val="24"/>
          <w:szCs w:val="24"/>
          <w:lang w:eastAsia="ru-RU"/>
        </w:rPr>
        <w:t>механическим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- скашивание, уборка сухих растений, выкапывание корневой системы;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 xml:space="preserve">- </w:t>
      </w:r>
      <w:proofErr w:type="gramStart"/>
      <w:r w:rsidRPr="0025217A">
        <w:rPr>
          <w:color w:val="auto"/>
          <w:sz w:val="24"/>
          <w:szCs w:val="24"/>
          <w:lang w:eastAsia="ru-RU"/>
        </w:rPr>
        <w:t>агротехническим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- обработка почвы, посев многолетних трав».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 w:rsidRPr="0025217A">
        <w:rPr>
          <w:color w:val="auto"/>
          <w:sz w:val="24"/>
          <w:szCs w:val="24"/>
          <w:lang w:val="en-US" w:eastAsia="ru-RU"/>
        </w:rPr>
        <w:t>V</w:t>
      </w:r>
      <w:r w:rsidRPr="0025217A">
        <w:rPr>
          <w:color w:val="auto"/>
          <w:sz w:val="24"/>
          <w:szCs w:val="24"/>
          <w:lang w:eastAsia="ru-RU"/>
        </w:rPr>
        <w:t>. Главу IX.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«Общественный </w:t>
      </w:r>
      <w:proofErr w:type="gramStart"/>
      <w:r w:rsidRPr="0025217A">
        <w:rPr>
          <w:color w:val="auto"/>
          <w:sz w:val="24"/>
          <w:szCs w:val="24"/>
          <w:lang w:eastAsia="ru-RU"/>
        </w:rPr>
        <w:t>контроль за</w:t>
      </w:r>
      <w:proofErr w:type="gramEnd"/>
      <w:r w:rsidRPr="0025217A">
        <w:rPr>
          <w:color w:val="auto"/>
          <w:sz w:val="24"/>
          <w:szCs w:val="24"/>
          <w:lang w:eastAsia="ru-RU"/>
        </w:rPr>
        <w:t xml:space="preserve"> соблюдением Правил благоустройства территории муниципального образования» дополнить абзацем следующего содержания:</w:t>
      </w:r>
    </w:p>
    <w:p w:rsidR="0027557D" w:rsidRPr="0025217A" w:rsidRDefault="0027557D" w:rsidP="0027557D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proofErr w:type="gramStart"/>
      <w:r w:rsidRPr="0025217A">
        <w:rPr>
          <w:color w:val="auto"/>
          <w:sz w:val="24"/>
          <w:szCs w:val="24"/>
          <w:lang w:eastAsia="ru-RU"/>
        </w:rPr>
        <w:t>«В соответствии с Федеральным законом от 31 июля 2020 года № 248-ФЗ                              «О государственном контроле (надзоре) и муниципальном контроле в Российской Федерации», решением Десногорского городского Совета от 20.12.2021 № 225 «Об утверждении Положения о муниципальном контроле в сфере благоустройства в границах муниципального образования «город Десногорск» Смоленской области» на территории муниципального образования «город Десногорск» Смоленской области осуществляется муниципальный контроль в сфере благоустройства».</w:t>
      </w:r>
      <w:proofErr w:type="gramEnd"/>
    </w:p>
    <w:p w:rsidR="007644E5" w:rsidRPr="0025217A" w:rsidRDefault="00CF4039" w:rsidP="00CF4039">
      <w:pPr>
        <w:suppressAutoHyphens w:val="0"/>
        <w:ind w:firstLine="709"/>
        <w:jc w:val="both"/>
        <w:rPr>
          <w:color w:val="auto"/>
          <w:sz w:val="24"/>
          <w:szCs w:val="24"/>
          <w:lang w:eastAsia="ru-RU"/>
        </w:rPr>
      </w:pPr>
      <w:r w:rsidRPr="0025217A">
        <w:rPr>
          <w:color w:val="auto"/>
          <w:sz w:val="24"/>
          <w:szCs w:val="24"/>
          <w:lang w:eastAsia="ru-RU"/>
        </w:rPr>
        <w:t>2</w:t>
      </w:r>
      <w:r w:rsidR="000213F1" w:rsidRPr="0025217A">
        <w:rPr>
          <w:color w:val="auto"/>
          <w:sz w:val="24"/>
          <w:szCs w:val="24"/>
          <w:lang w:eastAsia="ru-RU"/>
        </w:rPr>
        <w:t>. Настоящее решение опубликовать в газете «Десна».</w:t>
      </w:r>
    </w:p>
    <w:p w:rsidR="007644E5" w:rsidRPr="0025217A" w:rsidRDefault="007644E5" w:rsidP="007644E5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1035CD" w:rsidRPr="0025217A" w:rsidRDefault="001035CD" w:rsidP="007644E5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p w:rsidR="001035CD" w:rsidRPr="0025217A" w:rsidRDefault="001035CD" w:rsidP="007644E5">
      <w:pPr>
        <w:suppressAutoHyphens w:val="0"/>
        <w:spacing w:line="264" w:lineRule="auto"/>
        <w:jc w:val="both"/>
        <w:rPr>
          <w:color w:val="auto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644E5" w:rsidRPr="0025217A" w:rsidTr="009E5AD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25217A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25217A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25217A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25217A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25217A" w:rsidRDefault="007644E5" w:rsidP="00BE67B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муниципального</w:t>
            </w:r>
            <w:r w:rsid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</w:t>
            </w: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25217A" w:rsidRDefault="007644E5" w:rsidP="00BE67B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25217A" w:rsidRDefault="007644E5" w:rsidP="000213F1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7644E5" w:rsidRPr="0025217A" w:rsidRDefault="0025217A" w:rsidP="0025217A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</w:t>
            </w:r>
            <w:r w:rsidR="009E5ADB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</w:t>
            </w:r>
            <w:r w:rsidR="007644E5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А.</w:t>
            </w:r>
            <w:r w:rsidR="000213F1" w:rsidRPr="0025217A">
              <w:rPr>
                <w:rFonts w:eastAsia="Calibri"/>
                <w:color w:val="auto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Pr="0025217A" w:rsidRDefault="00C961CF" w:rsidP="004514E0">
      <w:pPr>
        <w:tabs>
          <w:tab w:val="left" w:pos="1302"/>
        </w:tabs>
        <w:rPr>
          <w:sz w:val="24"/>
          <w:szCs w:val="24"/>
        </w:rPr>
      </w:pPr>
    </w:p>
    <w:sectPr w:rsidR="00C961CF" w:rsidRPr="0025217A" w:rsidSect="007345DA">
      <w:headerReference w:type="default" r:id="rId8"/>
      <w:headerReference w:type="first" r:id="rId9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31" w:rsidRDefault="004C3631" w:rsidP="0058196A">
      <w:r>
        <w:separator/>
      </w:r>
    </w:p>
  </w:endnote>
  <w:endnote w:type="continuationSeparator" w:id="0">
    <w:p w:rsidR="004C3631" w:rsidRDefault="004C3631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31" w:rsidRDefault="004C3631" w:rsidP="0058196A">
      <w:r>
        <w:separator/>
      </w:r>
    </w:p>
  </w:footnote>
  <w:footnote w:type="continuationSeparator" w:id="0">
    <w:p w:rsidR="004C3631" w:rsidRDefault="004C3631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D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A" w:rsidRDefault="007345DA">
    <w:pPr>
      <w:pStyle w:val="a3"/>
      <w:jc w:val="center"/>
    </w:pPr>
  </w:p>
  <w:p w:rsidR="007345DA" w:rsidRDefault="007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3F1"/>
    <w:rsid w:val="000369FF"/>
    <w:rsid w:val="001035CD"/>
    <w:rsid w:val="00196E1D"/>
    <w:rsid w:val="0025217A"/>
    <w:rsid w:val="0027557D"/>
    <w:rsid w:val="00292C88"/>
    <w:rsid w:val="002B696C"/>
    <w:rsid w:val="003A0D1B"/>
    <w:rsid w:val="004514E0"/>
    <w:rsid w:val="004C3631"/>
    <w:rsid w:val="004E7E87"/>
    <w:rsid w:val="004F2845"/>
    <w:rsid w:val="00511F97"/>
    <w:rsid w:val="00540FAB"/>
    <w:rsid w:val="0058196A"/>
    <w:rsid w:val="006A70E6"/>
    <w:rsid w:val="006E641C"/>
    <w:rsid w:val="007345DA"/>
    <w:rsid w:val="00763FE6"/>
    <w:rsid w:val="007644E5"/>
    <w:rsid w:val="007A77D0"/>
    <w:rsid w:val="00807375"/>
    <w:rsid w:val="00822249"/>
    <w:rsid w:val="00964EB3"/>
    <w:rsid w:val="009E5ADB"/>
    <w:rsid w:val="00A10A9C"/>
    <w:rsid w:val="00A536D6"/>
    <w:rsid w:val="00AE22FF"/>
    <w:rsid w:val="00B16954"/>
    <w:rsid w:val="00BA5B80"/>
    <w:rsid w:val="00BB40D1"/>
    <w:rsid w:val="00BE7090"/>
    <w:rsid w:val="00C6153B"/>
    <w:rsid w:val="00C961CF"/>
    <w:rsid w:val="00CF4039"/>
    <w:rsid w:val="00D90D3C"/>
    <w:rsid w:val="00D97480"/>
    <w:rsid w:val="00E17756"/>
    <w:rsid w:val="00E576AB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13</cp:revision>
  <cp:lastPrinted>2023-05-05T06:48:00Z</cp:lastPrinted>
  <dcterms:created xsi:type="dcterms:W3CDTF">2023-02-02T05:42:00Z</dcterms:created>
  <dcterms:modified xsi:type="dcterms:W3CDTF">2023-05-15T10:14:00Z</dcterms:modified>
</cp:coreProperties>
</file>