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38" w:rsidRPr="008E7225" w:rsidRDefault="00741638" w:rsidP="00741638">
      <w:pPr>
        <w:rPr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638" w:rsidRPr="00741638" w:rsidRDefault="00741638" w:rsidP="0074163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 w:rsidRPr="00741638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41638" w:rsidRPr="00741638" w:rsidRDefault="00741638" w:rsidP="0074163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 w:rsidRPr="00741638"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41638" w:rsidRPr="00741638" w:rsidRDefault="00741638" w:rsidP="0074163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41638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41638" w:rsidRPr="00741638" w:rsidRDefault="00741638" w:rsidP="0074163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  <w:p w:rsidR="00741638" w:rsidRPr="00741638" w:rsidRDefault="00741638" w:rsidP="00741638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416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4163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41638" w:rsidRDefault="00741638" w:rsidP="0074163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41638" w:rsidRDefault="00741638" w:rsidP="00741638"/>
                          <w:p w:rsidR="00741638" w:rsidRDefault="00741638" w:rsidP="007416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741638" w:rsidRPr="00741638" w:rsidRDefault="00741638" w:rsidP="0074163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 w:rsidRPr="00741638"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41638" w:rsidRPr="00741638" w:rsidRDefault="00741638" w:rsidP="0074163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 w:rsidRPr="00741638"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41638" w:rsidRPr="00741638" w:rsidRDefault="00741638" w:rsidP="0074163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41638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41638" w:rsidRPr="00741638" w:rsidRDefault="00741638" w:rsidP="0074163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  <w:p w:rsidR="00741638" w:rsidRPr="00741638" w:rsidRDefault="00741638" w:rsidP="00741638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 w:rsidRPr="0074163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4163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41638" w:rsidRDefault="00741638" w:rsidP="0074163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41638" w:rsidRDefault="00741638" w:rsidP="00741638"/>
                    <w:p w:rsidR="00741638" w:rsidRDefault="00741638" w:rsidP="00741638"/>
                  </w:txbxContent>
                </v:textbox>
              </v:rect>
            </w:pict>
          </mc:Fallback>
        </mc:AlternateContent>
      </w:r>
    </w:p>
    <w:p w:rsidR="00741638" w:rsidRPr="008E7225" w:rsidRDefault="00741638" w:rsidP="00741638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638" w:rsidRPr="001F0B1E" w:rsidRDefault="00741638" w:rsidP="00741638"/>
    <w:p w:rsidR="00DA5971" w:rsidRDefault="00922C0C" w:rsidP="00DA5971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37</w:t>
      </w:r>
      <w:r w:rsidR="00DA5971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сессии пятого созыва</w:t>
      </w:r>
    </w:p>
    <w:p w:rsidR="00DA5971" w:rsidRDefault="00DA5971" w:rsidP="00DA5971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от </w:t>
      </w:r>
      <w:r w:rsidR="00922C0C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27.01.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2022 №</w:t>
      </w:r>
      <w:r w:rsidR="005961A2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231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ab/>
      </w:r>
    </w:p>
    <w:p w:rsidR="00DA5971" w:rsidRDefault="00DA5971" w:rsidP="00DA5971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p w:rsidR="00DA5971" w:rsidRDefault="00DA5971" w:rsidP="00DA5971">
      <w:pPr>
        <w:suppressAutoHyphens/>
        <w:spacing w:after="0" w:line="264" w:lineRule="auto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ar-SA"/>
        </w:rPr>
      </w:pPr>
    </w:p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A5971" w:rsidTr="00DA5971">
        <w:tc>
          <w:tcPr>
            <w:tcW w:w="4394" w:type="dxa"/>
            <w:hideMark/>
          </w:tcPr>
          <w:p w:rsidR="00DA5971" w:rsidRDefault="00DA5971" w:rsidP="00DA5971">
            <w:pPr>
              <w:spacing w:line="264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Об утверждении базовых размеров арендной платы за земельные участки, находящиеся в государственной и муниципальной собственности, по видам разрешенного использования земель и категориям арендаторов, применяемые на территории муниципального образования «город Десногорск» Смоленской области,                    и признании утратившими силу некоторых нормативных актов</w:t>
            </w:r>
          </w:p>
        </w:tc>
      </w:tr>
    </w:tbl>
    <w:p w:rsidR="00DA5971" w:rsidRDefault="00DA5971" w:rsidP="00DA5971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A5971" w:rsidRDefault="00DA5971" w:rsidP="00DA5971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A5971" w:rsidRDefault="00DA5971" w:rsidP="00DA597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Департамента имущественных и земельных отношений Смоленской области от 16.11.2020 № 1341 «Об утверждении результатов определения кадастровой стоимости земельных участков в составе земель населенных пунктов, расположенных на территории Смоленской области», 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статьей 26 Устава муниципального образования «город Десногорск» Смоленской области, рассмотрев обращение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 «город Десногорск» Смоленской области от 14.01.2021 № 245, учитывая рекомендации постоянн</w:t>
      </w:r>
      <w:r w:rsidR="003B7E1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ой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депутатск</w:t>
      </w:r>
      <w:r w:rsidR="003B7E1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ой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комиссии</w:t>
      </w:r>
      <w:r w:rsidR="003B7E1A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планово-бюджетной, по налогам, финансам и инвестиционной деятельности</w:t>
      </w:r>
      <w:r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  <w:t>, Десногорский городской Совет</w:t>
      </w:r>
    </w:p>
    <w:p w:rsidR="00DA5971" w:rsidRDefault="00DA5971" w:rsidP="00DA5971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A5971" w:rsidRDefault="00DA5971" w:rsidP="00DA5971">
      <w:pPr>
        <w:suppressAutoHyphens/>
        <w:spacing w:after="0" w:line="264" w:lineRule="auto"/>
        <w:jc w:val="center"/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bCs/>
          <w:color w:val="404040" w:themeColor="text1" w:themeTint="BF"/>
          <w:sz w:val="24"/>
          <w:szCs w:val="24"/>
          <w:lang w:eastAsia="ar-SA"/>
        </w:rPr>
        <w:t xml:space="preserve"> Е Ш И Л:</w:t>
      </w:r>
    </w:p>
    <w:p w:rsidR="00DA5971" w:rsidRDefault="00DA5971" w:rsidP="00DA5971">
      <w:p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A5971" w:rsidRDefault="00DA5971" w:rsidP="00DA5971">
      <w:pPr>
        <w:pStyle w:val="a5"/>
        <w:numPr>
          <w:ilvl w:val="0"/>
          <w:numId w:val="1"/>
        </w:numPr>
        <w:suppressAutoHyphens/>
        <w:spacing w:after="0" w:line="264" w:lineRule="auto"/>
        <w:ind w:left="0" w:firstLine="851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Утвердить базовые размеры арендной платы за земельные участки, находящиеся в государственной и муниципальной собственности, по видам разрешенного использования земель и категориям арендаторов, применяемые на территории муниципального образования «город Десногорск» Смоленской области,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 xml:space="preserve"> согласно приложению. </w:t>
      </w:r>
    </w:p>
    <w:p w:rsidR="00DA5971" w:rsidRDefault="00DA5971" w:rsidP="00DA5971">
      <w:pPr>
        <w:pStyle w:val="a5"/>
        <w:numPr>
          <w:ilvl w:val="0"/>
          <w:numId w:val="1"/>
        </w:numPr>
        <w:suppressAutoHyphens/>
        <w:spacing w:after="0" w:line="264" w:lineRule="auto"/>
        <w:ind w:left="0" w:firstLine="851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Признать утратившими силу решения Десногорского городского Совета:</w:t>
      </w:r>
    </w:p>
    <w:p w:rsidR="00DA5971" w:rsidRDefault="00DA5971" w:rsidP="00DA5971">
      <w:pPr>
        <w:spacing w:after="0" w:line="264" w:lineRule="auto"/>
        <w:ind w:firstLine="85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- от 31.10.2013 № 824 «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Об утверждении базовых размеров арендной платы за земельные участки, находящиеся в государственной и муниципальной собственности, по видам разрешенного использования земель и категориям арендаторов, применяемые на территории муниципального образования «город Десногорск» Смоленской области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»;</w:t>
      </w:r>
    </w:p>
    <w:p w:rsidR="00DA5971" w:rsidRDefault="00DA5971" w:rsidP="00DA5971">
      <w:pPr>
        <w:spacing w:after="0" w:line="264" w:lineRule="auto"/>
        <w:ind w:firstLine="85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lastRenderedPageBreak/>
        <w:t>- от 25.04.2017 № 317 «</w:t>
      </w:r>
      <w:r>
        <w:rPr>
          <w:rFonts w:ascii="Times New Roman" w:hAnsi="Times New Roman" w:cs="Times New Roman"/>
          <w:bCs/>
          <w:color w:val="404040" w:themeColor="text1" w:themeTint="BF"/>
          <w:sz w:val="24"/>
          <w:szCs w:val="24"/>
        </w:rPr>
        <w:t>О внесении изменений в некоторые решения Десногорского городского Совета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»;</w:t>
      </w:r>
    </w:p>
    <w:p w:rsidR="00DA5971" w:rsidRDefault="00DA5971" w:rsidP="00DA5971">
      <w:pPr>
        <w:spacing w:after="0" w:line="264" w:lineRule="auto"/>
        <w:ind w:firstLine="851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- от 25.08.2015 № 116 «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внесении изменений в Приложение №1 к Решению Десногорского городского Совета от 31.10.2013 № 824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».</w:t>
      </w:r>
    </w:p>
    <w:p w:rsidR="00DA5971" w:rsidRDefault="00DA5971" w:rsidP="00DA5971">
      <w:pPr>
        <w:pStyle w:val="a5"/>
        <w:numPr>
          <w:ilvl w:val="0"/>
          <w:numId w:val="1"/>
        </w:numPr>
        <w:shd w:val="clear" w:color="auto" w:fill="FFFFFF"/>
        <w:spacing w:after="0" w:line="264" w:lineRule="auto"/>
        <w:ind w:left="0" w:firstLine="851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Настоящее решение вступает в силу со дня его официального опубликования, распространяет свое действие на правоотношения, возникшие с 01.01.2022.</w:t>
      </w:r>
    </w:p>
    <w:p w:rsidR="00DA5971" w:rsidRDefault="00DA5971" w:rsidP="00DA5971">
      <w:pPr>
        <w:pStyle w:val="a5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A5971" w:rsidRDefault="00DA5971" w:rsidP="00DA5971">
      <w:pPr>
        <w:pStyle w:val="a5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DA5971" w:rsidRDefault="00DA5971" w:rsidP="00DA5971">
      <w:pPr>
        <w:pStyle w:val="a5"/>
        <w:shd w:val="clear" w:color="auto" w:fill="FFFFFF"/>
        <w:spacing w:after="0" w:line="264" w:lineRule="auto"/>
        <w:ind w:left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1"/>
        <w:tblW w:w="973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4647"/>
      </w:tblGrid>
      <w:tr w:rsidR="00DA5971" w:rsidTr="00DA5971">
        <w:trPr>
          <w:trHeight w:val="1186"/>
        </w:trPr>
        <w:tc>
          <w:tcPr>
            <w:tcW w:w="5090" w:type="dxa"/>
            <w:hideMark/>
          </w:tcPr>
          <w:p w:rsidR="00DA5971" w:rsidRDefault="00DA5971" w:rsidP="00DA597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Председатель </w:t>
            </w:r>
          </w:p>
          <w:p w:rsidR="00DA5971" w:rsidRDefault="00DA5971" w:rsidP="00DA597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Десногорского</w:t>
            </w: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городского Совета</w:t>
            </w: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</w:t>
            </w:r>
          </w:p>
          <w:p w:rsidR="00DA5971" w:rsidRDefault="00DA5971" w:rsidP="00DA597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</w:t>
            </w:r>
          </w:p>
          <w:p w:rsidR="00DA5971" w:rsidRDefault="00DA5971" w:rsidP="00DA597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А.А. Терлецкий</w:t>
            </w:r>
          </w:p>
        </w:tc>
        <w:tc>
          <w:tcPr>
            <w:tcW w:w="4647" w:type="dxa"/>
          </w:tcPr>
          <w:p w:rsidR="00DA5971" w:rsidRDefault="00DA5971" w:rsidP="00DA597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Глава     муниципального     образования </w:t>
            </w:r>
          </w:p>
          <w:p w:rsidR="00DA5971" w:rsidRDefault="00DA5971" w:rsidP="00DA597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>«город Десногорск» Смоленской области</w:t>
            </w:r>
          </w:p>
          <w:p w:rsidR="00DA5971" w:rsidRDefault="00DA5971" w:rsidP="00DA597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DA5971" w:rsidRDefault="00DA5971" w:rsidP="00DA5971">
            <w:pPr>
              <w:suppressAutoHyphens/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  <w:t xml:space="preserve">                                                   А.Н. Шубин</w:t>
            </w: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Default="00DA5971" w:rsidP="00DA5971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A5971" w:rsidRPr="003B7E1A" w:rsidRDefault="00DA5971" w:rsidP="00DA5971">
      <w:pPr>
        <w:spacing w:after="0"/>
        <w:ind w:left="652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B7E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Приложение № 1                                  к решению Десногорского                                                                                   городского Совета                                                                                                                                                                          </w:t>
      </w:r>
    </w:p>
    <w:p w:rsidR="00DA5971" w:rsidRPr="003B7E1A" w:rsidRDefault="00DA5971" w:rsidP="00DA5971">
      <w:pPr>
        <w:spacing w:after="0"/>
        <w:ind w:left="6521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3B7E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 </w:t>
      </w:r>
      <w:r w:rsidR="00BA7746" w:rsidRPr="003B7E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27.01.2022</w:t>
      </w:r>
      <w:r w:rsidRPr="003B7E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№ </w:t>
      </w:r>
      <w:r w:rsidR="005961A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231</w:t>
      </w:r>
      <w:r w:rsidRPr="003B7E1A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 </w:t>
      </w:r>
    </w:p>
    <w:p w:rsidR="00DA5971" w:rsidRPr="003B7E1A" w:rsidRDefault="00DA5971" w:rsidP="00DA5971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DA5971" w:rsidRPr="003B7E1A" w:rsidRDefault="00DA5971" w:rsidP="00DA5971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B7E1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БАЗОВЫЕ РАЗМЕРЫ</w:t>
      </w:r>
      <w:bookmarkStart w:id="0" w:name="_GoBack"/>
      <w:bookmarkEnd w:id="0"/>
    </w:p>
    <w:p w:rsidR="00DA5971" w:rsidRPr="003B7E1A" w:rsidRDefault="00DA5971" w:rsidP="00DA5971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B7E1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арендной платы за земельные участки, находящиеся </w:t>
      </w:r>
      <w:proofErr w:type="gramStart"/>
      <w:r w:rsidRPr="003B7E1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</w:t>
      </w:r>
      <w:proofErr w:type="gramEnd"/>
    </w:p>
    <w:p w:rsidR="00DA5971" w:rsidRPr="003B7E1A" w:rsidRDefault="00DA5971" w:rsidP="00DA5971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B7E1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государственной и муниципальной собственности, по видам </w:t>
      </w:r>
      <w:proofErr w:type="gramStart"/>
      <w:r w:rsidRPr="003B7E1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разрешенного</w:t>
      </w:r>
      <w:proofErr w:type="gramEnd"/>
      <w:r w:rsidRPr="003B7E1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:rsidR="00DA5971" w:rsidRPr="003B7E1A" w:rsidRDefault="00DA5971" w:rsidP="00DA5971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B7E1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использования земель и категориям арендаторов, применяемые </w:t>
      </w:r>
    </w:p>
    <w:p w:rsidR="00DA5971" w:rsidRPr="003B7E1A" w:rsidRDefault="00DA5971" w:rsidP="00DA5971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B7E1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на территории муниципального образования «город Десногорск» </w:t>
      </w:r>
    </w:p>
    <w:p w:rsidR="00DA5971" w:rsidRPr="003B7E1A" w:rsidRDefault="00DA5971" w:rsidP="00DA5971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3B7E1A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Смоленской области, на период 2022-2026</w:t>
      </w:r>
    </w:p>
    <w:p w:rsidR="00DA5971" w:rsidRPr="003B7E1A" w:rsidRDefault="00DA5971" w:rsidP="00DA5971">
      <w:pP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0"/>
        <w:gridCol w:w="5999"/>
        <w:gridCol w:w="2941"/>
      </w:tblGrid>
      <w:tr w:rsidR="003B7E1A" w:rsidRPr="003B7E1A" w:rsidTr="00DA5971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</w:t>
            </w:r>
          </w:p>
          <w:p w:rsidR="00DA5971" w:rsidRPr="003B7E1A" w:rsidRDefault="00DA5971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proofErr w:type="gramStart"/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</w:t>
            </w:r>
            <w:proofErr w:type="gramEnd"/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/п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Земельные участки, находящиеся в государственной собственности, по видам разрешенного (функционального) использования земель и категориям арендаторов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Базовые размеры арендной платы (в процентах от кадастровой стоимости земельного участка)</w:t>
            </w:r>
          </w:p>
        </w:tc>
      </w:tr>
      <w:tr w:rsidR="003B7E1A" w:rsidRPr="003B7E1A" w:rsidTr="00DA5971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</w:p>
        </w:tc>
      </w:tr>
      <w:tr w:rsidR="003B7E1A" w:rsidRPr="003B7E1A" w:rsidTr="00DA5971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Земельные участки, предоставленные физическим лицам и (или) их объединениям для садоводства, огородничества, животноводства, ведения личного подсобного хозяйства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71" w:rsidRPr="003B7E1A" w:rsidRDefault="00DA59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A5971" w:rsidRPr="003B7E1A" w:rsidRDefault="00DA5971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0,98</w:t>
            </w:r>
          </w:p>
        </w:tc>
      </w:tr>
      <w:tr w:rsidR="003B7E1A" w:rsidRPr="003B7E1A" w:rsidTr="00DA5971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Земельные участки, предоставленные под индивидуальное жилищное и дачное строительство:</w:t>
            </w:r>
          </w:p>
          <w:p w:rsidR="00DA5971" w:rsidRPr="003B7E1A" w:rsidRDefault="00DA5971">
            <w:pPr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для физических лиц</w:t>
            </w:r>
          </w:p>
          <w:p w:rsidR="00DA5971" w:rsidRPr="003B7E1A" w:rsidRDefault="00DA5971">
            <w:pPr>
              <w:overflowPunct w:val="0"/>
              <w:autoSpaceDE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- для  юридических лиц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71" w:rsidRPr="003B7E1A" w:rsidRDefault="00DA59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A5971" w:rsidRPr="003B7E1A" w:rsidRDefault="00DA5971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A5971" w:rsidRPr="003B7E1A" w:rsidRDefault="00DA5971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0,94</w:t>
            </w:r>
          </w:p>
          <w:p w:rsidR="00DA5971" w:rsidRPr="003B7E1A" w:rsidRDefault="00DA5971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0,75</w:t>
            </w:r>
          </w:p>
        </w:tc>
      </w:tr>
      <w:tr w:rsidR="003B7E1A" w:rsidRPr="003B7E1A" w:rsidTr="00DA5971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Земельные участки, предоставленные под объекты образования, здравоохранения, социального обеспечения, физической культуры и спорта, культуры и искусства, религиозные объекты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71" w:rsidRPr="003B7E1A" w:rsidRDefault="00DA59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A5971" w:rsidRPr="003B7E1A" w:rsidRDefault="00DA5971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33,14</w:t>
            </w:r>
          </w:p>
        </w:tc>
      </w:tr>
      <w:tr w:rsidR="003B7E1A" w:rsidRPr="003B7E1A" w:rsidTr="00DA5971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Земельные участки, предоставленные для размещения гаражей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71" w:rsidRPr="003B7E1A" w:rsidRDefault="00DA59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A5971" w:rsidRPr="003B7E1A" w:rsidRDefault="00DA5971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0,35</w:t>
            </w:r>
          </w:p>
        </w:tc>
      </w:tr>
      <w:tr w:rsidR="003B7E1A" w:rsidRPr="003B7E1A" w:rsidTr="00DA5971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5.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Земельные участки, предоставленные под строительство жилых домов многоэтажной и повышенной этажности застройки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71" w:rsidRPr="003B7E1A" w:rsidRDefault="00DA59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A5971" w:rsidRPr="003B7E1A" w:rsidRDefault="00250ADC" w:rsidP="00250ADC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</w:t>
            </w:r>
            <w:r w:rsidR="00DA5971"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/>
              </w:rPr>
              <w:t>,2</w:t>
            </w:r>
          </w:p>
        </w:tc>
      </w:tr>
      <w:tr w:rsidR="003B7E1A" w:rsidRPr="003B7E1A" w:rsidTr="00DA5971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6.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Земельные участки, предоставленные под объекты промышленного назначения, объекты коммунального хозяйства, объекты транспорта (за исключением земельных участков, предоставленных под автозаправочные и газонаполнительные станции, предприятия автосервиса, дорожного сервиса, гаражи и автостоянки, разработку полезных ископаемых)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71" w:rsidRPr="003B7E1A" w:rsidRDefault="00DA59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A5971" w:rsidRPr="003B7E1A" w:rsidRDefault="00DA5971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A5971" w:rsidRPr="003B7E1A" w:rsidRDefault="00DA5971">
            <w:pPr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A5971" w:rsidRPr="003B7E1A" w:rsidRDefault="00DA5971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21,6</w:t>
            </w:r>
          </w:p>
        </w:tc>
      </w:tr>
      <w:tr w:rsidR="003B7E1A" w:rsidRPr="003B7E1A" w:rsidTr="00DA5971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7.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Земельные участки, предоставленные для размещения объектов рекреационного и лечебно-оздоровительного назначения, благоустройства</w:t>
            </w:r>
          </w:p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71" w:rsidRPr="003B7E1A" w:rsidRDefault="00DA59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  <w:p w:rsidR="00DA5971" w:rsidRPr="003B7E1A" w:rsidRDefault="00DA5971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0,13</w:t>
            </w:r>
          </w:p>
        </w:tc>
      </w:tr>
      <w:tr w:rsidR="003B7E1A" w:rsidRPr="003B7E1A" w:rsidTr="00DA5971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8.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Земельные участки, предоставленные под объекты административно-управленческого, общественного назначения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971" w:rsidRPr="003B7E1A" w:rsidRDefault="00DA597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21,0</w:t>
            </w:r>
          </w:p>
          <w:p w:rsidR="00DA5971" w:rsidRPr="003B7E1A" w:rsidRDefault="00DA5971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3B7E1A" w:rsidRPr="003B7E1A" w:rsidTr="00DA5971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Земельные участки, предоставленные для размещения объектов торговли, общественного питания и бытового обслуживания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20,8</w:t>
            </w:r>
          </w:p>
        </w:tc>
      </w:tr>
      <w:tr w:rsidR="003B7E1A" w:rsidRPr="003B7E1A" w:rsidTr="00DA5971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10.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Земельные участки, предоставленные под автостоянки, парковки транспортных средств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9,7</w:t>
            </w:r>
          </w:p>
        </w:tc>
      </w:tr>
      <w:tr w:rsidR="003B7E1A" w:rsidRPr="003B7E1A" w:rsidTr="00DA5971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Земельные участки, предоставленные под предприятия автосервиса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30,6</w:t>
            </w:r>
          </w:p>
        </w:tc>
      </w:tr>
      <w:tr w:rsidR="003B7E1A" w:rsidRPr="003B7E1A" w:rsidTr="00DA5971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12.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Земельные участки, предоставленные под автозаправочные станции, автомойки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8,8</w:t>
            </w:r>
          </w:p>
        </w:tc>
      </w:tr>
      <w:tr w:rsidR="003B7E1A" w:rsidRPr="003B7E1A" w:rsidTr="00DA5971">
        <w:trPr>
          <w:trHeight w:val="18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13.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Земельные участки, предоставленные для размещения сооружений связи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971" w:rsidRPr="003B7E1A" w:rsidRDefault="00DA5971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3B7E1A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453</w:t>
            </w:r>
          </w:p>
        </w:tc>
      </w:tr>
    </w:tbl>
    <w:p w:rsidR="00860A01" w:rsidRPr="003B7E1A" w:rsidRDefault="00860A01" w:rsidP="00DA5971">
      <w:pPr>
        <w:rPr>
          <w:color w:val="404040" w:themeColor="text1" w:themeTint="BF"/>
        </w:rPr>
      </w:pPr>
    </w:p>
    <w:sectPr w:rsidR="00860A01" w:rsidRPr="003B7E1A" w:rsidSect="00DA5971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84A85"/>
    <w:multiLevelType w:val="multilevel"/>
    <w:tmpl w:val="8AF8DE92"/>
    <w:lvl w:ilvl="0">
      <w:start w:val="1"/>
      <w:numFmt w:val="decimal"/>
      <w:lvlText w:val="%1."/>
      <w:lvlJc w:val="left"/>
      <w:pPr>
        <w:ind w:left="1976" w:hanging="1125"/>
      </w:pPr>
    </w:lvl>
    <w:lvl w:ilvl="1">
      <w:start w:val="1"/>
      <w:numFmt w:val="decimal"/>
      <w:isLgl/>
      <w:lvlText w:val="%1.%2."/>
      <w:lvlJc w:val="left"/>
      <w:pPr>
        <w:ind w:left="2194" w:hanging="360"/>
      </w:pPr>
    </w:lvl>
    <w:lvl w:ilvl="2">
      <w:start w:val="1"/>
      <w:numFmt w:val="decimal"/>
      <w:isLgl/>
      <w:lvlText w:val="%1.%2.%3."/>
      <w:lvlJc w:val="left"/>
      <w:pPr>
        <w:ind w:left="3679" w:hanging="720"/>
      </w:pPr>
    </w:lvl>
    <w:lvl w:ilvl="3">
      <w:start w:val="1"/>
      <w:numFmt w:val="decimal"/>
      <w:isLgl/>
      <w:lvlText w:val="%1.%2.%3.%4."/>
      <w:lvlJc w:val="left"/>
      <w:pPr>
        <w:ind w:left="4804" w:hanging="720"/>
      </w:pPr>
    </w:lvl>
    <w:lvl w:ilvl="4">
      <w:start w:val="1"/>
      <w:numFmt w:val="decimal"/>
      <w:isLgl/>
      <w:lvlText w:val="%1.%2.%3.%4.%5."/>
      <w:lvlJc w:val="left"/>
      <w:pPr>
        <w:ind w:left="6289" w:hanging="1080"/>
      </w:pPr>
    </w:lvl>
    <w:lvl w:ilvl="5">
      <w:start w:val="1"/>
      <w:numFmt w:val="decimal"/>
      <w:isLgl/>
      <w:lvlText w:val="%1.%2.%3.%4.%5.%6."/>
      <w:lvlJc w:val="left"/>
      <w:pPr>
        <w:ind w:left="7414" w:hanging="1080"/>
      </w:pPr>
    </w:lvl>
    <w:lvl w:ilvl="6">
      <w:start w:val="1"/>
      <w:numFmt w:val="decimal"/>
      <w:isLgl/>
      <w:lvlText w:val="%1.%2.%3.%4.%5.%6.%7."/>
      <w:lvlJc w:val="left"/>
      <w:pPr>
        <w:ind w:left="8899" w:hanging="1440"/>
      </w:pPr>
    </w:lvl>
    <w:lvl w:ilvl="7">
      <w:start w:val="1"/>
      <w:numFmt w:val="decimal"/>
      <w:isLgl/>
      <w:lvlText w:val="%1.%2.%3.%4.%5.%6.%7.%8."/>
      <w:lvlJc w:val="left"/>
      <w:pPr>
        <w:ind w:left="10024" w:hanging="1440"/>
      </w:pPr>
    </w:lvl>
    <w:lvl w:ilvl="8">
      <w:start w:val="1"/>
      <w:numFmt w:val="decimal"/>
      <w:isLgl/>
      <w:lvlText w:val="%1.%2.%3.%4.%5.%6.%7.%8.%9."/>
      <w:lvlJc w:val="left"/>
      <w:pPr>
        <w:ind w:left="11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81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ADC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B7E1A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61A2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4581"/>
    <w:rsid w:val="00735F75"/>
    <w:rsid w:val="00741638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2C0C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A7746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5971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5971"/>
  </w:style>
  <w:style w:type="paragraph" w:styleId="a5">
    <w:name w:val="List Paragraph"/>
    <w:basedOn w:val="a"/>
    <w:uiPriority w:val="34"/>
    <w:qFormat/>
    <w:rsid w:val="00DA5971"/>
    <w:pPr>
      <w:ind w:left="720"/>
      <w:contextualSpacing/>
    </w:pPr>
  </w:style>
  <w:style w:type="table" w:styleId="a6">
    <w:name w:val="Table Grid"/>
    <w:basedOn w:val="a1"/>
    <w:uiPriority w:val="59"/>
    <w:rsid w:val="00DA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A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5971"/>
  </w:style>
  <w:style w:type="paragraph" w:styleId="a5">
    <w:name w:val="List Paragraph"/>
    <w:basedOn w:val="a"/>
    <w:uiPriority w:val="34"/>
    <w:qFormat/>
    <w:rsid w:val="00DA5971"/>
    <w:pPr>
      <w:ind w:left="720"/>
      <w:contextualSpacing/>
    </w:pPr>
  </w:style>
  <w:style w:type="table" w:styleId="a6">
    <w:name w:val="Table Grid"/>
    <w:basedOn w:val="a1"/>
    <w:uiPriority w:val="59"/>
    <w:rsid w:val="00DA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A5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5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15</cp:revision>
  <dcterms:created xsi:type="dcterms:W3CDTF">2022-01-17T13:10:00Z</dcterms:created>
  <dcterms:modified xsi:type="dcterms:W3CDTF">2022-01-27T06:30:00Z</dcterms:modified>
</cp:coreProperties>
</file>