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663FF1" w:rsidP="0093594B">
      <w:pPr>
        <w:pStyle w:val="4"/>
        <w:tabs>
          <w:tab w:val="left" w:pos="284"/>
          <w:tab w:val="left" w:pos="709"/>
          <w:tab w:val="left" w:pos="4536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882015</wp:posOffset>
                </wp:positionV>
                <wp:extent cx="2788920" cy="1000125"/>
                <wp:effectExtent l="12700" t="11430" r="825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55" w:rsidRDefault="00231455" w:rsidP="0059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533.1pt;margin-top:69.45pt;width:219.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" strokecolor="white">
                <v:textbox>
                  <w:txbxContent>
                    <w:p w:rsidR="00231455" w:rsidRDefault="00231455" w:rsidP="00593FA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-56515</wp:posOffset>
                </wp:positionV>
                <wp:extent cx="5895975" cy="1209675"/>
                <wp:effectExtent l="0" t="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455" w:rsidRDefault="00231455" w:rsidP="00C65B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31455" w:rsidRPr="00C65B80" w:rsidRDefault="00231455" w:rsidP="00C65B80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1455" w:rsidRPr="00C65B80" w:rsidRDefault="00231455" w:rsidP="00C65B80">
                            <w:pPr>
                              <w:jc w:val="center"/>
                              <w:outlineLvl w:val="5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b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231455" w:rsidRPr="00C65B80" w:rsidRDefault="00231455" w:rsidP="00C65B80">
                            <w:pPr>
                              <w:jc w:val="center"/>
                              <w:outlineLvl w:val="5"/>
                              <w:rPr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231455" w:rsidRPr="00C360E5" w:rsidRDefault="00231455" w:rsidP="00C65B80">
                            <w:pPr>
                              <w:tabs>
                                <w:tab w:val="center" w:pos="4677"/>
                                <w:tab w:val="left" w:pos="5387"/>
                                <w:tab w:val="right" w:pos="9355"/>
                              </w:tabs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231455" w:rsidRDefault="00231455" w:rsidP="00C65B80">
                            <w:pPr>
                              <w:jc w:val="center"/>
                              <w:rPr>
                                <w:sz w:val="44"/>
                                <w:szCs w:val="26"/>
                              </w:rPr>
                            </w:pPr>
                          </w:p>
                          <w:p w:rsidR="00231455" w:rsidRDefault="00231455" w:rsidP="00C65B8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31455" w:rsidRDefault="00231455" w:rsidP="00C65B8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31455" w:rsidRDefault="00231455" w:rsidP="00C65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7" style="position:absolute;margin-left:58.55pt;margin-top:-4.45pt;width:464.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" filled="f" stroked="f" strokeweight=".25pt">
                <v:textbox inset="1pt,1pt,1pt,1pt">
                  <w:txbxContent>
                    <w:p w:rsidR="00231455" w:rsidRDefault="00231455" w:rsidP="00C65B8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231455" w:rsidRPr="00C65B80" w:rsidRDefault="00231455" w:rsidP="00C65B80">
                      <w:pPr>
                        <w:pStyle w:val="6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5B8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1455" w:rsidRPr="00C65B80" w:rsidRDefault="00231455" w:rsidP="00C65B80">
                      <w:pPr>
                        <w:jc w:val="center"/>
                        <w:outlineLvl w:val="5"/>
                        <w:rPr>
                          <w:bCs/>
                          <w:sz w:val="28"/>
                          <w:szCs w:val="28"/>
                        </w:rPr>
                      </w:pPr>
                      <w:r w:rsidRPr="00C65B80">
                        <w:rPr>
                          <w:b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231455" w:rsidRPr="00C65B80" w:rsidRDefault="00231455" w:rsidP="00C65B80">
                      <w:pPr>
                        <w:jc w:val="center"/>
                        <w:outlineLvl w:val="5"/>
                        <w:rPr>
                          <w:sz w:val="28"/>
                          <w:szCs w:val="28"/>
                        </w:rPr>
                      </w:pPr>
                      <w:r w:rsidRPr="00C65B80">
                        <w:rPr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231455" w:rsidRPr="00C360E5" w:rsidRDefault="00231455" w:rsidP="00C65B80">
                      <w:pPr>
                        <w:tabs>
                          <w:tab w:val="center" w:pos="4677"/>
                          <w:tab w:val="left" w:pos="5387"/>
                          <w:tab w:val="right" w:pos="9355"/>
                        </w:tabs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:rsidR="00231455" w:rsidRDefault="00231455" w:rsidP="00C65B80">
                      <w:pPr>
                        <w:jc w:val="center"/>
                        <w:rPr>
                          <w:sz w:val="44"/>
                          <w:szCs w:val="26"/>
                        </w:rPr>
                      </w:pPr>
                    </w:p>
                    <w:p w:rsidR="00231455" w:rsidRDefault="00231455" w:rsidP="00C65B8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231455" w:rsidRDefault="00231455" w:rsidP="00C65B8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231455" w:rsidRDefault="00231455" w:rsidP="00C65B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A41CA">
        <w:rPr>
          <w:noProof/>
          <w:lang w:val="ru-RU" w:eastAsia="ru-RU"/>
        </w:rPr>
        <w:drawing>
          <wp:inline distT="0" distB="0" distL="0" distR="0">
            <wp:extent cx="615950" cy="8064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8F" w:rsidRDefault="0010038F" w:rsidP="0010038F">
      <w:pPr>
        <w:keepNext/>
        <w:jc w:val="center"/>
        <w:outlineLvl w:val="3"/>
        <w:rPr>
          <w:b/>
          <w:sz w:val="28"/>
          <w:szCs w:val="28"/>
        </w:rPr>
      </w:pPr>
    </w:p>
    <w:p w:rsidR="00D24031" w:rsidRPr="00866961" w:rsidRDefault="00691E45" w:rsidP="0010038F">
      <w:pPr>
        <w:keepNext/>
        <w:jc w:val="center"/>
        <w:outlineLvl w:val="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24031" w:rsidRPr="00866961">
        <w:rPr>
          <w:b/>
          <w:sz w:val="32"/>
          <w:szCs w:val="32"/>
        </w:rPr>
        <w:t xml:space="preserve">П О С Т А Н О В Л Е Н И </w:t>
      </w:r>
      <w:r w:rsidR="001E16A7">
        <w:rPr>
          <w:b/>
          <w:sz w:val="32"/>
          <w:szCs w:val="32"/>
        </w:rPr>
        <w:t>Е</w:t>
      </w:r>
    </w:p>
    <w:p w:rsidR="00EE575A" w:rsidRPr="0010038F" w:rsidRDefault="00EE575A" w:rsidP="0010038F">
      <w:pPr>
        <w:keepNext/>
        <w:jc w:val="center"/>
        <w:outlineLvl w:val="3"/>
        <w:rPr>
          <w:b/>
          <w:sz w:val="28"/>
          <w:szCs w:val="28"/>
        </w:rPr>
      </w:pPr>
    </w:p>
    <w:p w:rsidR="00F47A11" w:rsidRDefault="00F47A11" w:rsidP="0043238A">
      <w:pPr>
        <w:jc w:val="both"/>
      </w:pPr>
    </w:p>
    <w:p w:rsidR="0010038F" w:rsidRPr="0064516C" w:rsidRDefault="0010038F" w:rsidP="00B67C30">
      <w:pPr>
        <w:tabs>
          <w:tab w:val="left" w:pos="4536"/>
        </w:tabs>
        <w:jc w:val="both"/>
      </w:pPr>
    </w:p>
    <w:p w:rsidR="00356D9F" w:rsidRDefault="00401E17" w:rsidP="00356D9F">
      <w:pPr>
        <w:jc w:val="both"/>
        <w:rPr>
          <w:sz w:val="26"/>
          <w:szCs w:val="26"/>
        </w:rPr>
      </w:pPr>
      <w:r w:rsidRPr="00356D9F">
        <w:rPr>
          <w:szCs w:val="26"/>
        </w:rPr>
        <w:t>О</w:t>
      </w:r>
      <w:r w:rsidR="00356D9F" w:rsidRPr="00356D9F">
        <w:rPr>
          <w:szCs w:val="26"/>
        </w:rPr>
        <w:t>т</w:t>
      </w:r>
      <w:r>
        <w:rPr>
          <w:sz w:val="26"/>
          <w:szCs w:val="26"/>
        </w:rPr>
        <w:t xml:space="preserve"> 26.12.2018</w:t>
      </w:r>
      <w:r w:rsidR="00356D9F">
        <w:rPr>
          <w:sz w:val="26"/>
          <w:szCs w:val="26"/>
        </w:rPr>
        <w:t xml:space="preserve"> </w:t>
      </w:r>
      <w:r w:rsidR="00356D9F" w:rsidRPr="00356D9F">
        <w:rPr>
          <w:szCs w:val="26"/>
        </w:rPr>
        <w:t>№</w:t>
      </w:r>
      <w:r w:rsidR="00356D9F">
        <w:rPr>
          <w:sz w:val="26"/>
          <w:szCs w:val="26"/>
        </w:rPr>
        <w:t xml:space="preserve"> </w:t>
      </w:r>
      <w:r>
        <w:rPr>
          <w:sz w:val="26"/>
          <w:szCs w:val="26"/>
        </w:rPr>
        <w:t>1144</w:t>
      </w:r>
    </w:p>
    <w:p w:rsidR="00F47A11" w:rsidRDefault="00F47A11" w:rsidP="0043238A">
      <w:pPr>
        <w:jc w:val="both"/>
      </w:pPr>
    </w:p>
    <w:p w:rsidR="00F46AC8" w:rsidRDefault="00F46AC8" w:rsidP="0043238A">
      <w:pPr>
        <w:jc w:val="both"/>
      </w:pPr>
    </w:p>
    <w:p w:rsidR="00E203FF" w:rsidRPr="0064516C" w:rsidRDefault="00E203FF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CDE" w:rsidRDefault="00642F70" w:rsidP="00E203FF">
            <w:pPr>
              <w:tabs>
                <w:tab w:val="left" w:pos="4548"/>
              </w:tabs>
              <w:ind w:right="176"/>
              <w:jc w:val="both"/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9D75F0">
              <w:rPr>
                <w:b/>
              </w:rPr>
              <w:t xml:space="preserve"> </w:t>
            </w:r>
            <w:r w:rsidR="002032E3">
              <w:rPr>
                <w:b/>
              </w:rPr>
              <w:t>п</w:t>
            </w:r>
            <w:r w:rsidR="001A5994" w:rsidRPr="001A5994">
              <w:rPr>
                <w:b/>
              </w:rPr>
              <w:t xml:space="preserve">остановление Администрации </w:t>
            </w:r>
            <w:r w:rsidR="0010038F" w:rsidRPr="001A5994">
              <w:rPr>
                <w:b/>
              </w:rPr>
              <w:t>от 31.12.2013 №</w:t>
            </w:r>
            <w:r w:rsidR="009D75F0">
              <w:rPr>
                <w:b/>
              </w:rPr>
              <w:t xml:space="preserve"> </w:t>
            </w:r>
            <w:r w:rsidR="0010038F" w:rsidRPr="001A5994">
              <w:rPr>
                <w:b/>
              </w:rPr>
              <w:t xml:space="preserve">1221 </w:t>
            </w:r>
            <w:r w:rsidR="001A5994" w:rsidRPr="001A5994">
              <w:rPr>
                <w:b/>
              </w:rPr>
              <w:t>«Об утверждении муниципальной программы «Развитие образования в муниципальном образовании «город Десногорск» Смоленской области» на 2014-2020 годы</w:t>
            </w:r>
            <w:r w:rsidR="00FA1E3C">
              <w:rPr>
                <w:b/>
              </w:rPr>
              <w:t>»</w:t>
            </w:r>
          </w:p>
          <w:p w:rsidR="0010038F" w:rsidRPr="0064516C" w:rsidRDefault="0010038F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5B7B15">
      <w:pPr>
        <w:jc w:val="both"/>
      </w:pPr>
    </w:p>
    <w:p w:rsidR="00E203FF" w:rsidRDefault="00E203FF" w:rsidP="005B7B15">
      <w:pPr>
        <w:jc w:val="both"/>
      </w:pPr>
    </w:p>
    <w:p w:rsidR="00FF5CDE" w:rsidRPr="00D50182" w:rsidRDefault="003A6AC2" w:rsidP="00F46AC8">
      <w:pPr>
        <w:ind w:firstLine="708"/>
        <w:jc w:val="both"/>
      </w:pPr>
      <w:r w:rsidRPr="00D50182">
        <w:t xml:space="preserve">В соответствии с </w:t>
      </w:r>
      <w:r w:rsidR="00FF5CDE" w:rsidRPr="00D50182">
        <w:t>Порядком принятия решений о разработке муниципальных программ муниципального образования «город Десногорск» Смоленской области</w:t>
      </w:r>
      <w:r w:rsidR="00D86D9C" w:rsidRPr="00D50182">
        <w:t>,</w:t>
      </w:r>
      <w:r w:rsidR="00DF2AC8">
        <w:t xml:space="preserve"> </w:t>
      </w:r>
      <w:r w:rsidR="00C55E87" w:rsidRPr="00D50182">
        <w:t>их формирования и реализации</w:t>
      </w:r>
      <w:r w:rsidR="00D86D9C" w:rsidRPr="00D50182">
        <w:t xml:space="preserve">, утвержденным постановлением Администрации </w:t>
      </w:r>
      <w:r w:rsidRPr="00D50182">
        <w:t xml:space="preserve">муниципального образования «город Десногорск» Смоленской области </w:t>
      </w:r>
      <w:r w:rsidR="00FF5CDE" w:rsidRPr="00D50182">
        <w:t xml:space="preserve">от </w:t>
      </w:r>
      <w:r w:rsidR="00C55E87" w:rsidRPr="00D50182">
        <w:t>09.12.2014</w:t>
      </w:r>
      <w:r w:rsidR="00FF5CDE" w:rsidRPr="00D50182">
        <w:t xml:space="preserve"> № </w:t>
      </w:r>
      <w:r w:rsidR="00C55E87" w:rsidRPr="00D50182">
        <w:t>1443</w:t>
      </w:r>
      <w:r w:rsidR="00FF5CDE" w:rsidRPr="00D50182">
        <w:t>,</w:t>
      </w:r>
      <w:r w:rsidR="00871FFA" w:rsidRPr="00D50182">
        <w:t xml:space="preserve"> в целях определения эффективности реализации программных мероприятий</w:t>
      </w:r>
    </w:p>
    <w:p w:rsidR="00FF5CDE" w:rsidRPr="005B7B15" w:rsidRDefault="00FF5CDE" w:rsidP="00F46AC8">
      <w:pPr>
        <w:ind w:firstLine="709"/>
        <w:jc w:val="both"/>
        <w:rPr>
          <w:sz w:val="36"/>
        </w:rPr>
      </w:pPr>
    </w:p>
    <w:p w:rsidR="00FF5CDE" w:rsidRPr="00D50182" w:rsidRDefault="00FF5CDE" w:rsidP="00F46AC8">
      <w:pPr>
        <w:ind w:firstLine="709"/>
        <w:jc w:val="both"/>
        <w:rPr>
          <w:sz w:val="28"/>
          <w:szCs w:val="28"/>
        </w:rPr>
      </w:pPr>
      <w:r w:rsidRPr="00D5018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65395" w:rsidRPr="005B7B15" w:rsidRDefault="00465395" w:rsidP="00F46AC8">
      <w:pPr>
        <w:ind w:firstLine="709"/>
        <w:jc w:val="both"/>
        <w:rPr>
          <w:sz w:val="40"/>
          <w:szCs w:val="28"/>
        </w:rPr>
      </w:pPr>
    </w:p>
    <w:p w:rsidR="00944004" w:rsidRPr="00D50182" w:rsidRDefault="0010038F" w:rsidP="0010038F">
      <w:pPr>
        <w:ind w:firstLine="709"/>
        <w:jc w:val="both"/>
      </w:pPr>
      <w:r w:rsidRPr="00D50182">
        <w:t xml:space="preserve">1. </w:t>
      </w:r>
      <w:r w:rsidR="00944004" w:rsidRPr="00D50182">
        <w:t xml:space="preserve">Внести в </w:t>
      </w:r>
      <w:r w:rsidR="002032E3">
        <w:t>п</w:t>
      </w:r>
      <w:r w:rsidRPr="00D50182">
        <w:t>остановление Администрации муниципального образования «город Десногорск» Смоленской области</w:t>
      </w:r>
      <w:r w:rsidR="00B14856">
        <w:t xml:space="preserve"> </w:t>
      </w:r>
      <w:r w:rsidRPr="00D50182">
        <w:t>от 31.12.2013 №</w:t>
      </w:r>
      <w:r w:rsidR="009D75F0">
        <w:t xml:space="preserve"> </w:t>
      </w:r>
      <w:r w:rsidRPr="00D50182">
        <w:t>1221 «Об утверждении муниципальной программы «Развитие образования в муниципальном образовании «город Десногорск» Смоленской области» на 2014-2020 годы (в редакции</w:t>
      </w:r>
      <w:r w:rsidR="006F3AB9" w:rsidRPr="00D50182">
        <w:t xml:space="preserve"> от 26.05.2014</w:t>
      </w:r>
      <w:r w:rsidR="00CF0CD3" w:rsidRPr="00D50182">
        <w:t xml:space="preserve"> №</w:t>
      </w:r>
      <w:r w:rsidR="009D75F0">
        <w:t xml:space="preserve"> </w:t>
      </w:r>
      <w:r w:rsidR="00CF0CD3" w:rsidRPr="00D50182">
        <w:t>660</w:t>
      </w:r>
      <w:r w:rsidR="006F3AB9" w:rsidRPr="00D50182">
        <w:t>, от 22.07.2014 №</w:t>
      </w:r>
      <w:r w:rsidR="009D75F0">
        <w:t xml:space="preserve"> </w:t>
      </w:r>
      <w:r w:rsidR="006F3AB9" w:rsidRPr="00D50182">
        <w:t>900, от 28.07.2014 №</w:t>
      </w:r>
      <w:r w:rsidR="009D75F0">
        <w:t xml:space="preserve"> </w:t>
      </w:r>
      <w:r w:rsidR="006F3AB9" w:rsidRPr="00D50182">
        <w:t>928, от 10.12.2014 №</w:t>
      </w:r>
      <w:r w:rsidR="009D75F0">
        <w:t xml:space="preserve"> </w:t>
      </w:r>
      <w:r w:rsidR="006F3AB9" w:rsidRPr="00D50182">
        <w:t>1446, от 16.12.2014 №</w:t>
      </w:r>
      <w:r w:rsidR="009D75F0">
        <w:t xml:space="preserve"> </w:t>
      </w:r>
      <w:r w:rsidR="006F3AB9" w:rsidRPr="00D50182">
        <w:t>1472, от 24.12.2014 №</w:t>
      </w:r>
      <w:r w:rsidR="009D75F0">
        <w:t xml:space="preserve"> </w:t>
      </w:r>
      <w:r w:rsidR="006F3AB9" w:rsidRPr="00D50182">
        <w:t>1524, от</w:t>
      </w:r>
      <w:r w:rsidR="009D75F0">
        <w:t xml:space="preserve"> </w:t>
      </w:r>
      <w:r w:rsidR="006F3AB9" w:rsidRPr="00D50182">
        <w:t>30.12.2014 №</w:t>
      </w:r>
      <w:r w:rsidR="009D75F0">
        <w:t xml:space="preserve"> </w:t>
      </w:r>
      <w:r w:rsidR="006F3AB9" w:rsidRPr="00D50182">
        <w:t>1542</w:t>
      </w:r>
      <w:r w:rsidR="00483682" w:rsidRPr="00D50182">
        <w:t>, от 31.12.2014 №</w:t>
      </w:r>
      <w:r w:rsidR="009D75F0">
        <w:t xml:space="preserve"> </w:t>
      </w:r>
      <w:r w:rsidR="00483682" w:rsidRPr="00D50182">
        <w:t>1553, от 31.12.2014 №</w:t>
      </w:r>
      <w:r w:rsidR="009D75F0">
        <w:t xml:space="preserve"> </w:t>
      </w:r>
      <w:r w:rsidR="00483682" w:rsidRPr="00D50182">
        <w:t>1554, от 02.04.2015 №</w:t>
      </w:r>
      <w:r w:rsidR="009D75F0">
        <w:t xml:space="preserve"> </w:t>
      </w:r>
      <w:r w:rsidR="00483682" w:rsidRPr="00D50182">
        <w:t>346, от 23.04.2015 №</w:t>
      </w:r>
      <w:r w:rsidR="009D75F0">
        <w:t xml:space="preserve"> </w:t>
      </w:r>
      <w:r w:rsidR="00483682" w:rsidRPr="00D50182">
        <w:t>411, от 20.07.2015 №</w:t>
      </w:r>
      <w:r w:rsidR="009D75F0">
        <w:t xml:space="preserve"> </w:t>
      </w:r>
      <w:r w:rsidR="00483682" w:rsidRPr="00D50182">
        <w:t>770, от 26.10.2015 №</w:t>
      </w:r>
      <w:r w:rsidR="009D75F0">
        <w:t xml:space="preserve"> </w:t>
      </w:r>
      <w:r w:rsidR="00483682" w:rsidRPr="00D50182">
        <w:t>1183, от 30.11.2015 №</w:t>
      </w:r>
      <w:r w:rsidR="009D75F0">
        <w:t xml:space="preserve"> </w:t>
      </w:r>
      <w:r w:rsidR="00483682" w:rsidRPr="00D50182">
        <w:t>1326,</w:t>
      </w:r>
      <w:r w:rsidR="00CF0CD3" w:rsidRPr="00D50182">
        <w:t xml:space="preserve"> от 08.12.2015 №</w:t>
      </w:r>
      <w:r w:rsidR="009D75F0">
        <w:t xml:space="preserve"> </w:t>
      </w:r>
      <w:r w:rsidR="00CF0CD3" w:rsidRPr="00D50182">
        <w:t>1362, от 25.12.2015 №</w:t>
      </w:r>
      <w:r w:rsidR="009D75F0">
        <w:t xml:space="preserve"> </w:t>
      </w:r>
      <w:r w:rsidR="00CF0CD3" w:rsidRPr="00D50182">
        <w:t>1456, от 26.02.2016 №</w:t>
      </w:r>
      <w:r w:rsidR="009D75F0">
        <w:t xml:space="preserve"> </w:t>
      </w:r>
      <w:r w:rsidR="00CF0CD3" w:rsidRPr="00D50182">
        <w:t>184, от 14.03.2016 №</w:t>
      </w:r>
      <w:r w:rsidR="00E84F23">
        <w:t xml:space="preserve"> </w:t>
      </w:r>
      <w:r w:rsidR="00CF0CD3" w:rsidRPr="00D50182">
        <w:t>217, от 31.03.2016 №</w:t>
      </w:r>
      <w:r w:rsidR="009D75F0">
        <w:t xml:space="preserve"> </w:t>
      </w:r>
      <w:r w:rsidR="00CF0CD3" w:rsidRPr="00D50182">
        <w:t>319, от 30.06.2016 №</w:t>
      </w:r>
      <w:r w:rsidR="009D75F0">
        <w:t xml:space="preserve"> </w:t>
      </w:r>
      <w:r w:rsidR="00CF0CD3" w:rsidRPr="00D50182">
        <w:t>698, от 10.08.2016 №</w:t>
      </w:r>
      <w:r w:rsidR="009D75F0">
        <w:t xml:space="preserve"> </w:t>
      </w:r>
      <w:r w:rsidR="00CF0CD3" w:rsidRPr="00D50182">
        <w:t>836, от 21.09.2016 №</w:t>
      </w:r>
      <w:r w:rsidR="009D75F0">
        <w:t xml:space="preserve"> </w:t>
      </w:r>
      <w:r w:rsidR="00CF0CD3" w:rsidRPr="00D50182">
        <w:t>997, от 30.11.2016 №</w:t>
      </w:r>
      <w:r w:rsidR="009D75F0">
        <w:t xml:space="preserve"> </w:t>
      </w:r>
      <w:r w:rsidR="00CF0CD3" w:rsidRPr="00D50182">
        <w:t>1288, от 29.12.2016 №</w:t>
      </w:r>
      <w:r w:rsidR="009D75F0">
        <w:t xml:space="preserve"> </w:t>
      </w:r>
      <w:r w:rsidR="00CF0CD3" w:rsidRPr="00D50182">
        <w:t>1395, от 28.02.2017 №</w:t>
      </w:r>
      <w:r w:rsidR="009D75F0">
        <w:t xml:space="preserve"> </w:t>
      </w:r>
      <w:r w:rsidR="00CF0CD3" w:rsidRPr="00D50182">
        <w:t>189, от 25.04.2017 №</w:t>
      </w:r>
      <w:r w:rsidR="009D75F0">
        <w:t xml:space="preserve"> </w:t>
      </w:r>
      <w:r w:rsidR="00CF0CD3" w:rsidRPr="00D50182">
        <w:t>383</w:t>
      </w:r>
      <w:r w:rsidR="004A6EC8" w:rsidRPr="00D50182">
        <w:t>, от 31.05.2017 №</w:t>
      </w:r>
      <w:r w:rsidR="009D75F0">
        <w:t xml:space="preserve"> </w:t>
      </w:r>
      <w:r w:rsidR="004A6EC8" w:rsidRPr="00D50182">
        <w:t>508</w:t>
      </w:r>
      <w:r w:rsidR="0082275E" w:rsidRPr="00D50182">
        <w:t>, от 30.06.2017 №</w:t>
      </w:r>
      <w:r w:rsidR="009D75F0">
        <w:t xml:space="preserve"> </w:t>
      </w:r>
      <w:r w:rsidR="0082275E" w:rsidRPr="00D50182">
        <w:t>621</w:t>
      </w:r>
      <w:r w:rsidR="00E26F34">
        <w:t>, от</w:t>
      </w:r>
      <w:r w:rsidR="00AF1F96">
        <w:t xml:space="preserve"> </w:t>
      </w:r>
      <w:r w:rsidR="00E769CB" w:rsidRPr="00D50182">
        <w:t>24.07.2017 №</w:t>
      </w:r>
      <w:r w:rsidR="009D75F0">
        <w:t xml:space="preserve"> </w:t>
      </w:r>
      <w:r w:rsidR="00E769CB" w:rsidRPr="00D50182">
        <w:t>722</w:t>
      </w:r>
      <w:r w:rsidR="00AB2AD0" w:rsidRPr="00D50182">
        <w:t xml:space="preserve">, от </w:t>
      </w:r>
      <w:r w:rsidR="00AB2AD0" w:rsidRPr="003115A3">
        <w:t>08.08.2017 №</w:t>
      </w:r>
      <w:r w:rsidR="009D75F0">
        <w:t xml:space="preserve"> </w:t>
      </w:r>
      <w:r w:rsidR="00AB2AD0" w:rsidRPr="003115A3">
        <w:t>798</w:t>
      </w:r>
      <w:r w:rsidR="003115A3">
        <w:t>,</w:t>
      </w:r>
      <w:r w:rsidR="003115A3" w:rsidRPr="00D50182">
        <w:t xml:space="preserve">от </w:t>
      </w:r>
      <w:r w:rsidR="003115A3" w:rsidRPr="003115A3">
        <w:t>0</w:t>
      </w:r>
      <w:r w:rsidR="003115A3">
        <w:t>2.11</w:t>
      </w:r>
      <w:r w:rsidR="003115A3" w:rsidRPr="003115A3">
        <w:t>.2017 №</w:t>
      </w:r>
      <w:r w:rsidR="003115A3">
        <w:t xml:space="preserve"> 1096</w:t>
      </w:r>
      <w:r w:rsidR="005337DC">
        <w:t>,</w:t>
      </w:r>
      <w:r w:rsidR="00237A24">
        <w:t xml:space="preserve"> </w:t>
      </w:r>
      <w:r w:rsidR="005337DC" w:rsidRPr="00D50182">
        <w:t xml:space="preserve">от </w:t>
      </w:r>
      <w:r w:rsidR="005337DC">
        <w:t>28.11</w:t>
      </w:r>
      <w:r w:rsidR="005337DC" w:rsidRPr="003115A3">
        <w:t>.2017 №</w:t>
      </w:r>
      <w:r w:rsidR="005337DC">
        <w:t xml:space="preserve"> 1196</w:t>
      </w:r>
      <w:r w:rsidR="005E2E51">
        <w:t>, от 26.02.2018 № 188</w:t>
      </w:r>
      <w:r w:rsidR="001B27CB">
        <w:t>, от 05.06.2018 № 506</w:t>
      </w:r>
      <w:r w:rsidR="005273A2">
        <w:t xml:space="preserve">, </w:t>
      </w:r>
      <w:r w:rsidR="007B60FD">
        <w:t xml:space="preserve">от </w:t>
      </w:r>
      <w:r w:rsidR="005273A2">
        <w:t>09.08.2018 № 669</w:t>
      </w:r>
      <w:r w:rsidR="007B60FD">
        <w:t>, от 10.08.2018 № 671</w:t>
      </w:r>
      <w:r w:rsidR="00252F8E">
        <w:t>, от 24.10.2018 № 899</w:t>
      </w:r>
      <w:r w:rsidR="00663FF1">
        <w:t>, от 23.11.2018 № 1021</w:t>
      </w:r>
      <w:r w:rsidRPr="00D50182">
        <w:t>)</w:t>
      </w:r>
      <w:r w:rsidR="00507B89">
        <w:t xml:space="preserve"> в муниципальную программу «Развитие образования в муниципальном образовании «город Десногорск» Смоленской области на 2014-2020 годы</w:t>
      </w:r>
      <w:r w:rsidRPr="00D50182">
        <w:t xml:space="preserve"> </w:t>
      </w:r>
      <w:r w:rsidR="00944004" w:rsidRPr="00D50182">
        <w:t>следующие изменения:</w:t>
      </w:r>
    </w:p>
    <w:p w:rsidR="00507B89" w:rsidRDefault="00231455" w:rsidP="002C7F73">
      <w:pPr>
        <w:pStyle w:val="ad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>
        <w:t>С</w:t>
      </w:r>
      <w:r w:rsidR="00507B89">
        <w:t>троку 8</w:t>
      </w:r>
      <w:r>
        <w:t xml:space="preserve"> Паспорта </w:t>
      </w:r>
      <w:r w:rsidR="007B60FD">
        <w:t>муниципальной программы</w:t>
      </w:r>
      <w:r w:rsidR="00814F7E" w:rsidRPr="00A31498">
        <w:t xml:space="preserve"> изложить в </w:t>
      </w:r>
      <w:r w:rsidR="0010038F" w:rsidRPr="00A31498">
        <w:t>новой</w:t>
      </w:r>
      <w:r w:rsidR="00814F7E" w:rsidRPr="00A31498"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507B89" w:rsidTr="0093594B">
        <w:tc>
          <w:tcPr>
            <w:tcW w:w="4111" w:type="dxa"/>
            <w:shd w:val="clear" w:color="auto" w:fill="auto"/>
          </w:tcPr>
          <w:p w:rsidR="00507B89" w:rsidRDefault="00507B89" w:rsidP="00A454A3">
            <w:pPr>
              <w:pStyle w:val="ad"/>
              <w:ind w:left="0"/>
              <w:jc w:val="both"/>
            </w:pPr>
            <w:r>
              <w:lastRenderedPageBreak/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8" w:type="dxa"/>
            <w:shd w:val="clear" w:color="auto" w:fill="auto"/>
          </w:tcPr>
          <w:p w:rsidR="00507B89" w:rsidRPr="00EB169A" w:rsidRDefault="00507B89" w:rsidP="00A454A3">
            <w:pPr>
              <w:jc w:val="both"/>
            </w:pPr>
            <w:r w:rsidRPr="00A31498">
              <w:t xml:space="preserve">Общий объем финансирования Программы составляет </w:t>
            </w:r>
            <w:r w:rsidR="004118C1">
              <w:t>1 980 497,0</w:t>
            </w:r>
            <w:r w:rsidR="002E50CD">
              <w:t xml:space="preserve"> тыс. </w:t>
            </w:r>
            <w:r w:rsidRPr="00EB169A">
              <w:t xml:space="preserve">рублей, средства областного бюджета </w:t>
            </w:r>
            <w:r w:rsidR="004118C1">
              <w:t>1 279 447,1</w:t>
            </w:r>
            <w:r w:rsidRPr="00EB169A">
              <w:t xml:space="preserve"> тыс. рублей, в том числе по годам реализации:</w:t>
            </w:r>
          </w:p>
          <w:p w:rsidR="00507B89" w:rsidRPr="00EB169A" w:rsidRDefault="00507B89" w:rsidP="00A454A3">
            <w:pPr>
              <w:jc w:val="both"/>
              <w:rPr>
                <w:color w:val="000000"/>
              </w:rPr>
            </w:pPr>
            <w:r w:rsidRPr="00EB169A">
              <w:rPr>
                <w:color w:val="000000"/>
              </w:rPr>
              <w:t>- 2014 год –</w:t>
            </w:r>
            <w:r w:rsidR="00231455" w:rsidRPr="00EB169A">
              <w:rPr>
                <w:color w:val="000000"/>
              </w:rPr>
              <w:t xml:space="preserve"> </w:t>
            </w:r>
            <w:r w:rsidRPr="00EB169A">
              <w:rPr>
                <w:color w:val="000000"/>
              </w:rPr>
              <w:t>273 928,1 тыс. рублей, средства областного бюджета 178 299,6 тыс. рублей;</w:t>
            </w:r>
          </w:p>
          <w:p w:rsidR="00507B89" w:rsidRPr="00EB169A" w:rsidRDefault="00507B89" w:rsidP="00A454A3">
            <w:pPr>
              <w:jc w:val="both"/>
              <w:rPr>
                <w:color w:val="000000"/>
              </w:rPr>
            </w:pPr>
            <w:r w:rsidRPr="00EB169A">
              <w:rPr>
                <w:color w:val="000000"/>
              </w:rPr>
              <w:t>- 2015 год – 281 079,8 тыс. рублей, средства областного бюджета 176 293,1 тыс. рублей;</w:t>
            </w:r>
          </w:p>
          <w:p w:rsidR="00507B89" w:rsidRPr="00EB169A" w:rsidRDefault="00507B89" w:rsidP="00A454A3">
            <w:pPr>
              <w:jc w:val="both"/>
              <w:rPr>
                <w:color w:val="000000"/>
              </w:rPr>
            </w:pPr>
            <w:r w:rsidRPr="00EB169A">
              <w:rPr>
                <w:color w:val="000000"/>
              </w:rPr>
              <w:t>- 2016 год – 291 785,8 тыс. рублей, средства областного бюджета 178 317,6 тыс. рублей;</w:t>
            </w:r>
          </w:p>
          <w:p w:rsidR="00507B89" w:rsidRPr="00EB169A" w:rsidRDefault="00507B89" w:rsidP="00A454A3">
            <w:pPr>
              <w:jc w:val="both"/>
              <w:rPr>
                <w:color w:val="000000"/>
              </w:rPr>
            </w:pPr>
            <w:r w:rsidRPr="00EB169A">
              <w:rPr>
                <w:color w:val="000000"/>
              </w:rPr>
              <w:t>- 2017 год – 277 682,4 тыс. рублей, средства областного бюджета 174 483,1 тыс. рублей;</w:t>
            </w:r>
          </w:p>
          <w:p w:rsidR="00507B89" w:rsidRPr="00EB169A" w:rsidRDefault="00507B89" w:rsidP="00A454A3">
            <w:pPr>
              <w:jc w:val="both"/>
              <w:rPr>
                <w:color w:val="000000"/>
              </w:rPr>
            </w:pPr>
            <w:r w:rsidRPr="00EB169A">
              <w:rPr>
                <w:color w:val="000000"/>
              </w:rPr>
              <w:t xml:space="preserve">- 2018 год – </w:t>
            </w:r>
            <w:r w:rsidR="004118C1">
              <w:rPr>
                <w:color w:val="000000"/>
              </w:rPr>
              <w:t>298 118,7</w:t>
            </w:r>
            <w:r w:rsidRPr="00EB169A">
              <w:rPr>
                <w:color w:val="000000"/>
              </w:rPr>
              <w:t xml:space="preserve"> тыс. рублей, средства областного бюджета </w:t>
            </w:r>
            <w:r w:rsidR="004118C1">
              <w:rPr>
                <w:color w:val="000000"/>
              </w:rPr>
              <w:t>203 130,8</w:t>
            </w:r>
            <w:r w:rsidR="00EA63DC">
              <w:rPr>
                <w:color w:val="000000"/>
              </w:rPr>
              <w:t xml:space="preserve"> </w:t>
            </w:r>
            <w:r w:rsidRPr="00EB169A">
              <w:rPr>
                <w:color w:val="000000"/>
              </w:rPr>
              <w:t>тыс. рублей;</w:t>
            </w:r>
          </w:p>
          <w:p w:rsidR="00507B89" w:rsidRPr="00EB169A" w:rsidRDefault="00507B89" w:rsidP="00A454A3">
            <w:pPr>
              <w:jc w:val="both"/>
              <w:rPr>
                <w:color w:val="000000"/>
              </w:rPr>
            </w:pPr>
            <w:r w:rsidRPr="00EB169A">
              <w:rPr>
                <w:color w:val="000000"/>
              </w:rPr>
              <w:t>- 2019 год – 277 150,8 тыс. рублей, средства областного бюджета 181 239,5 тыс</w:t>
            </w:r>
            <w:r w:rsidR="00EA63DC">
              <w:rPr>
                <w:color w:val="000000"/>
              </w:rPr>
              <w:t xml:space="preserve">. </w:t>
            </w:r>
            <w:r w:rsidRPr="00EB169A">
              <w:rPr>
                <w:color w:val="000000"/>
              </w:rPr>
              <w:t>рублей;</w:t>
            </w:r>
          </w:p>
          <w:p w:rsidR="00507B89" w:rsidRPr="00A454A3" w:rsidRDefault="00507B89" w:rsidP="00A454A3">
            <w:pPr>
              <w:jc w:val="both"/>
              <w:rPr>
                <w:color w:val="000000"/>
              </w:rPr>
            </w:pPr>
            <w:r w:rsidRPr="00EB169A">
              <w:rPr>
                <w:color w:val="000000"/>
              </w:rPr>
              <w:t>- 2020 год – 280 751,4 тыс. рублей, средства областного бюджета 187 683,4 тыс. рублей</w:t>
            </w:r>
            <w:r w:rsidRPr="00A454A3">
              <w:rPr>
                <w:color w:val="000000"/>
              </w:rPr>
              <w:t>.</w:t>
            </w:r>
          </w:p>
          <w:p w:rsidR="00507B89" w:rsidRDefault="00507B89" w:rsidP="00A454A3">
            <w:pPr>
              <w:pStyle w:val="ad"/>
              <w:ind w:left="0"/>
              <w:jc w:val="both"/>
            </w:pPr>
            <w:r w:rsidRPr="00A31498">
              <w:t>Объем финансирования Программы подлежит ежегодному уточнению</w:t>
            </w:r>
          </w:p>
        </w:tc>
      </w:tr>
    </w:tbl>
    <w:p w:rsidR="00156AB0" w:rsidRPr="00A31498" w:rsidRDefault="0010038F" w:rsidP="0093594B">
      <w:pPr>
        <w:ind w:firstLine="708"/>
        <w:jc w:val="both"/>
      </w:pPr>
      <w:r w:rsidRPr="00A31498">
        <w:t xml:space="preserve">1.2. </w:t>
      </w:r>
      <w:r w:rsidR="007B60FD">
        <w:rPr>
          <w:rFonts w:eastAsia="Calibri"/>
          <w:lang w:eastAsia="en-US"/>
        </w:rPr>
        <w:t xml:space="preserve">В муниципальной программе </w:t>
      </w:r>
      <w:r w:rsidR="00156AB0" w:rsidRPr="00A31498">
        <w:t xml:space="preserve">Раздел 4. </w:t>
      </w:r>
      <w:r w:rsidR="00E84F23">
        <w:t>«</w:t>
      </w:r>
      <w:r w:rsidR="00156AB0" w:rsidRPr="00A31498">
        <w:t>Обоснование ресурсного обеспечения муниципальной Программы</w:t>
      </w:r>
      <w:r w:rsidR="00E84F23">
        <w:t>»</w:t>
      </w:r>
      <w:r w:rsidR="00156AB0" w:rsidRPr="00A31498">
        <w:t xml:space="preserve"> изложить в </w:t>
      </w:r>
      <w:r w:rsidRPr="00A31498">
        <w:t>новой</w:t>
      </w:r>
      <w:r w:rsidR="00156AB0" w:rsidRPr="00A31498">
        <w:t xml:space="preserve"> редакции:</w:t>
      </w:r>
    </w:p>
    <w:p w:rsidR="00156AB0" w:rsidRPr="00EB169A" w:rsidRDefault="00156AB0" w:rsidP="00BC7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A31498">
        <w:t>«</w:t>
      </w:r>
      <w:r w:rsidRPr="00EB169A">
        <w:rPr>
          <w:rFonts w:eastAsia="Calibri"/>
          <w:color w:val="000000"/>
        </w:rPr>
        <w:t>Ресурсное обеспечение реализации Программы осуществляется из средств областного, местного</w:t>
      </w:r>
      <w:r w:rsidR="00022657" w:rsidRPr="00EB169A">
        <w:rPr>
          <w:rFonts w:eastAsia="Calibri"/>
          <w:color w:val="000000"/>
        </w:rPr>
        <w:t xml:space="preserve"> бюджета</w:t>
      </w:r>
      <w:r w:rsidRPr="00EB169A">
        <w:rPr>
          <w:rFonts w:eastAsia="Calibri"/>
          <w:color w:val="000000"/>
        </w:rPr>
        <w:t>.</w:t>
      </w:r>
    </w:p>
    <w:p w:rsidR="004118C1" w:rsidRPr="00EB169A" w:rsidRDefault="00AD3E0F" w:rsidP="004118C1">
      <w:pPr>
        <w:framePr w:hSpace="180" w:wrap="around" w:vAnchor="text" w:hAnchor="text" w:y="1"/>
        <w:suppressOverlap/>
        <w:jc w:val="both"/>
      </w:pPr>
      <w:r w:rsidRPr="00EB169A">
        <w:t xml:space="preserve">Общий объем финансирования Программы составляет </w:t>
      </w:r>
      <w:r w:rsidR="004118C1">
        <w:t xml:space="preserve">1 980 497,0 тыс. </w:t>
      </w:r>
      <w:r w:rsidR="004118C1" w:rsidRPr="00EB169A">
        <w:t xml:space="preserve">рублей, средства областного бюджета </w:t>
      </w:r>
      <w:r w:rsidR="004118C1">
        <w:t>1 279 447,1</w:t>
      </w:r>
      <w:r w:rsidR="004118C1" w:rsidRPr="00EB169A">
        <w:t xml:space="preserve"> тыс. рублей, в том числе по годам реализации:</w:t>
      </w:r>
    </w:p>
    <w:p w:rsidR="004118C1" w:rsidRPr="00EB169A" w:rsidRDefault="004118C1" w:rsidP="004118C1">
      <w:pPr>
        <w:framePr w:hSpace="180" w:wrap="around" w:vAnchor="text" w:hAnchor="text" w:y="1"/>
        <w:suppressOverlap/>
        <w:jc w:val="both"/>
        <w:rPr>
          <w:color w:val="000000"/>
        </w:rPr>
      </w:pPr>
      <w:r w:rsidRPr="00EB169A">
        <w:rPr>
          <w:color w:val="000000"/>
        </w:rPr>
        <w:t>- 2014 год – 273 928,1 тыс. рублей, средства областного бюджета 178 299,6 тыс. рублей;</w:t>
      </w:r>
    </w:p>
    <w:p w:rsidR="004118C1" w:rsidRPr="00EB169A" w:rsidRDefault="004118C1" w:rsidP="004118C1">
      <w:pPr>
        <w:framePr w:hSpace="180" w:wrap="around" w:vAnchor="text" w:hAnchor="text" w:y="1"/>
        <w:suppressOverlap/>
        <w:jc w:val="both"/>
        <w:rPr>
          <w:color w:val="000000"/>
        </w:rPr>
      </w:pPr>
      <w:r w:rsidRPr="00EB169A">
        <w:rPr>
          <w:color w:val="000000"/>
        </w:rPr>
        <w:t>- 2015 год – 281 079,8 тыс. рублей, средства областного бюджета 176 293,1 тыс. рублей;</w:t>
      </w:r>
    </w:p>
    <w:p w:rsidR="004118C1" w:rsidRPr="00EB169A" w:rsidRDefault="004118C1" w:rsidP="004118C1">
      <w:pPr>
        <w:framePr w:hSpace="180" w:wrap="around" w:vAnchor="text" w:hAnchor="text" w:y="1"/>
        <w:suppressOverlap/>
        <w:jc w:val="both"/>
        <w:rPr>
          <w:color w:val="000000"/>
        </w:rPr>
      </w:pPr>
      <w:r w:rsidRPr="00EB169A">
        <w:rPr>
          <w:color w:val="000000"/>
        </w:rPr>
        <w:t>- 2016 год – 291 785,8 тыс. рублей, средства областного бюджета 178 317,6 тыс. рублей;</w:t>
      </w:r>
    </w:p>
    <w:p w:rsidR="004118C1" w:rsidRPr="00EB169A" w:rsidRDefault="004118C1" w:rsidP="004118C1">
      <w:pPr>
        <w:framePr w:hSpace="180" w:wrap="around" w:vAnchor="text" w:hAnchor="text" w:y="1"/>
        <w:suppressOverlap/>
        <w:jc w:val="both"/>
        <w:rPr>
          <w:color w:val="000000"/>
        </w:rPr>
      </w:pPr>
      <w:r w:rsidRPr="00EB169A">
        <w:rPr>
          <w:color w:val="000000"/>
        </w:rPr>
        <w:t>- 2017 год – 277 682,4 тыс. рублей, средства областного бюджета 174 483,1 тыс. рублей;</w:t>
      </w:r>
    </w:p>
    <w:p w:rsidR="004118C1" w:rsidRPr="00EB169A" w:rsidRDefault="004118C1" w:rsidP="004118C1">
      <w:pPr>
        <w:framePr w:hSpace="180" w:wrap="around" w:vAnchor="text" w:hAnchor="text" w:y="1"/>
        <w:suppressOverlap/>
        <w:jc w:val="both"/>
        <w:rPr>
          <w:color w:val="000000"/>
        </w:rPr>
      </w:pPr>
      <w:r w:rsidRPr="00EB169A">
        <w:rPr>
          <w:color w:val="000000"/>
        </w:rPr>
        <w:t xml:space="preserve">- 2018 год – </w:t>
      </w:r>
      <w:r>
        <w:rPr>
          <w:color w:val="000000"/>
        </w:rPr>
        <w:t>298 118,7</w:t>
      </w:r>
      <w:r w:rsidRPr="00EB169A">
        <w:rPr>
          <w:color w:val="000000"/>
        </w:rPr>
        <w:t xml:space="preserve"> тыс. рублей, средства областного бюджета </w:t>
      </w:r>
      <w:r>
        <w:rPr>
          <w:color w:val="000000"/>
        </w:rPr>
        <w:t xml:space="preserve">203 130,8 </w:t>
      </w:r>
      <w:r w:rsidRPr="00EB169A">
        <w:rPr>
          <w:color w:val="000000"/>
        </w:rPr>
        <w:t>тыс. рублей;</w:t>
      </w:r>
    </w:p>
    <w:p w:rsidR="004118C1" w:rsidRPr="00EB169A" w:rsidRDefault="004118C1" w:rsidP="004118C1">
      <w:pPr>
        <w:framePr w:hSpace="180" w:wrap="around" w:vAnchor="text" w:hAnchor="text" w:y="1"/>
        <w:suppressOverlap/>
        <w:jc w:val="both"/>
        <w:rPr>
          <w:color w:val="000000"/>
        </w:rPr>
      </w:pPr>
      <w:r w:rsidRPr="00EB169A">
        <w:rPr>
          <w:color w:val="000000"/>
        </w:rPr>
        <w:t>- 2019 год – 277 150,8 тыс. рублей, средства областного бюджета 181 239,5 тыс</w:t>
      </w:r>
      <w:r>
        <w:rPr>
          <w:color w:val="000000"/>
        </w:rPr>
        <w:t xml:space="preserve">. </w:t>
      </w:r>
      <w:r w:rsidRPr="00EB169A">
        <w:rPr>
          <w:color w:val="000000"/>
        </w:rPr>
        <w:t>рублей;</w:t>
      </w:r>
    </w:p>
    <w:p w:rsidR="00961CCA" w:rsidRPr="00A454A3" w:rsidRDefault="004118C1" w:rsidP="004118C1">
      <w:pPr>
        <w:framePr w:hSpace="180" w:wrap="around" w:vAnchor="text" w:hAnchor="text" w:y="1"/>
        <w:suppressOverlap/>
        <w:jc w:val="both"/>
        <w:rPr>
          <w:color w:val="000000"/>
        </w:rPr>
      </w:pPr>
      <w:r w:rsidRPr="00EB169A">
        <w:rPr>
          <w:color w:val="000000"/>
        </w:rPr>
        <w:t>- 2020 год – 280 751,4 тыс. рублей, средства областного бюджета 187 683,4 тыс. рублей</w:t>
      </w:r>
      <w:r w:rsidR="00961CCA" w:rsidRPr="00A454A3">
        <w:rPr>
          <w:color w:val="000000"/>
        </w:rPr>
        <w:t>.</w:t>
      </w:r>
    </w:p>
    <w:p w:rsidR="00AD3E0F" w:rsidRPr="00AD3E0F" w:rsidRDefault="00961CCA" w:rsidP="00961CCA">
      <w:pPr>
        <w:framePr w:hSpace="180" w:wrap="around" w:vAnchor="text" w:hAnchor="text" w:y="1"/>
        <w:suppressOverlap/>
        <w:jc w:val="both"/>
      </w:pPr>
      <w:r w:rsidRPr="00A31498">
        <w:t>Объем финансирования Программы подлежит ежегодному уточнению</w:t>
      </w:r>
      <w:r w:rsidR="00AD3E0F" w:rsidRPr="00AD3E0F">
        <w:t>».</w:t>
      </w:r>
    </w:p>
    <w:p w:rsidR="00507B89" w:rsidRDefault="0082275E" w:rsidP="0093594B">
      <w:pPr>
        <w:framePr w:hSpace="180" w:wrap="around" w:vAnchor="text" w:hAnchor="text" w:y="1"/>
        <w:ind w:firstLine="708"/>
        <w:suppressOverlap/>
        <w:jc w:val="both"/>
      </w:pPr>
      <w:r w:rsidRPr="00D50182">
        <w:t>1.3.</w:t>
      </w:r>
      <w:r w:rsidR="009D75F0">
        <w:t xml:space="preserve"> </w:t>
      </w:r>
      <w:r w:rsidRPr="00D50182">
        <w:t xml:space="preserve">В </w:t>
      </w:r>
      <w:r w:rsidR="00507B89">
        <w:t>подпрограмме 1 «Развитие дошкольного образования»:</w:t>
      </w:r>
    </w:p>
    <w:p w:rsidR="009E252B" w:rsidRPr="00D50182" w:rsidRDefault="00507B89" w:rsidP="002C7F73">
      <w:pPr>
        <w:framePr w:hSpace="180" w:wrap="around" w:vAnchor="text" w:hAnchor="text" w:y="1"/>
        <w:ind w:firstLine="708"/>
        <w:suppressOverlap/>
        <w:jc w:val="both"/>
      </w:pPr>
      <w:r>
        <w:t>1.3.1. Строку 6 Паспорта</w:t>
      </w:r>
      <w:r w:rsidR="0082275E" w:rsidRPr="00D50182"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9E252B" w:rsidTr="00A454A3">
        <w:tc>
          <w:tcPr>
            <w:tcW w:w="4503" w:type="dxa"/>
            <w:shd w:val="clear" w:color="auto" w:fill="auto"/>
          </w:tcPr>
          <w:p w:rsidR="009E252B" w:rsidRDefault="009E252B" w:rsidP="00A454A3">
            <w:pPr>
              <w:jc w:val="both"/>
            </w:pPr>
            <w:r w:rsidRPr="00D50182">
              <w:t>Объемы ассигнований подпрограммы</w:t>
            </w:r>
            <w:r>
              <w:t xml:space="preserve"> </w:t>
            </w:r>
            <w:r w:rsidRPr="00D50182">
              <w:t>(по годам реализации и в разрезе источников финансирования</w:t>
            </w:r>
            <w:r>
              <w:t>)</w:t>
            </w:r>
          </w:p>
        </w:tc>
        <w:tc>
          <w:tcPr>
            <w:tcW w:w="5634" w:type="dxa"/>
            <w:shd w:val="clear" w:color="auto" w:fill="auto"/>
          </w:tcPr>
          <w:p w:rsidR="009E252B" w:rsidRPr="00EB169A" w:rsidRDefault="009E252B" w:rsidP="00231455">
            <w:pPr>
              <w:jc w:val="both"/>
            </w:pPr>
            <w:r w:rsidRPr="00D50182">
              <w:t xml:space="preserve">«Общий объём финансирования подпрограммы </w:t>
            </w:r>
            <w:r w:rsidRPr="00EB169A">
              <w:t xml:space="preserve">составляет </w:t>
            </w:r>
            <w:r w:rsidR="0050314C">
              <w:t>872 084,3</w:t>
            </w:r>
            <w:r w:rsidRPr="00EB169A">
              <w:t xml:space="preserve"> тыс. рублей, средства областного бюджета </w:t>
            </w:r>
            <w:r w:rsidR="00961CCA">
              <w:t>447 772,4</w:t>
            </w:r>
            <w:r w:rsidRPr="00EB169A">
              <w:t xml:space="preserve"> тыс. рублей, в том числе по годам реализации:</w:t>
            </w:r>
          </w:p>
          <w:p w:rsidR="009E252B" w:rsidRPr="00EB169A" w:rsidRDefault="009E252B" w:rsidP="00A454A3">
            <w:pPr>
              <w:jc w:val="both"/>
            </w:pPr>
            <w:r w:rsidRPr="00EB169A">
              <w:t>- 2014 год – 120 816,8 тыс. рублей, средства областного бюджета 68 786,4 тыс. рублей;</w:t>
            </w:r>
          </w:p>
          <w:p w:rsidR="009E252B" w:rsidRPr="00EB169A" w:rsidRDefault="009E252B" w:rsidP="00A454A3">
            <w:pPr>
              <w:jc w:val="both"/>
            </w:pPr>
            <w:r w:rsidRPr="00EB169A">
              <w:t>- 2015 год –</w:t>
            </w:r>
            <w:r w:rsidR="00231455" w:rsidRPr="00EB169A">
              <w:t xml:space="preserve"> </w:t>
            </w:r>
            <w:r w:rsidRPr="00EB169A">
              <w:t>121 538,2 тыс. рублей, средства областного бюджета 60 304,0 тыс. рублей;</w:t>
            </w:r>
          </w:p>
          <w:p w:rsidR="009E252B" w:rsidRPr="00EB169A" w:rsidRDefault="009E252B" w:rsidP="00A454A3">
            <w:pPr>
              <w:jc w:val="both"/>
            </w:pPr>
            <w:r w:rsidRPr="00EB169A">
              <w:t>- 2016 год – 123 380,4 тыс. рублей, средства областного бюджета 59 846,1 тыс.  рублей;</w:t>
            </w:r>
          </w:p>
          <w:p w:rsidR="009E252B" w:rsidRPr="00EB169A" w:rsidRDefault="009E252B" w:rsidP="00A454A3">
            <w:pPr>
              <w:jc w:val="both"/>
            </w:pPr>
            <w:r w:rsidRPr="00EB169A">
              <w:t>- 2017 год – 122 213,3 тыс. рублей, средства областного бюджета 59 198,0 тыс. рублей;</w:t>
            </w:r>
          </w:p>
          <w:p w:rsidR="009E252B" w:rsidRPr="000A3549" w:rsidRDefault="009E252B" w:rsidP="00A454A3">
            <w:pPr>
              <w:jc w:val="both"/>
            </w:pPr>
            <w:r w:rsidRPr="00EB169A">
              <w:t xml:space="preserve">- 2018 год – </w:t>
            </w:r>
            <w:r w:rsidR="0050314C">
              <w:t>138 625,8</w:t>
            </w:r>
            <w:r w:rsidRPr="00EB169A">
              <w:t xml:space="preserve"> тыс. рублей, средства областного бюджета </w:t>
            </w:r>
            <w:r w:rsidR="00961CCA">
              <w:t>77 261,4</w:t>
            </w:r>
            <w:r w:rsidRPr="00EB169A">
              <w:t xml:space="preserve">  тыс. рублей;</w:t>
            </w:r>
          </w:p>
          <w:p w:rsidR="009E252B" w:rsidRPr="000A3549" w:rsidRDefault="009E252B" w:rsidP="00A454A3">
            <w:pPr>
              <w:jc w:val="both"/>
            </w:pPr>
            <w:r w:rsidRPr="000A3549">
              <w:t>- 2019 год – 122 162,5 тыс. рублей, средства областного бюджета 60 029,5 тыс. рублей;</w:t>
            </w:r>
          </w:p>
          <w:p w:rsidR="009E252B" w:rsidRPr="00D50182" w:rsidRDefault="009E252B" w:rsidP="00A454A3">
            <w:pPr>
              <w:jc w:val="both"/>
            </w:pPr>
            <w:r w:rsidRPr="000A3549">
              <w:lastRenderedPageBreak/>
              <w:t>- 2020 год – 123 347,3 тыс. рублей, средства областного бюджета 62 347,0 тыс. рублей</w:t>
            </w:r>
            <w:r>
              <w:t>.</w:t>
            </w:r>
          </w:p>
          <w:p w:rsidR="009E252B" w:rsidRDefault="009E252B" w:rsidP="00A454A3">
            <w:pPr>
              <w:jc w:val="both"/>
            </w:pPr>
            <w:r w:rsidRPr="00D50182">
              <w:t>Объем финансирования подпрограммы подлежит ежегодному уточнению».</w:t>
            </w:r>
          </w:p>
        </w:tc>
      </w:tr>
    </w:tbl>
    <w:p w:rsidR="0082275E" w:rsidRPr="00D50182" w:rsidRDefault="009E252B" w:rsidP="0082275E">
      <w:pPr>
        <w:tabs>
          <w:tab w:val="left" w:pos="567"/>
          <w:tab w:val="left" w:pos="709"/>
        </w:tabs>
        <w:ind w:firstLine="709"/>
        <w:jc w:val="both"/>
      </w:pPr>
      <w:r>
        <w:lastRenderedPageBreak/>
        <w:t>1.3.2</w:t>
      </w:r>
      <w:r w:rsidR="0082275E" w:rsidRPr="00D50182">
        <w:t xml:space="preserve">. Раздел 4. </w:t>
      </w:r>
      <w:r w:rsidR="00E84F23">
        <w:t>«</w:t>
      </w:r>
      <w:r w:rsidR="0082275E" w:rsidRPr="00D50182">
        <w:t>Обоснование ресурсного обеспечения подпрограммы 1 муниципальной Программы</w:t>
      </w:r>
      <w:r w:rsidR="00E84F23">
        <w:t>»</w:t>
      </w:r>
      <w:r w:rsidR="0082275E" w:rsidRPr="00D50182">
        <w:t xml:space="preserve"> изложить в новой редакции:</w:t>
      </w:r>
    </w:p>
    <w:p w:rsidR="0050314C" w:rsidRPr="00EB169A" w:rsidRDefault="0082275E" w:rsidP="0050314C">
      <w:pPr>
        <w:jc w:val="both"/>
      </w:pPr>
      <w:r w:rsidRPr="00D50182">
        <w:t>«</w:t>
      </w:r>
      <w:r w:rsidRPr="00EB169A">
        <w:t>Ресурсное обеспечение реализации основн</w:t>
      </w:r>
      <w:r w:rsidR="000D2FC1">
        <w:t>ого мероприятия</w:t>
      </w:r>
      <w:r w:rsidRPr="00EB169A">
        <w:t xml:space="preserve"> подпрограммы 1 муниципальной Программы осуществляется из средств областного и местного бюджетов.</w:t>
      </w:r>
      <w:r w:rsidR="00237A24" w:rsidRPr="00EB169A">
        <w:t xml:space="preserve"> </w:t>
      </w:r>
      <w:r w:rsidR="00414666" w:rsidRPr="00EB169A">
        <w:t xml:space="preserve">Общий объём финансирования подпрограммы составляет </w:t>
      </w:r>
      <w:r w:rsidR="0050314C">
        <w:t>872 084,3</w:t>
      </w:r>
      <w:r w:rsidR="0050314C" w:rsidRPr="00EB169A">
        <w:t xml:space="preserve"> тыс. рублей, средства областного бюджета </w:t>
      </w:r>
      <w:r w:rsidR="0050314C">
        <w:t>447 772,4</w:t>
      </w:r>
      <w:r w:rsidR="0050314C" w:rsidRPr="00EB169A">
        <w:t xml:space="preserve"> тыс. рублей, в том числе по годам реализации:</w:t>
      </w:r>
    </w:p>
    <w:p w:rsidR="0050314C" w:rsidRPr="00EB169A" w:rsidRDefault="0050314C" w:rsidP="0050314C">
      <w:pPr>
        <w:jc w:val="both"/>
      </w:pPr>
      <w:r w:rsidRPr="00EB169A">
        <w:t>- 2014 год – 120 816,8 тыс. рублей, средства областного бюджета 68 786,4 тыс. рублей;</w:t>
      </w:r>
    </w:p>
    <w:p w:rsidR="0050314C" w:rsidRPr="00EB169A" w:rsidRDefault="0050314C" w:rsidP="0050314C">
      <w:pPr>
        <w:jc w:val="both"/>
      </w:pPr>
      <w:r w:rsidRPr="00EB169A">
        <w:t>- 2015 год – 121 538,2 тыс. рублей, средства областного бюджета 60 304,0 тыс. рублей;</w:t>
      </w:r>
    </w:p>
    <w:p w:rsidR="0050314C" w:rsidRPr="00EB169A" w:rsidRDefault="0050314C" w:rsidP="0050314C">
      <w:pPr>
        <w:jc w:val="both"/>
      </w:pPr>
      <w:r w:rsidRPr="00EB169A">
        <w:t>- 2016 год – 123 380,4 тыс. рублей, средства областного бюджета 59 846,1 тыс.  рублей;</w:t>
      </w:r>
    </w:p>
    <w:p w:rsidR="0050314C" w:rsidRPr="00EB169A" w:rsidRDefault="0050314C" w:rsidP="0050314C">
      <w:pPr>
        <w:jc w:val="both"/>
      </w:pPr>
      <w:r w:rsidRPr="00EB169A">
        <w:t>- 2017 год – 122 213,3 тыс. рублей, средства областного бюджета 59 198,0 тыс. рублей;</w:t>
      </w:r>
    </w:p>
    <w:p w:rsidR="0050314C" w:rsidRPr="000A3549" w:rsidRDefault="0050314C" w:rsidP="0050314C">
      <w:pPr>
        <w:jc w:val="both"/>
      </w:pPr>
      <w:r w:rsidRPr="00EB169A">
        <w:t xml:space="preserve">- 2018 год – </w:t>
      </w:r>
      <w:r>
        <w:t>138 625,8</w:t>
      </w:r>
      <w:r w:rsidRPr="00EB169A">
        <w:t xml:space="preserve"> тыс. рублей, средства областного бюджета </w:t>
      </w:r>
      <w:r>
        <w:t>77 261,4</w:t>
      </w:r>
      <w:r w:rsidRPr="00EB169A">
        <w:t xml:space="preserve">  тыс. рублей;</w:t>
      </w:r>
    </w:p>
    <w:p w:rsidR="0050314C" w:rsidRPr="000A3549" w:rsidRDefault="0050314C" w:rsidP="0050314C">
      <w:pPr>
        <w:jc w:val="both"/>
      </w:pPr>
      <w:r w:rsidRPr="000A3549">
        <w:t>- 2019 год – 122 162,5 тыс. рублей, средства областного бюджета 60 029,5 тыс. рублей;</w:t>
      </w:r>
    </w:p>
    <w:p w:rsidR="00961CCA" w:rsidRPr="00D50182" w:rsidRDefault="0050314C" w:rsidP="0050314C">
      <w:pPr>
        <w:jc w:val="both"/>
      </w:pPr>
      <w:r w:rsidRPr="000A3549">
        <w:t>- 2020 год – 123 347,3 тыс. рублей, средства областного бюджета 62 347,0 тыс. рублей</w:t>
      </w:r>
      <w:r w:rsidR="00961CCA">
        <w:t>.</w:t>
      </w:r>
    </w:p>
    <w:p w:rsidR="00414666" w:rsidRPr="00414666" w:rsidRDefault="00961CCA" w:rsidP="00961CCA">
      <w:pPr>
        <w:jc w:val="both"/>
      </w:pPr>
      <w:r w:rsidRPr="00D50182">
        <w:t>Объем финансирования подпрограммы подлежит ежегодному уточнению</w:t>
      </w:r>
      <w:r w:rsidR="00414666" w:rsidRPr="00414666">
        <w:t>».</w:t>
      </w:r>
    </w:p>
    <w:p w:rsidR="00EA63DC" w:rsidRDefault="009E252B" w:rsidP="00EA63DC">
      <w:pPr>
        <w:ind w:firstLine="708"/>
        <w:jc w:val="both"/>
      </w:pPr>
      <w:r w:rsidRPr="00EA63DC">
        <w:t>1.</w:t>
      </w:r>
      <w:r w:rsidR="00EB169A" w:rsidRPr="00EA63DC">
        <w:t>4</w:t>
      </w:r>
      <w:r w:rsidR="00BC4589" w:rsidRPr="00EA63DC">
        <w:t xml:space="preserve">. </w:t>
      </w:r>
      <w:r w:rsidR="00EA63DC" w:rsidRPr="00D50182">
        <w:t xml:space="preserve">В </w:t>
      </w:r>
      <w:r w:rsidR="00EA63DC">
        <w:t>подпрограмме 2 «Развитие общего образования»:</w:t>
      </w:r>
    </w:p>
    <w:p w:rsidR="00EA63DC" w:rsidRDefault="00BE4116" w:rsidP="00EA63DC">
      <w:pPr>
        <w:ind w:firstLine="708"/>
        <w:jc w:val="both"/>
      </w:pPr>
      <w:r>
        <w:t>1.4</w:t>
      </w:r>
      <w:r w:rsidR="00EA63DC">
        <w:t>.1. Строку 6 Паспорта</w:t>
      </w:r>
      <w:r w:rsidR="00EA63DC" w:rsidRPr="00D50182"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844579" w:rsidTr="008D16A6">
        <w:tc>
          <w:tcPr>
            <w:tcW w:w="4503" w:type="dxa"/>
            <w:shd w:val="clear" w:color="auto" w:fill="auto"/>
          </w:tcPr>
          <w:p w:rsidR="00844579" w:rsidRDefault="00844579" w:rsidP="008D16A6">
            <w:pPr>
              <w:jc w:val="both"/>
            </w:pPr>
            <w:r w:rsidRPr="00D50182">
              <w:t>Объемы ассигнований подпрограммы</w:t>
            </w:r>
            <w:r>
              <w:t xml:space="preserve"> </w:t>
            </w:r>
            <w:r w:rsidRPr="00D50182">
              <w:t>(по годам реализации и в разрезе источников финансирования</w:t>
            </w:r>
            <w:r>
              <w:t>)</w:t>
            </w:r>
          </w:p>
        </w:tc>
        <w:tc>
          <w:tcPr>
            <w:tcW w:w="5634" w:type="dxa"/>
            <w:shd w:val="clear" w:color="auto" w:fill="auto"/>
          </w:tcPr>
          <w:p w:rsidR="00844579" w:rsidRPr="00844579" w:rsidRDefault="00844579" w:rsidP="00844579">
            <w:pPr>
              <w:ind w:firstLine="33"/>
              <w:jc w:val="both"/>
            </w:pPr>
            <w:r w:rsidRPr="00D50182">
              <w:t xml:space="preserve">Общий объём финансирования подпрограммы </w:t>
            </w:r>
            <w:r w:rsidRPr="00EB169A">
              <w:t xml:space="preserve">составляет </w:t>
            </w:r>
            <w:r w:rsidR="00961CCA">
              <w:t xml:space="preserve">879 042,9 </w:t>
            </w:r>
            <w:r w:rsidRPr="00844579">
              <w:t xml:space="preserve">тыс. рублей, средства областного бюджета </w:t>
            </w:r>
            <w:r w:rsidR="00BE4116">
              <w:t>–</w:t>
            </w:r>
            <w:r w:rsidRPr="00844579">
              <w:t xml:space="preserve"> </w:t>
            </w:r>
            <w:r w:rsidR="00961CCA">
              <w:t>726 696,2</w:t>
            </w:r>
            <w:r w:rsidR="00961CCA" w:rsidRPr="00844579">
              <w:t xml:space="preserve"> </w:t>
            </w:r>
            <w:r w:rsidRPr="00844579">
              <w:t>тыс. рублей, в том числе по годам реализации:</w:t>
            </w:r>
          </w:p>
          <w:p w:rsidR="00844579" w:rsidRPr="00844579" w:rsidRDefault="00844579" w:rsidP="00844579">
            <w:pPr>
              <w:ind w:firstLine="33"/>
              <w:jc w:val="both"/>
            </w:pPr>
            <w:r w:rsidRPr="00844579">
              <w:t>- 2014 год –</w:t>
            </w:r>
            <w:r w:rsidR="00BE4116">
              <w:t xml:space="preserve"> </w:t>
            </w:r>
            <w:r w:rsidRPr="00844579">
              <w:t>115 900,2 тыс. рублей, средства областного бюджета 94 921,8 тыс. рублей;</w:t>
            </w:r>
          </w:p>
          <w:p w:rsidR="00844579" w:rsidRPr="00844579" w:rsidRDefault="00844579" w:rsidP="00844579">
            <w:pPr>
              <w:ind w:firstLine="33"/>
              <w:jc w:val="both"/>
            </w:pPr>
            <w:r w:rsidRPr="00844579">
              <w:t>- 2015 год – 117 139,5 тыс. рублей, средства областного бюджета 98 096,4 тыс. рублей;</w:t>
            </w:r>
          </w:p>
          <w:p w:rsidR="00844579" w:rsidRPr="00844579" w:rsidRDefault="00844579" w:rsidP="00844579">
            <w:pPr>
              <w:ind w:firstLine="33"/>
              <w:jc w:val="both"/>
            </w:pPr>
            <w:r w:rsidRPr="00844579">
              <w:t>- 2016 год – 123 258,5 тыс. рублей, средства областного бюджета 98 660,8 тыс. рублей;</w:t>
            </w:r>
          </w:p>
          <w:p w:rsidR="00844579" w:rsidRPr="00844579" w:rsidRDefault="00844579" w:rsidP="00844579">
            <w:pPr>
              <w:ind w:firstLine="33"/>
              <w:jc w:val="both"/>
            </w:pPr>
            <w:r w:rsidRPr="00844579">
              <w:t>- 2017 год– 128 752,6 тыс. рублей, средства областного бюджета 101 337,7 тыс. рублей;</w:t>
            </w:r>
          </w:p>
          <w:p w:rsidR="00844579" w:rsidRPr="00844579" w:rsidRDefault="00844579" w:rsidP="00844579">
            <w:pPr>
              <w:ind w:firstLine="33"/>
              <w:jc w:val="both"/>
            </w:pPr>
            <w:r w:rsidRPr="00844579">
              <w:t>- 2018 год –</w:t>
            </w:r>
            <w:r w:rsidR="00BE4116">
              <w:t xml:space="preserve"> </w:t>
            </w:r>
            <w:r w:rsidR="00961CCA">
              <w:t>135 847,0</w:t>
            </w:r>
            <w:r w:rsidRPr="00844579">
              <w:t xml:space="preserve"> тыс. рублей, средства областного бюджета </w:t>
            </w:r>
            <w:r w:rsidR="00961CCA">
              <w:t>115 132,5</w:t>
            </w:r>
            <w:r w:rsidRPr="00844579">
              <w:t xml:space="preserve"> тыс. рублей;</w:t>
            </w:r>
          </w:p>
          <w:p w:rsidR="00844579" w:rsidRPr="00844579" w:rsidRDefault="00844579" w:rsidP="00844579">
            <w:pPr>
              <w:ind w:firstLine="33"/>
              <w:jc w:val="both"/>
            </w:pPr>
            <w:r w:rsidRPr="00844579">
              <w:t>- 2019 год –</w:t>
            </w:r>
            <w:r w:rsidR="00BE4116">
              <w:t xml:space="preserve"> </w:t>
            </w:r>
            <w:r w:rsidRPr="00844579">
              <w:t>128 036,0 тыс. рублей, средства областного бюджета 107 236,9 тыс. рублей;</w:t>
            </w:r>
          </w:p>
          <w:p w:rsidR="00844579" w:rsidRDefault="00844579" w:rsidP="00844579">
            <w:pPr>
              <w:ind w:firstLine="33"/>
              <w:jc w:val="both"/>
            </w:pPr>
            <w:r w:rsidRPr="00844579">
              <w:t>- 2020 год – 130 109,1 тыс. рублей, средства областного бюджета 111 310,1 тыс. рублей</w:t>
            </w:r>
            <w:r>
              <w:t>.</w:t>
            </w:r>
            <w:r w:rsidRPr="00D50182">
              <w:t xml:space="preserve"> </w:t>
            </w:r>
          </w:p>
          <w:p w:rsidR="00844579" w:rsidRDefault="00844579" w:rsidP="00844579">
            <w:pPr>
              <w:ind w:firstLine="33"/>
              <w:jc w:val="both"/>
            </w:pPr>
            <w:r w:rsidRPr="00D50182">
              <w:t>Объем финансирования подпрограмм</w:t>
            </w:r>
            <w:r w:rsidR="00BE4116">
              <w:t>ы подлежит ежегодному уточнению</w:t>
            </w:r>
          </w:p>
        </w:tc>
      </w:tr>
    </w:tbl>
    <w:p w:rsidR="00BE4116" w:rsidRPr="00D50182" w:rsidRDefault="00BE4116" w:rsidP="00BE4116">
      <w:pPr>
        <w:tabs>
          <w:tab w:val="left" w:pos="567"/>
          <w:tab w:val="left" w:pos="709"/>
        </w:tabs>
        <w:ind w:firstLine="709"/>
        <w:jc w:val="both"/>
      </w:pPr>
      <w:r>
        <w:t>1.4.2</w:t>
      </w:r>
      <w:r w:rsidRPr="00D50182">
        <w:t xml:space="preserve">. Раздел 4. </w:t>
      </w:r>
      <w:r>
        <w:t>«</w:t>
      </w:r>
      <w:r w:rsidRPr="00D50182">
        <w:t>Обоснование ресурсного обеспе</w:t>
      </w:r>
      <w:r w:rsidR="00E73CAB">
        <w:t>чения подпрограммы 2</w:t>
      </w:r>
      <w:r w:rsidRPr="00D50182">
        <w:t xml:space="preserve"> муниципальной Программы</w:t>
      </w:r>
      <w:r>
        <w:t>»</w:t>
      </w:r>
      <w:r w:rsidRPr="00D50182">
        <w:t xml:space="preserve"> изложить в новой редакции:</w:t>
      </w:r>
    </w:p>
    <w:p w:rsidR="00961CCA" w:rsidRPr="00844579" w:rsidRDefault="00BE4116" w:rsidP="00961CCA">
      <w:pPr>
        <w:ind w:firstLine="33"/>
        <w:jc w:val="both"/>
      </w:pPr>
      <w:r w:rsidRPr="00D50182">
        <w:t>«</w:t>
      </w:r>
      <w:r w:rsidRPr="00EB169A">
        <w:t>Ресурсное обеспечение реализации основн</w:t>
      </w:r>
      <w:r>
        <w:t>ого мероприятия</w:t>
      </w:r>
      <w:r w:rsidR="00F66FE3">
        <w:t xml:space="preserve"> подпрограммы 2</w:t>
      </w:r>
      <w:r w:rsidRPr="00EB169A">
        <w:t xml:space="preserve"> муниципальной Программы осуществляется из средств </w:t>
      </w:r>
      <w:r w:rsidR="00F66FE3">
        <w:t>ме</w:t>
      </w:r>
      <w:r w:rsidRPr="00EB169A">
        <w:t xml:space="preserve">стного и </w:t>
      </w:r>
      <w:r w:rsidR="00F66FE3" w:rsidRPr="00EB169A">
        <w:t>областного</w:t>
      </w:r>
      <w:r w:rsidRPr="00EB169A">
        <w:t xml:space="preserve"> бюджетов. Общий объём финансирования подпрограммы </w:t>
      </w:r>
      <w:r w:rsidR="00F66FE3">
        <w:t xml:space="preserve">2 </w:t>
      </w:r>
      <w:r w:rsidRPr="00EB169A">
        <w:t xml:space="preserve">составляет </w:t>
      </w:r>
      <w:r w:rsidR="00961CCA">
        <w:t xml:space="preserve">879 042,9 </w:t>
      </w:r>
      <w:r w:rsidR="00961CCA" w:rsidRPr="00844579">
        <w:t xml:space="preserve">тыс. рублей, средства областного бюджета </w:t>
      </w:r>
      <w:r w:rsidR="00961CCA">
        <w:t>–</w:t>
      </w:r>
      <w:r w:rsidR="00961CCA" w:rsidRPr="00844579">
        <w:t xml:space="preserve"> </w:t>
      </w:r>
      <w:r w:rsidR="00961CCA">
        <w:t>726 696,2</w:t>
      </w:r>
      <w:r w:rsidR="00961CCA" w:rsidRPr="00844579">
        <w:t xml:space="preserve"> тыс. рублей, в том числе по годам реализации:</w:t>
      </w:r>
    </w:p>
    <w:p w:rsidR="00961CCA" w:rsidRPr="00844579" w:rsidRDefault="00961CCA" w:rsidP="00961CCA">
      <w:pPr>
        <w:ind w:firstLine="33"/>
        <w:jc w:val="both"/>
      </w:pPr>
      <w:r w:rsidRPr="00844579">
        <w:t>- 2014 год –</w:t>
      </w:r>
      <w:r>
        <w:t xml:space="preserve"> </w:t>
      </w:r>
      <w:r w:rsidRPr="00844579">
        <w:t>115 900,2 тыс. рублей, средства областного бюджета 94 921,8 тыс. рублей;</w:t>
      </w:r>
    </w:p>
    <w:p w:rsidR="00961CCA" w:rsidRPr="00844579" w:rsidRDefault="00961CCA" w:rsidP="00961CCA">
      <w:pPr>
        <w:ind w:firstLine="33"/>
        <w:jc w:val="both"/>
      </w:pPr>
      <w:r w:rsidRPr="00844579">
        <w:t>- 2015 год – 117 139,5 тыс. рублей, средства областного бюджета 98 096,4 тыс. рублей;</w:t>
      </w:r>
    </w:p>
    <w:p w:rsidR="00961CCA" w:rsidRPr="00844579" w:rsidRDefault="00961CCA" w:rsidP="00961CCA">
      <w:pPr>
        <w:ind w:firstLine="33"/>
        <w:jc w:val="both"/>
      </w:pPr>
      <w:r w:rsidRPr="00844579">
        <w:t>- 2016 год – 123 258,5 тыс. рублей, средства областного бюджета 98 660,8 тыс. рублей;</w:t>
      </w:r>
    </w:p>
    <w:p w:rsidR="00961CCA" w:rsidRPr="00844579" w:rsidRDefault="00961CCA" w:rsidP="00961CCA">
      <w:pPr>
        <w:ind w:firstLine="33"/>
        <w:jc w:val="both"/>
      </w:pPr>
      <w:r w:rsidRPr="00844579">
        <w:t>- 2017 год– 128 752,6 тыс. рублей, средства областного бюджета 101 337,7 тыс. рублей;</w:t>
      </w:r>
    </w:p>
    <w:p w:rsidR="00961CCA" w:rsidRPr="00844579" w:rsidRDefault="00961CCA" w:rsidP="00961CCA">
      <w:pPr>
        <w:ind w:firstLine="33"/>
        <w:jc w:val="both"/>
      </w:pPr>
      <w:r w:rsidRPr="00844579">
        <w:t>- 2018 год –</w:t>
      </w:r>
      <w:r>
        <w:t xml:space="preserve"> 135 847,0</w:t>
      </w:r>
      <w:r w:rsidRPr="00844579">
        <w:t xml:space="preserve"> тыс. рублей, средства областного бюджета </w:t>
      </w:r>
      <w:r>
        <w:t>115 132,5</w:t>
      </w:r>
      <w:r w:rsidRPr="00844579">
        <w:t xml:space="preserve"> тыс. рублей;</w:t>
      </w:r>
    </w:p>
    <w:p w:rsidR="00961CCA" w:rsidRPr="00844579" w:rsidRDefault="00961CCA" w:rsidP="00961CCA">
      <w:pPr>
        <w:ind w:firstLine="33"/>
        <w:jc w:val="both"/>
      </w:pPr>
      <w:r w:rsidRPr="00844579">
        <w:t>- 2019 год –</w:t>
      </w:r>
      <w:r>
        <w:t xml:space="preserve"> </w:t>
      </w:r>
      <w:r w:rsidRPr="00844579">
        <w:t>128 036,0 тыс. рублей, средства областного бюджета 107 236,9 тыс. рублей;</w:t>
      </w:r>
    </w:p>
    <w:p w:rsidR="00961CCA" w:rsidRDefault="00961CCA" w:rsidP="00961CCA">
      <w:pPr>
        <w:ind w:firstLine="33"/>
        <w:jc w:val="both"/>
      </w:pPr>
      <w:r w:rsidRPr="00844579">
        <w:lastRenderedPageBreak/>
        <w:t>- 2020 год – 130 109,1 тыс. рублей, средства областного бюджета 111 310,1 тыс. рублей</w:t>
      </w:r>
      <w:r>
        <w:t>.</w:t>
      </w:r>
      <w:r w:rsidRPr="00D50182">
        <w:t xml:space="preserve"> </w:t>
      </w:r>
    </w:p>
    <w:p w:rsidR="00EA63DC" w:rsidRDefault="00961CCA" w:rsidP="00961CCA">
      <w:pPr>
        <w:ind w:firstLine="33"/>
        <w:jc w:val="both"/>
      </w:pPr>
      <w:r w:rsidRPr="00D50182">
        <w:t>Объем финансирования подпрограмм</w:t>
      </w:r>
      <w:r>
        <w:t>ы подлежит ежегодному уточнению</w:t>
      </w:r>
      <w:r w:rsidR="00BE4116" w:rsidRPr="00414666">
        <w:t>».</w:t>
      </w:r>
    </w:p>
    <w:p w:rsidR="0050314C" w:rsidRDefault="0050314C" w:rsidP="0050314C">
      <w:pPr>
        <w:ind w:firstLine="708"/>
        <w:jc w:val="both"/>
      </w:pPr>
      <w:r w:rsidRPr="00EA63DC">
        <w:t>1.</w:t>
      </w:r>
      <w:r>
        <w:t>5</w:t>
      </w:r>
      <w:r w:rsidRPr="00EA63DC">
        <w:t xml:space="preserve">. </w:t>
      </w:r>
      <w:r w:rsidRPr="00D50182">
        <w:t xml:space="preserve">В </w:t>
      </w:r>
      <w:r>
        <w:t>подпрограмме 3 «Развитие системы дополнительного образования»:</w:t>
      </w:r>
    </w:p>
    <w:p w:rsidR="0050314C" w:rsidRDefault="0050314C" w:rsidP="0050314C">
      <w:pPr>
        <w:ind w:firstLine="708"/>
        <w:jc w:val="both"/>
      </w:pPr>
      <w:r>
        <w:t>1.5.1. Строку 6 Паспорта</w:t>
      </w:r>
      <w:r w:rsidRPr="00D50182"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50314C" w:rsidTr="0095296B">
        <w:tc>
          <w:tcPr>
            <w:tcW w:w="4503" w:type="dxa"/>
            <w:shd w:val="clear" w:color="auto" w:fill="auto"/>
          </w:tcPr>
          <w:p w:rsidR="0050314C" w:rsidRDefault="0050314C" w:rsidP="0095296B">
            <w:pPr>
              <w:jc w:val="both"/>
            </w:pPr>
            <w:r w:rsidRPr="00D50182">
              <w:t>Объемы ассигнований подпрограммы</w:t>
            </w:r>
            <w:r>
              <w:t xml:space="preserve"> </w:t>
            </w:r>
            <w:r w:rsidRPr="00D50182">
              <w:t>(по годам реализации и в разрезе источников финансирования</w:t>
            </w:r>
            <w:r>
              <w:t>)</w:t>
            </w:r>
          </w:p>
        </w:tc>
        <w:tc>
          <w:tcPr>
            <w:tcW w:w="5634" w:type="dxa"/>
            <w:shd w:val="clear" w:color="auto" w:fill="auto"/>
          </w:tcPr>
          <w:p w:rsidR="0050314C" w:rsidRPr="00F66FE3" w:rsidRDefault="0050314C" w:rsidP="0095296B">
            <w:pPr>
              <w:jc w:val="both"/>
              <w:rPr>
                <w:color w:val="000000"/>
              </w:rPr>
            </w:pPr>
            <w:r w:rsidRPr="00F66FE3">
              <w:rPr>
                <w:color w:val="000000"/>
              </w:rPr>
              <w:t xml:space="preserve">Общий объем финансирования подпрограммы составляет </w:t>
            </w:r>
            <w:r>
              <w:rPr>
                <w:color w:val="000000"/>
              </w:rPr>
              <w:t>65 629,8</w:t>
            </w:r>
            <w:r w:rsidRPr="00F66FE3">
              <w:rPr>
                <w:color w:val="000000"/>
              </w:rPr>
              <w:t xml:space="preserve"> тыс.  руб., в том числе: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66FE3">
              <w:rPr>
                <w:color w:val="000000"/>
              </w:rPr>
              <w:t xml:space="preserve"> средства областного бюджета -  </w:t>
            </w:r>
            <w:r>
              <w:rPr>
                <w:color w:val="000000"/>
              </w:rPr>
              <w:t>286,0</w:t>
            </w:r>
            <w:r w:rsidRPr="00F66FE3">
              <w:rPr>
                <w:color w:val="000000"/>
              </w:rPr>
              <w:t xml:space="preserve"> тыс. рублей.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 w:rsidRPr="00F66FE3">
              <w:rPr>
                <w:color w:val="000000"/>
              </w:rPr>
              <w:t>По годам реализации: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 w:rsidRPr="00F66FE3">
              <w:rPr>
                <w:color w:val="000000"/>
              </w:rPr>
              <w:t>- 2014 год – 8 386,8 тыс.  руб.;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 w:rsidRPr="00F66FE3">
              <w:rPr>
                <w:color w:val="000000"/>
              </w:rPr>
              <w:t>- 2015 год – 9 040,1 тыс. руб.;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 w:rsidRPr="00F66FE3">
              <w:rPr>
                <w:color w:val="000000"/>
              </w:rPr>
              <w:t>- 2016 год – 10 346,5 тыс. руб., средства областного бюджета -  146,1 тыс. рублей;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 w:rsidRPr="00F66FE3">
              <w:rPr>
                <w:color w:val="000000"/>
              </w:rPr>
              <w:t>- 2017 год – 8 690,7 тыс. руб., средства областного бюджета -  73,3 тыс. рублей;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 w:rsidRPr="00F66FE3">
              <w:rPr>
                <w:color w:val="000000"/>
              </w:rPr>
              <w:t xml:space="preserve">- 2018 год – </w:t>
            </w:r>
            <w:r>
              <w:rPr>
                <w:color w:val="000000"/>
              </w:rPr>
              <w:t>9 736,3</w:t>
            </w:r>
            <w:r w:rsidRPr="00F66FE3">
              <w:rPr>
                <w:color w:val="000000"/>
              </w:rPr>
              <w:t xml:space="preserve"> тыс. руб.;</w:t>
            </w:r>
            <w:r>
              <w:rPr>
                <w:color w:val="000000"/>
              </w:rPr>
              <w:t xml:space="preserve"> </w:t>
            </w:r>
            <w:r w:rsidRPr="00F66FE3">
              <w:rPr>
                <w:color w:val="000000"/>
              </w:rPr>
              <w:t xml:space="preserve">средства областного бюджета -  </w:t>
            </w:r>
            <w:r>
              <w:rPr>
                <w:color w:val="000000"/>
              </w:rPr>
              <w:t>66,6</w:t>
            </w:r>
            <w:r w:rsidRPr="00F66FE3">
              <w:rPr>
                <w:color w:val="000000"/>
              </w:rPr>
              <w:t xml:space="preserve"> тыс. рублей;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 w:rsidRPr="00F66FE3">
              <w:rPr>
                <w:color w:val="000000"/>
              </w:rPr>
              <w:t>- 2019 год – 9 714,7 тыс. руб.;</w:t>
            </w:r>
          </w:p>
          <w:p w:rsidR="0050314C" w:rsidRPr="00F66FE3" w:rsidRDefault="0050314C" w:rsidP="0095296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66FE3">
              <w:rPr>
                <w:color w:val="000000"/>
              </w:rPr>
              <w:t xml:space="preserve"> 2020 год – 9 714,7 тыс. руб.</w:t>
            </w:r>
          </w:p>
          <w:p w:rsidR="0050314C" w:rsidRDefault="0050314C" w:rsidP="0095296B">
            <w:pPr>
              <w:ind w:firstLine="33"/>
              <w:jc w:val="both"/>
            </w:pPr>
            <w:r w:rsidRPr="00F66FE3">
              <w:rPr>
                <w:color w:val="000000"/>
              </w:rPr>
              <w:t>Объем финансирования подпрограммы подлежит ежегодному уточнению.</w:t>
            </w:r>
          </w:p>
        </w:tc>
      </w:tr>
    </w:tbl>
    <w:p w:rsidR="0050314C" w:rsidRPr="00D50182" w:rsidRDefault="0050314C" w:rsidP="0050314C">
      <w:pPr>
        <w:tabs>
          <w:tab w:val="left" w:pos="567"/>
          <w:tab w:val="left" w:pos="709"/>
        </w:tabs>
        <w:ind w:firstLine="709"/>
        <w:jc w:val="both"/>
      </w:pPr>
      <w:r>
        <w:t>1.5.2</w:t>
      </w:r>
      <w:r w:rsidRPr="00D50182">
        <w:t xml:space="preserve">. Раздел 4. </w:t>
      </w:r>
      <w:r>
        <w:t>«</w:t>
      </w:r>
      <w:r w:rsidRPr="00D50182">
        <w:t>Обоснование ресурсного обеспе</w:t>
      </w:r>
      <w:r>
        <w:t>чения подпрограммы 3</w:t>
      </w:r>
      <w:r w:rsidRPr="00D50182">
        <w:t xml:space="preserve"> муниципальной Программы</w:t>
      </w:r>
      <w:r>
        <w:t>»</w:t>
      </w:r>
      <w:r w:rsidRPr="00D50182">
        <w:t xml:space="preserve"> изложить в новой редакции:</w:t>
      </w:r>
    </w:p>
    <w:p w:rsidR="0050314C" w:rsidRPr="00F66FE3" w:rsidRDefault="0050314C" w:rsidP="0050314C">
      <w:pPr>
        <w:jc w:val="both"/>
        <w:rPr>
          <w:color w:val="000000"/>
        </w:rPr>
      </w:pPr>
      <w:r w:rsidRPr="00D50182">
        <w:t>«</w:t>
      </w:r>
      <w:r w:rsidRPr="00EB169A">
        <w:t>Ресурсное обеспечение реализации основн</w:t>
      </w:r>
      <w:r>
        <w:t>ого мероприятия подпрограммы 2</w:t>
      </w:r>
      <w:r w:rsidRPr="00EB169A">
        <w:t xml:space="preserve"> муниципальной Программы осуществляется из средств </w:t>
      </w:r>
      <w:r>
        <w:t>ме</w:t>
      </w:r>
      <w:r w:rsidRPr="00EB169A">
        <w:t xml:space="preserve">стного и областного бюджетов. Общий объём финансирования подпрограммы </w:t>
      </w:r>
      <w:r>
        <w:t xml:space="preserve">2 </w:t>
      </w:r>
      <w:r w:rsidRPr="00EB169A">
        <w:t xml:space="preserve">составляет </w:t>
      </w:r>
      <w:r>
        <w:rPr>
          <w:color w:val="000000"/>
        </w:rPr>
        <w:t>65 629,8</w:t>
      </w:r>
      <w:r w:rsidRPr="00F66FE3">
        <w:rPr>
          <w:color w:val="000000"/>
        </w:rPr>
        <w:t xml:space="preserve"> тыс.  руб., в том числе:</w:t>
      </w:r>
    </w:p>
    <w:p w:rsidR="0050314C" w:rsidRPr="00F66FE3" w:rsidRDefault="0050314C" w:rsidP="0050314C">
      <w:pPr>
        <w:pStyle w:val="a8"/>
        <w:rPr>
          <w:color w:val="000000"/>
        </w:rPr>
      </w:pPr>
      <w:r>
        <w:rPr>
          <w:color w:val="000000"/>
        </w:rPr>
        <w:t>-</w:t>
      </w:r>
      <w:r w:rsidRPr="00F66FE3">
        <w:rPr>
          <w:color w:val="000000"/>
        </w:rPr>
        <w:t xml:space="preserve"> средства областного бюджета -  </w:t>
      </w:r>
      <w:r>
        <w:rPr>
          <w:color w:val="000000"/>
        </w:rPr>
        <w:t>286,0</w:t>
      </w:r>
      <w:r w:rsidRPr="00F66FE3">
        <w:rPr>
          <w:color w:val="000000"/>
        </w:rPr>
        <w:t xml:space="preserve"> тыс. рублей.</w:t>
      </w:r>
    </w:p>
    <w:p w:rsidR="0050314C" w:rsidRPr="00F66FE3" w:rsidRDefault="0050314C" w:rsidP="0050314C">
      <w:pPr>
        <w:pStyle w:val="a8"/>
        <w:rPr>
          <w:color w:val="000000"/>
        </w:rPr>
      </w:pPr>
      <w:r w:rsidRPr="00F66FE3">
        <w:rPr>
          <w:color w:val="000000"/>
        </w:rPr>
        <w:t>По годам реализации:</w:t>
      </w:r>
    </w:p>
    <w:p w:rsidR="0050314C" w:rsidRPr="00F66FE3" w:rsidRDefault="0050314C" w:rsidP="0050314C">
      <w:pPr>
        <w:pStyle w:val="a8"/>
        <w:rPr>
          <w:color w:val="000000"/>
        </w:rPr>
      </w:pPr>
      <w:r w:rsidRPr="00F66FE3">
        <w:rPr>
          <w:color w:val="000000"/>
        </w:rPr>
        <w:t>- 2014 год – 8 386,8 тыс.  руб.;</w:t>
      </w:r>
    </w:p>
    <w:p w:rsidR="0050314C" w:rsidRPr="00F66FE3" w:rsidRDefault="0050314C" w:rsidP="0050314C">
      <w:pPr>
        <w:pStyle w:val="a8"/>
        <w:rPr>
          <w:color w:val="000000"/>
        </w:rPr>
      </w:pPr>
      <w:r w:rsidRPr="00F66FE3">
        <w:rPr>
          <w:color w:val="000000"/>
        </w:rPr>
        <w:t>- 2015 год – 9 040,1 тыс. руб.;</w:t>
      </w:r>
    </w:p>
    <w:p w:rsidR="0050314C" w:rsidRPr="00F66FE3" w:rsidRDefault="0050314C" w:rsidP="0050314C">
      <w:pPr>
        <w:pStyle w:val="a8"/>
        <w:rPr>
          <w:color w:val="000000"/>
        </w:rPr>
      </w:pPr>
      <w:r w:rsidRPr="00F66FE3">
        <w:rPr>
          <w:color w:val="000000"/>
        </w:rPr>
        <w:t>- 2016 год – 10 346,5 тыс. руб., средства областного бюджета -  146,1 тыс. рублей;</w:t>
      </w:r>
    </w:p>
    <w:p w:rsidR="0050314C" w:rsidRPr="00F66FE3" w:rsidRDefault="0050314C" w:rsidP="0050314C">
      <w:pPr>
        <w:pStyle w:val="a8"/>
        <w:rPr>
          <w:color w:val="000000"/>
        </w:rPr>
      </w:pPr>
      <w:r w:rsidRPr="00F66FE3">
        <w:rPr>
          <w:color w:val="000000"/>
        </w:rPr>
        <w:t>- 2017 год – 8 690,7 тыс. руб., средства областного бюджета -  73,3 тыс. рублей;</w:t>
      </w:r>
    </w:p>
    <w:p w:rsidR="0050314C" w:rsidRPr="00F66FE3" w:rsidRDefault="0050314C" w:rsidP="0050314C">
      <w:pPr>
        <w:pStyle w:val="a8"/>
        <w:rPr>
          <w:color w:val="000000"/>
        </w:rPr>
      </w:pPr>
      <w:r w:rsidRPr="00F66FE3">
        <w:rPr>
          <w:color w:val="000000"/>
        </w:rPr>
        <w:t xml:space="preserve">- 2018 год – </w:t>
      </w:r>
      <w:r>
        <w:rPr>
          <w:color w:val="000000"/>
        </w:rPr>
        <w:t>9 736,3</w:t>
      </w:r>
      <w:r w:rsidRPr="00F66FE3">
        <w:rPr>
          <w:color w:val="000000"/>
        </w:rPr>
        <w:t xml:space="preserve"> тыс. руб.;</w:t>
      </w:r>
      <w:r>
        <w:rPr>
          <w:color w:val="000000"/>
        </w:rPr>
        <w:t xml:space="preserve"> </w:t>
      </w:r>
      <w:r w:rsidRPr="00F66FE3">
        <w:rPr>
          <w:color w:val="000000"/>
        </w:rPr>
        <w:t xml:space="preserve">средства областного бюджета -  </w:t>
      </w:r>
      <w:r>
        <w:rPr>
          <w:color w:val="000000"/>
        </w:rPr>
        <w:t>66,6</w:t>
      </w:r>
      <w:r w:rsidRPr="00F66FE3">
        <w:rPr>
          <w:color w:val="000000"/>
        </w:rPr>
        <w:t xml:space="preserve"> тыс. рублей;</w:t>
      </w:r>
    </w:p>
    <w:p w:rsidR="0050314C" w:rsidRPr="00F66FE3" w:rsidRDefault="0050314C" w:rsidP="0050314C">
      <w:pPr>
        <w:pStyle w:val="a8"/>
        <w:rPr>
          <w:color w:val="000000"/>
        </w:rPr>
      </w:pPr>
      <w:r w:rsidRPr="00F66FE3">
        <w:rPr>
          <w:color w:val="000000"/>
        </w:rPr>
        <w:t>- 2019 год – 9 714,7 тыс. руб.;</w:t>
      </w:r>
    </w:p>
    <w:p w:rsidR="0050314C" w:rsidRPr="00F66FE3" w:rsidRDefault="0050314C" w:rsidP="0050314C">
      <w:pPr>
        <w:ind w:firstLine="33"/>
        <w:jc w:val="both"/>
        <w:rPr>
          <w:color w:val="000000"/>
        </w:rPr>
      </w:pPr>
      <w:r>
        <w:rPr>
          <w:color w:val="000000"/>
        </w:rPr>
        <w:t>-</w:t>
      </w:r>
      <w:r w:rsidRPr="00F66FE3">
        <w:rPr>
          <w:color w:val="000000"/>
        </w:rPr>
        <w:t xml:space="preserve"> 2020 год – 9 714,7 тыс. руб.</w:t>
      </w:r>
    </w:p>
    <w:p w:rsidR="0050314C" w:rsidRDefault="0050314C" w:rsidP="0050314C">
      <w:pPr>
        <w:ind w:firstLine="33"/>
        <w:jc w:val="both"/>
      </w:pPr>
      <w:r w:rsidRPr="00414666">
        <w:t>Объем финансирования подпрограммы подлежит ежегодному уточнению».</w:t>
      </w:r>
    </w:p>
    <w:p w:rsidR="00BC4589" w:rsidRPr="00AB4E57" w:rsidRDefault="0050314C" w:rsidP="00BC4589">
      <w:pPr>
        <w:pStyle w:val="ConsPlusTitle"/>
        <w:ind w:firstLine="7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1.6</w:t>
      </w:r>
      <w:r w:rsidR="002C7F7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C4589" w:rsidRPr="00AB4E5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BC4589">
        <w:rPr>
          <w:rFonts w:ascii="Times New Roman" w:hAnsi="Times New Roman" w:cs="Times New Roman"/>
          <w:b w:val="0"/>
          <w:sz w:val="24"/>
          <w:szCs w:val="24"/>
        </w:rPr>
        <w:t>2</w:t>
      </w:r>
      <w:r w:rsidR="00BC4589" w:rsidRPr="00AB4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60FD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  <w:r w:rsidR="00BC4589" w:rsidRPr="00AB4E57">
        <w:rPr>
          <w:rFonts w:ascii="Times New Roman" w:hAnsi="Times New Roman" w:cs="Times New Roman"/>
          <w:b w:val="0"/>
          <w:sz w:val="24"/>
          <w:szCs w:val="24"/>
        </w:rPr>
        <w:t>«</w:t>
      </w:r>
      <w:r w:rsidR="00BC4589">
        <w:rPr>
          <w:rFonts w:ascii="Times New Roman" w:hAnsi="Times New Roman" w:cs="Times New Roman"/>
          <w:b w:val="0"/>
          <w:sz w:val="24"/>
          <w:szCs w:val="24"/>
        </w:rPr>
        <w:t>План</w:t>
      </w:r>
      <w:r w:rsidR="00BC4589" w:rsidRPr="00AB4E57">
        <w:rPr>
          <w:rFonts w:ascii="Times New Roman" w:hAnsi="Times New Roman" w:cs="Times New Roman"/>
          <w:b w:val="0"/>
          <w:sz w:val="24"/>
          <w:szCs w:val="24"/>
        </w:rPr>
        <w:t xml:space="preserve"> реализации муниципальной программы </w:t>
      </w:r>
      <w:r w:rsidR="00BC4589" w:rsidRPr="00054770">
        <w:rPr>
          <w:rFonts w:ascii="Times New Roman" w:hAnsi="Times New Roman" w:cs="Times New Roman"/>
          <w:b w:val="0"/>
          <w:sz w:val="24"/>
          <w:szCs w:val="24"/>
        </w:rPr>
        <w:t>«Развитие образования в муниципальном образовании «город Десногорск» Смоленской области» на 2014-2020 годы»</w:t>
      </w:r>
      <w:r w:rsidR="00BC45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4589" w:rsidRPr="00AB4E57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</w:t>
      </w:r>
      <w:r w:rsidR="00BC4589">
        <w:t xml:space="preserve"> </w:t>
      </w:r>
      <w:r w:rsidR="00BC4589">
        <w:rPr>
          <w:rFonts w:ascii="Times New Roman" w:hAnsi="Times New Roman" w:cs="Times New Roman"/>
          <w:b w:val="0"/>
          <w:sz w:val="24"/>
          <w:szCs w:val="24"/>
        </w:rPr>
        <w:t>(Приложение № 1).</w:t>
      </w:r>
    </w:p>
    <w:p w:rsidR="00054703" w:rsidRDefault="00EB169A" w:rsidP="00671746">
      <w:pPr>
        <w:ind w:firstLine="709"/>
        <w:jc w:val="both"/>
      </w:pPr>
      <w:r>
        <w:t>2</w:t>
      </w:r>
      <w:r w:rsidR="0073060C" w:rsidRPr="00D50182">
        <w:t>.</w:t>
      </w:r>
      <w:r w:rsidR="009D75F0">
        <w:t xml:space="preserve"> </w:t>
      </w:r>
      <w:r w:rsidR="00133C0C" w:rsidRPr="00D50182">
        <w:t>Отделу ин</w:t>
      </w:r>
      <w:r w:rsidR="003B461B" w:rsidRPr="00D50182">
        <w:t>формационных технологий и связи</w:t>
      </w:r>
      <w:r w:rsidR="00133C0C" w:rsidRPr="00D50182">
        <w:t xml:space="preserve"> с общественностью</w:t>
      </w:r>
      <w:r w:rsidR="002C5356" w:rsidRPr="00D50182">
        <w:t xml:space="preserve"> (Н.В. </w:t>
      </w:r>
      <w:proofErr w:type="spellStart"/>
      <w:r w:rsidR="005C5D6D">
        <w:t>Барханоева</w:t>
      </w:r>
      <w:proofErr w:type="spellEnd"/>
      <w:r w:rsidR="002C5356" w:rsidRPr="00D50182">
        <w:t>)</w:t>
      </w:r>
      <w:r w:rsidR="009D75F0">
        <w:t xml:space="preserve"> </w:t>
      </w:r>
      <w:r w:rsidR="004A6814" w:rsidRPr="00D50182">
        <w:t>разместить</w:t>
      </w:r>
      <w:r w:rsidR="009D75F0">
        <w:t xml:space="preserve"> </w:t>
      </w:r>
      <w:r w:rsidR="00133C0C" w:rsidRPr="00D50182">
        <w:t xml:space="preserve">настоящее постановление </w:t>
      </w:r>
      <w:r w:rsidR="004A6814" w:rsidRPr="00D50182">
        <w:t xml:space="preserve">на </w:t>
      </w:r>
      <w:r w:rsidR="006616C8">
        <w:t xml:space="preserve">официальном </w:t>
      </w:r>
      <w:r w:rsidR="004A6814" w:rsidRPr="00D50182">
        <w:t>сайте Администрации муниципального образования «город Десногорск» Смоленской области.</w:t>
      </w:r>
    </w:p>
    <w:p w:rsidR="005C5D6D" w:rsidRDefault="00EB169A" w:rsidP="005C5D6D">
      <w:pPr>
        <w:ind w:firstLine="708"/>
        <w:jc w:val="both"/>
      </w:pPr>
      <w:r>
        <w:t>3</w:t>
      </w:r>
      <w:r w:rsidR="005C5D6D">
        <w:t>.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</w:t>
      </w:r>
    </w:p>
    <w:p w:rsidR="00054703" w:rsidRPr="00D50182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Pr="00D50182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Pr="00D50182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1E16A7" w:rsidRDefault="00046119" w:rsidP="001E16A7">
      <w:pPr>
        <w:jc w:val="both"/>
        <w:rPr>
          <w:sz w:val="28"/>
        </w:rPr>
      </w:pPr>
      <w:r w:rsidRPr="001B3B8A">
        <w:rPr>
          <w:sz w:val="28"/>
        </w:rPr>
        <w:t>Глав</w:t>
      </w:r>
      <w:r w:rsidR="00A96119">
        <w:rPr>
          <w:sz w:val="28"/>
        </w:rPr>
        <w:t>а</w:t>
      </w:r>
      <w:r w:rsidRPr="001B3B8A">
        <w:rPr>
          <w:sz w:val="28"/>
        </w:rPr>
        <w:t xml:space="preserve"> муниципального образования</w:t>
      </w:r>
      <w:r w:rsidR="009D75F0">
        <w:rPr>
          <w:sz w:val="28"/>
        </w:rPr>
        <w:t xml:space="preserve">                                                </w:t>
      </w:r>
    </w:p>
    <w:p w:rsidR="001D7256" w:rsidRPr="00E318F0" w:rsidRDefault="00046119" w:rsidP="006D33DF">
      <w:pPr>
        <w:jc w:val="both"/>
        <w:rPr>
          <w:sz w:val="28"/>
          <w:szCs w:val="28"/>
        </w:rPr>
      </w:pPr>
      <w:r w:rsidRPr="001B3B8A">
        <w:rPr>
          <w:sz w:val="28"/>
        </w:rPr>
        <w:t>«город Десногорск» Смоленской области</w:t>
      </w:r>
      <w:r w:rsidR="007E780F" w:rsidRPr="001B3B8A">
        <w:rPr>
          <w:b/>
          <w:sz w:val="32"/>
          <w:szCs w:val="28"/>
        </w:rPr>
        <w:tab/>
      </w:r>
      <w:r w:rsidR="007E780F" w:rsidRPr="001B3B8A">
        <w:rPr>
          <w:b/>
          <w:sz w:val="32"/>
          <w:szCs w:val="28"/>
        </w:rPr>
        <w:tab/>
      </w:r>
      <w:r w:rsidR="007E780F" w:rsidRPr="001B3B8A">
        <w:rPr>
          <w:b/>
          <w:sz w:val="32"/>
          <w:szCs w:val="28"/>
        </w:rPr>
        <w:tab/>
      </w:r>
      <w:r w:rsidR="00F46AC8" w:rsidRPr="001B3B8A">
        <w:rPr>
          <w:b/>
          <w:sz w:val="32"/>
          <w:szCs w:val="28"/>
        </w:rPr>
        <w:tab/>
      </w:r>
      <w:r w:rsidR="00A96119">
        <w:rPr>
          <w:b/>
          <w:sz w:val="32"/>
          <w:szCs w:val="28"/>
        </w:rPr>
        <w:t xml:space="preserve">   </w:t>
      </w:r>
      <w:r w:rsidR="00EA1324">
        <w:rPr>
          <w:b/>
          <w:sz w:val="32"/>
          <w:szCs w:val="28"/>
        </w:rPr>
        <w:t xml:space="preserve">    </w:t>
      </w:r>
      <w:r w:rsidR="00A96119">
        <w:rPr>
          <w:b/>
          <w:sz w:val="28"/>
        </w:rPr>
        <w:t>А.Н. Шубин</w:t>
      </w:r>
      <w:r w:rsidR="001E16A7" w:rsidRPr="001B3B8A">
        <w:rPr>
          <w:b/>
          <w:sz w:val="28"/>
        </w:rPr>
        <w:t xml:space="preserve"> </w:t>
      </w:r>
      <w:bookmarkStart w:id="0" w:name="_GoBack"/>
      <w:bookmarkEnd w:id="0"/>
    </w:p>
    <w:sectPr w:rsidR="001D7256" w:rsidRPr="00E318F0" w:rsidSect="000A3549">
      <w:footerReference w:type="even" r:id="rId10"/>
      <w:footerReference w:type="default" r:id="rId11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90" w:rsidRDefault="00764A90">
      <w:r>
        <w:separator/>
      </w:r>
    </w:p>
  </w:endnote>
  <w:endnote w:type="continuationSeparator" w:id="0">
    <w:p w:rsidR="00764A90" w:rsidRDefault="007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55" w:rsidRDefault="00231455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1455" w:rsidRDefault="00231455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55" w:rsidRDefault="00231455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90" w:rsidRDefault="00764A90">
      <w:r>
        <w:separator/>
      </w:r>
    </w:p>
  </w:footnote>
  <w:footnote w:type="continuationSeparator" w:id="0">
    <w:p w:rsidR="00764A90" w:rsidRDefault="0076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ADF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6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25"/>
  </w:num>
  <w:num w:numId="14">
    <w:abstractNumId w:val="13"/>
  </w:num>
  <w:num w:numId="15">
    <w:abstractNumId w:val="7"/>
  </w:num>
  <w:num w:numId="16">
    <w:abstractNumId w:val="19"/>
  </w:num>
  <w:num w:numId="17">
    <w:abstractNumId w:val="24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"/>
  </w:num>
  <w:num w:numId="23">
    <w:abstractNumId w:val="21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8A"/>
    <w:rsid w:val="00001ABD"/>
    <w:rsid w:val="000023FC"/>
    <w:rsid w:val="00004BCE"/>
    <w:rsid w:val="000053DC"/>
    <w:rsid w:val="000059CB"/>
    <w:rsid w:val="00006365"/>
    <w:rsid w:val="00007B58"/>
    <w:rsid w:val="00010D5A"/>
    <w:rsid w:val="00010DF0"/>
    <w:rsid w:val="000113A4"/>
    <w:rsid w:val="00013404"/>
    <w:rsid w:val="0001596F"/>
    <w:rsid w:val="000171C8"/>
    <w:rsid w:val="000176C1"/>
    <w:rsid w:val="00020C58"/>
    <w:rsid w:val="00021D3A"/>
    <w:rsid w:val="00022657"/>
    <w:rsid w:val="0002668B"/>
    <w:rsid w:val="00030201"/>
    <w:rsid w:val="00031AFA"/>
    <w:rsid w:val="00032822"/>
    <w:rsid w:val="00033BD3"/>
    <w:rsid w:val="00042BEE"/>
    <w:rsid w:val="00046119"/>
    <w:rsid w:val="000477D6"/>
    <w:rsid w:val="00051038"/>
    <w:rsid w:val="00054703"/>
    <w:rsid w:val="0005479D"/>
    <w:rsid w:val="00057C59"/>
    <w:rsid w:val="000622F4"/>
    <w:rsid w:val="00063077"/>
    <w:rsid w:val="00065C28"/>
    <w:rsid w:val="000661F3"/>
    <w:rsid w:val="00066A74"/>
    <w:rsid w:val="00067D3A"/>
    <w:rsid w:val="00070147"/>
    <w:rsid w:val="00070312"/>
    <w:rsid w:val="0007040B"/>
    <w:rsid w:val="000705D5"/>
    <w:rsid w:val="00070920"/>
    <w:rsid w:val="00071486"/>
    <w:rsid w:val="00071C8E"/>
    <w:rsid w:val="0007265D"/>
    <w:rsid w:val="00072A1B"/>
    <w:rsid w:val="00076337"/>
    <w:rsid w:val="00080768"/>
    <w:rsid w:val="00080AFE"/>
    <w:rsid w:val="00082CF6"/>
    <w:rsid w:val="0008637A"/>
    <w:rsid w:val="0009051E"/>
    <w:rsid w:val="0009358B"/>
    <w:rsid w:val="000977EF"/>
    <w:rsid w:val="000A070A"/>
    <w:rsid w:val="000A0F3B"/>
    <w:rsid w:val="000A3549"/>
    <w:rsid w:val="000A376E"/>
    <w:rsid w:val="000A7E02"/>
    <w:rsid w:val="000B001A"/>
    <w:rsid w:val="000B123A"/>
    <w:rsid w:val="000B2549"/>
    <w:rsid w:val="000B4880"/>
    <w:rsid w:val="000B4FE0"/>
    <w:rsid w:val="000B5044"/>
    <w:rsid w:val="000B7BA9"/>
    <w:rsid w:val="000C59E8"/>
    <w:rsid w:val="000C65AF"/>
    <w:rsid w:val="000C7654"/>
    <w:rsid w:val="000D2126"/>
    <w:rsid w:val="000D28F0"/>
    <w:rsid w:val="000D2FC1"/>
    <w:rsid w:val="000D6757"/>
    <w:rsid w:val="000D7938"/>
    <w:rsid w:val="000E1AF8"/>
    <w:rsid w:val="000E2D5D"/>
    <w:rsid w:val="000E520A"/>
    <w:rsid w:val="000F02A5"/>
    <w:rsid w:val="000F4353"/>
    <w:rsid w:val="000F45F2"/>
    <w:rsid w:val="000F6682"/>
    <w:rsid w:val="0010038F"/>
    <w:rsid w:val="001013F1"/>
    <w:rsid w:val="0010323A"/>
    <w:rsid w:val="00103477"/>
    <w:rsid w:val="00112ABB"/>
    <w:rsid w:val="00113103"/>
    <w:rsid w:val="0011364C"/>
    <w:rsid w:val="0011365B"/>
    <w:rsid w:val="0011727D"/>
    <w:rsid w:val="00117974"/>
    <w:rsid w:val="001216B1"/>
    <w:rsid w:val="00123970"/>
    <w:rsid w:val="00130043"/>
    <w:rsid w:val="001315A1"/>
    <w:rsid w:val="00131D4B"/>
    <w:rsid w:val="00132C7F"/>
    <w:rsid w:val="0013308D"/>
    <w:rsid w:val="00133C0C"/>
    <w:rsid w:val="00135386"/>
    <w:rsid w:val="001363E8"/>
    <w:rsid w:val="00141A58"/>
    <w:rsid w:val="00144A8F"/>
    <w:rsid w:val="00144E83"/>
    <w:rsid w:val="00145FE7"/>
    <w:rsid w:val="001505FF"/>
    <w:rsid w:val="00152D9E"/>
    <w:rsid w:val="001530ED"/>
    <w:rsid w:val="0015488D"/>
    <w:rsid w:val="00156AB0"/>
    <w:rsid w:val="001610B8"/>
    <w:rsid w:val="00161936"/>
    <w:rsid w:val="00165DD1"/>
    <w:rsid w:val="00166436"/>
    <w:rsid w:val="00166F55"/>
    <w:rsid w:val="0017380F"/>
    <w:rsid w:val="00173881"/>
    <w:rsid w:val="00173B07"/>
    <w:rsid w:val="00175C28"/>
    <w:rsid w:val="00177608"/>
    <w:rsid w:val="00182F7D"/>
    <w:rsid w:val="00183611"/>
    <w:rsid w:val="001845D5"/>
    <w:rsid w:val="00185C02"/>
    <w:rsid w:val="0019177B"/>
    <w:rsid w:val="00192BD6"/>
    <w:rsid w:val="00194298"/>
    <w:rsid w:val="00196DD8"/>
    <w:rsid w:val="001A0891"/>
    <w:rsid w:val="001A3DA7"/>
    <w:rsid w:val="001A4749"/>
    <w:rsid w:val="001A51A1"/>
    <w:rsid w:val="001A543B"/>
    <w:rsid w:val="001A5994"/>
    <w:rsid w:val="001A6C73"/>
    <w:rsid w:val="001A7314"/>
    <w:rsid w:val="001B072B"/>
    <w:rsid w:val="001B27CB"/>
    <w:rsid w:val="001B2D8A"/>
    <w:rsid w:val="001B38CC"/>
    <w:rsid w:val="001B3B8A"/>
    <w:rsid w:val="001B4CA5"/>
    <w:rsid w:val="001B624C"/>
    <w:rsid w:val="001B6E7A"/>
    <w:rsid w:val="001B7D1B"/>
    <w:rsid w:val="001C4F64"/>
    <w:rsid w:val="001C511B"/>
    <w:rsid w:val="001C5A86"/>
    <w:rsid w:val="001C65D0"/>
    <w:rsid w:val="001C75AD"/>
    <w:rsid w:val="001D2037"/>
    <w:rsid w:val="001D298B"/>
    <w:rsid w:val="001D2F99"/>
    <w:rsid w:val="001D33E9"/>
    <w:rsid w:val="001D45C2"/>
    <w:rsid w:val="001D4A80"/>
    <w:rsid w:val="001D5B9B"/>
    <w:rsid w:val="001D7256"/>
    <w:rsid w:val="001E16A7"/>
    <w:rsid w:val="001E1D7B"/>
    <w:rsid w:val="001E233A"/>
    <w:rsid w:val="001E24BA"/>
    <w:rsid w:val="001E4D04"/>
    <w:rsid w:val="001E4DB1"/>
    <w:rsid w:val="001E5284"/>
    <w:rsid w:val="001E63FF"/>
    <w:rsid w:val="001E73BF"/>
    <w:rsid w:val="001F162D"/>
    <w:rsid w:val="001F2C88"/>
    <w:rsid w:val="001F59F6"/>
    <w:rsid w:val="002023B1"/>
    <w:rsid w:val="00202506"/>
    <w:rsid w:val="00202F5A"/>
    <w:rsid w:val="002032E3"/>
    <w:rsid w:val="00205A13"/>
    <w:rsid w:val="0021033C"/>
    <w:rsid w:val="002115C9"/>
    <w:rsid w:val="00212F68"/>
    <w:rsid w:val="00215035"/>
    <w:rsid w:val="0021731E"/>
    <w:rsid w:val="002200BC"/>
    <w:rsid w:val="00222969"/>
    <w:rsid w:val="00222BB7"/>
    <w:rsid w:val="002255F6"/>
    <w:rsid w:val="0023097C"/>
    <w:rsid w:val="00230C93"/>
    <w:rsid w:val="00231455"/>
    <w:rsid w:val="00236345"/>
    <w:rsid w:val="00237A24"/>
    <w:rsid w:val="0024082A"/>
    <w:rsid w:val="0024363F"/>
    <w:rsid w:val="0024568D"/>
    <w:rsid w:val="002459E1"/>
    <w:rsid w:val="002470E9"/>
    <w:rsid w:val="0024783A"/>
    <w:rsid w:val="002516AB"/>
    <w:rsid w:val="00251E84"/>
    <w:rsid w:val="00252D06"/>
    <w:rsid w:val="00252E80"/>
    <w:rsid w:val="00252F8E"/>
    <w:rsid w:val="002534AD"/>
    <w:rsid w:val="002540B0"/>
    <w:rsid w:val="00254B3A"/>
    <w:rsid w:val="00255530"/>
    <w:rsid w:val="002566C2"/>
    <w:rsid w:val="00256E19"/>
    <w:rsid w:val="0025753F"/>
    <w:rsid w:val="00262407"/>
    <w:rsid w:val="00262BCF"/>
    <w:rsid w:val="002634D6"/>
    <w:rsid w:val="002642FF"/>
    <w:rsid w:val="002657EA"/>
    <w:rsid w:val="00265F95"/>
    <w:rsid w:val="00266696"/>
    <w:rsid w:val="002669B0"/>
    <w:rsid w:val="00267138"/>
    <w:rsid w:val="00270574"/>
    <w:rsid w:val="00272A5E"/>
    <w:rsid w:val="00274266"/>
    <w:rsid w:val="00274E99"/>
    <w:rsid w:val="0027544D"/>
    <w:rsid w:val="00283B7F"/>
    <w:rsid w:val="002843F7"/>
    <w:rsid w:val="002853F3"/>
    <w:rsid w:val="0028593D"/>
    <w:rsid w:val="00286B67"/>
    <w:rsid w:val="00287809"/>
    <w:rsid w:val="00290C43"/>
    <w:rsid w:val="0029117D"/>
    <w:rsid w:val="00291D9C"/>
    <w:rsid w:val="00292B03"/>
    <w:rsid w:val="00296AD5"/>
    <w:rsid w:val="002A05D2"/>
    <w:rsid w:val="002A26B5"/>
    <w:rsid w:val="002A580E"/>
    <w:rsid w:val="002A74DB"/>
    <w:rsid w:val="002B32EB"/>
    <w:rsid w:val="002B346E"/>
    <w:rsid w:val="002B36BA"/>
    <w:rsid w:val="002B42B2"/>
    <w:rsid w:val="002B457B"/>
    <w:rsid w:val="002B705F"/>
    <w:rsid w:val="002B7344"/>
    <w:rsid w:val="002C267F"/>
    <w:rsid w:val="002C3230"/>
    <w:rsid w:val="002C4A99"/>
    <w:rsid w:val="002C5356"/>
    <w:rsid w:val="002C7605"/>
    <w:rsid w:val="002C78CF"/>
    <w:rsid w:val="002C7F73"/>
    <w:rsid w:val="002D528C"/>
    <w:rsid w:val="002E1779"/>
    <w:rsid w:val="002E1F37"/>
    <w:rsid w:val="002E3D3F"/>
    <w:rsid w:val="002E437D"/>
    <w:rsid w:val="002E4608"/>
    <w:rsid w:val="002E50CD"/>
    <w:rsid w:val="002E6514"/>
    <w:rsid w:val="002E75D1"/>
    <w:rsid w:val="00302D48"/>
    <w:rsid w:val="00307BB9"/>
    <w:rsid w:val="00307D95"/>
    <w:rsid w:val="003111AB"/>
    <w:rsid w:val="003115A3"/>
    <w:rsid w:val="00312AA7"/>
    <w:rsid w:val="00313FA1"/>
    <w:rsid w:val="003151CE"/>
    <w:rsid w:val="00315E5F"/>
    <w:rsid w:val="00317248"/>
    <w:rsid w:val="0032249F"/>
    <w:rsid w:val="00322F0F"/>
    <w:rsid w:val="00324BEB"/>
    <w:rsid w:val="00325D5F"/>
    <w:rsid w:val="00325DD4"/>
    <w:rsid w:val="00326027"/>
    <w:rsid w:val="003264AF"/>
    <w:rsid w:val="00327A44"/>
    <w:rsid w:val="00327BC3"/>
    <w:rsid w:val="00330043"/>
    <w:rsid w:val="003334E8"/>
    <w:rsid w:val="003346FC"/>
    <w:rsid w:val="0033520C"/>
    <w:rsid w:val="00337F93"/>
    <w:rsid w:val="003400F2"/>
    <w:rsid w:val="003431AF"/>
    <w:rsid w:val="00343A49"/>
    <w:rsid w:val="00344520"/>
    <w:rsid w:val="003466FD"/>
    <w:rsid w:val="00346DEB"/>
    <w:rsid w:val="00347323"/>
    <w:rsid w:val="00347986"/>
    <w:rsid w:val="00347DA6"/>
    <w:rsid w:val="00347EC1"/>
    <w:rsid w:val="0035454F"/>
    <w:rsid w:val="00355A7A"/>
    <w:rsid w:val="00356827"/>
    <w:rsid w:val="00356D9F"/>
    <w:rsid w:val="00356EF9"/>
    <w:rsid w:val="003573A7"/>
    <w:rsid w:val="0035794D"/>
    <w:rsid w:val="00361F21"/>
    <w:rsid w:val="00362650"/>
    <w:rsid w:val="0036277C"/>
    <w:rsid w:val="00363EE6"/>
    <w:rsid w:val="00364A42"/>
    <w:rsid w:val="00365F68"/>
    <w:rsid w:val="003713F4"/>
    <w:rsid w:val="00372050"/>
    <w:rsid w:val="00372F6C"/>
    <w:rsid w:val="00372FA2"/>
    <w:rsid w:val="00374208"/>
    <w:rsid w:val="003756F9"/>
    <w:rsid w:val="00375BAC"/>
    <w:rsid w:val="00375BD9"/>
    <w:rsid w:val="00380C65"/>
    <w:rsid w:val="00382264"/>
    <w:rsid w:val="00384FCD"/>
    <w:rsid w:val="003853FD"/>
    <w:rsid w:val="00386FBF"/>
    <w:rsid w:val="003874C4"/>
    <w:rsid w:val="00387C3C"/>
    <w:rsid w:val="003968ED"/>
    <w:rsid w:val="00396C5B"/>
    <w:rsid w:val="003A2A54"/>
    <w:rsid w:val="003A3FA9"/>
    <w:rsid w:val="003A45D8"/>
    <w:rsid w:val="003A58D8"/>
    <w:rsid w:val="003A611B"/>
    <w:rsid w:val="003A6AC2"/>
    <w:rsid w:val="003A6FEC"/>
    <w:rsid w:val="003A746B"/>
    <w:rsid w:val="003B154D"/>
    <w:rsid w:val="003B2C40"/>
    <w:rsid w:val="003B461B"/>
    <w:rsid w:val="003B5AA7"/>
    <w:rsid w:val="003C166C"/>
    <w:rsid w:val="003C26C8"/>
    <w:rsid w:val="003C7306"/>
    <w:rsid w:val="003C7C57"/>
    <w:rsid w:val="003D3004"/>
    <w:rsid w:val="003D4E25"/>
    <w:rsid w:val="003D5EAC"/>
    <w:rsid w:val="003D6A0F"/>
    <w:rsid w:val="003D70D9"/>
    <w:rsid w:val="003E1676"/>
    <w:rsid w:val="003E20F4"/>
    <w:rsid w:val="003E5171"/>
    <w:rsid w:val="003F1884"/>
    <w:rsid w:val="003F2AAE"/>
    <w:rsid w:val="003F3579"/>
    <w:rsid w:val="003F4589"/>
    <w:rsid w:val="00401E17"/>
    <w:rsid w:val="00403679"/>
    <w:rsid w:val="0040702A"/>
    <w:rsid w:val="0040708D"/>
    <w:rsid w:val="00410BA5"/>
    <w:rsid w:val="004114C8"/>
    <w:rsid w:val="00411666"/>
    <w:rsid w:val="004118C1"/>
    <w:rsid w:val="00411DA0"/>
    <w:rsid w:val="00412A72"/>
    <w:rsid w:val="00414666"/>
    <w:rsid w:val="0041466C"/>
    <w:rsid w:val="00420A6E"/>
    <w:rsid w:val="00423C35"/>
    <w:rsid w:val="0042699C"/>
    <w:rsid w:val="00432231"/>
    <w:rsid w:val="0043238A"/>
    <w:rsid w:val="00432A34"/>
    <w:rsid w:val="00433A98"/>
    <w:rsid w:val="004345AF"/>
    <w:rsid w:val="00436ACF"/>
    <w:rsid w:val="00436CCD"/>
    <w:rsid w:val="00436DAC"/>
    <w:rsid w:val="00443D8E"/>
    <w:rsid w:val="004447AF"/>
    <w:rsid w:val="004475B9"/>
    <w:rsid w:val="00447F49"/>
    <w:rsid w:val="00447F7A"/>
    <w:rsid w:val="00450B2D"/>
    <w:rsid w:val="0045101D"/>
    <w:rsid w:val="00451825"/>
    <w:rsid w:val="0045217F"/>
    <w:rsid w:val="00452EBC"/>
    <w:rsid w:val="00452F56"/>
    <w:rsid w:val="00454720"/>
    <w:rsid w:val="00455C60"/>
    <w:rsid w:val="00455D73"/>
    <w:rsid w:val="00456171"/>
    <w:rsid w:val="00456AE1"/>
    <w:rsid w:val="00461498"/>
    <w:rsid w:val="004614E7"/>
    <w:rsid w:val="00462A83"/>
    <w:rsid w:val="00462E2B"/>
    <w:rsid w:val="00463F84"/>
    <w:rsid w:val="00464581"/>
    <w:rsid w:val="00464954"/>
    <w:rsid w:val="00465395"/>
    <w:rsid w:val="00466401"/>
    <w:rsid w:val="004675D7"/>
    <w:rsid w:val="00467FEB"/>
    <w:rsid w:val="00471A2A"/>
    <w:rsid w:val="0047430D"/>
    <w:rsid w:val="00474A19"/>
    <w:rsid w:val="00474A8B"/>
    <w:rsid w:val="00477DF3"/>
    <w:rsid w:val="00482378"/>
    <w:rsid w:val="00483682"/>
    <w:rsid w:val="0048669E"/>
    <w:rsid w:val="00491CAD"/>
    <w:rsid w:val="00491CFA"/>
    <w:rsid w:val="004938C0"/>
    <w:rsid w:val="00495797"/>
    <w:rsid w:val="0049669A"/>
    <w:rsid w:val="00496C9E"/>
    <w:rsid w:val="00497628"/>
    <w:rsid w:val="004A06A6"/>
    <w:rsid w:val="004A3513"/>
    <w:rsid w:val="004A6814"/>
    <w:rsid w:val="004A6EC8"/>
    <w:rsid w:val="004A77CF"/>
    <w:rsid w:val="004B075C"/>
    <w:rsid w:val="004B0861"/>
    <w:rsid w:val="004B127E"/>
    <w:rsid w:val="004B24CF"/>
    <w:rsid w:val="004B3F25"/>
    <w:rsid w:val="004B6328"/>
    <w:rsid w:val="004B6AE5"/>
    <w:rsid w:val="004B6D1E"/>
    <w:rsid w:val="004C09F6"/>
    <w:rsid w:val="004C0E17"/>
    <w:rsid w:val="004C1F34"/>
    <w:rsid w:val="004C258E"/>
    <w:rsid w:val="004C4728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D7C5B"/>
    <w:rsid w:val="004E0396"/>
    <w:rsid w:val="004E1DB1"/>
    <w:rsid w:val="004E3231"/>
    <w:rsid w:val="004E6439"/>
    <w:rsid w:val="004F198B"/>
    <w:rsid w:val="004F3B8B"/>
    <w:rsid w:val="004F5684"/>
    <w:rsid w:val="004F72E5"/>
    <w:rsid w:val="004F759B"/>
    <w:rsid w:val="00500CEF"/>
    <w:rsid w:val="00501868"/>
    <w:rsid w:val="00502C75"/>
    <w:rsid w:val="00502D11"/>
    <w:rsid w:val="0050314C"/>
    <w:rsid w:val="005047F4"/>
    <w:rsid w:val="00505C0A"/>
    <w:rsid w:val="0050676F"/>
    <w:rsid w:val="00507B89"/>
    <w:rsid w:val="0051271A"/>
    <w:rsid w:val="0051602B"/>
    <w:rsid w:val="005207EB"/>
    <w:rsid w:val="00521526"/>
    <w:rsid w:val="005229FA"/>
    <w:rsid w:val="00522F74"/>
    <w:rsid w:val="005252DE"/>
    <w:rsid w:val="005273A2"/>
    <w:rsid w:val="00531BC5"/>
    <w:rsid w:val="005337DC"/>
    <w:rsid w:val="0053686C"/>
    <w:rsid w:val="005376D6"/>
    <w:rsid w:val="005376DA"/>
    <w:rsid w:val="00537A23"/>
    <w:rsid w:val="005453C8"/>
    <w:rsid w:val="00545601"/>
    <w:rsid w:val="00547313"/>
    <w:rsid w:val="0055286F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67B82"/>
    <w:rsid w:val="00570A5F"/>
    <w:rsid w:val="00571A1F"/>
    <w:rsid w:val="005733BE"/>
    <w:rsid w:val="0057366A"/>
    <w:rsid w:val="005758EE"/>
    <w:rsid w:val="00582F8F"/>
    <w:rsid w:val="00584E26"/>
    <w:rsid w:val="00585D1C"/>
    <w:rsid w:val="00593FAC"/>
    <w:rsid w:val="00595C89"/>
    <w:rsid w:val="005978F6"/>
    <w:rsid w:val="005A5A98"/>
    <w:rsid w:val="005A60BA"/>
    <w:rsid w:val="005A6897"/>
    <w:rsid w:val="005A7A34"/>
    <w:rsid w:val="005B040A"/>
    <w:rsid w:val="005B04DE"/>
    <w:rsid w:val="005B442A"/>
    <w:rsid w:val="005B445C"/>
    <w:rsid w:val="005B6A52"/>
    <w:rsid w:val="005B7B15"/>
    <w:rsid w:val="005C0384"/>
    <w:rsid w:val="005C0454"/>
    <w:rsid w:val="005C1DC8"/>
    <w:rsid w:val="005C4A1E"/>
    <w:rsid w:val="005C5D6D"/>
    <w:rsid w:val="005D1F7D"/>
    <w:rsid w:val="005D37F0"/>
    <w:rsid w:val="005D6893"/>
    <w:rsid w:val="005D78F3"/>
    <w:rsid w:val="005E0E35"/>
    <w:rsid w:val="005E18CC"/>
    <w:rsid w:val="005E1BAC"/>
    <w:rsid w:val="005E2E51"/>
    <w:rsid w:val="005E31B1"/>
    <w:rsid w:val="005E3B05"/>
    <w:rsid w:val="005E3EBE"/>
    <w:rsid w:val="005F392C"/>
    <w:rsid w:val="005F44C6"/>
    <w:rsid w:val="005F45CD"/>
    <w:rsid w:val="005F4A9E"/>
    <w:rsid w:val="0060040B"/>
    <w:rsid w:val="00600850"/>
    <w:rsid w:val="006018A4"/>
    <w:rsid w:val="00601FA5"/>
    <w:rsid w:val="00602668"/>
    <w:rsid w:val="00602C2F"/>
    <w:rsid w:val="00602F15"/>
    <w:rsid w:val="00603D26"/>
    <w:rsid w:val="006041BF"/>
    <w:rsid w:val="0061079C"/>
    <w:rsid w:val="0061174D"/>
    <w:rsid w:val="006145F5"/>
    <w:rsid w:val="00617757"/>
    <w:rsid w:val="006216AF"/>
    <w:rsid w:val="00622D4B"/>
    <w:rsid w:val="006248F4"/>
    <w:rsid w:val="00624E5D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6C8"/>
    <w:rsid w:val="00661C3C"/>
    <w:rsid w:val="006622FD"/>
    <w:rsid w:val="00662E85"/>
    <w:rsid w:val="00663FF1"/>
    <w:rsid w:val="00666613"/>
    <w:rsid w:val="00667470"/>
    <w:rsid w:val="0067131F"/>
    <w:rsid w:val="00671638"/>
    <w:rsid w:val="00671746"/>
    <w:rsid w:val="00671982"/>
    <w:rsid w:val="00673E01"/>
    <w:rsid w:val="00674073"/>
    <w:rsid w:val="00675813"/>
    <w:rsid w:val="0067676A"/>
    <w:rsid w:val="00681CCE"/>
    <w:rsid w:val="00685D5E"/>
    <w:rsid w:val="006872A7"/>
    <w:rsid w:val="006902DD"/>
    <w:rsid w:val="00691E45"/>
    <w:rsid w:val="00692B4F"/>
    <w:rsid w:val="00694DA3"/>
    <w:rsid w:val="00695B87"/>
    <w:rsid w:val="00697BB1"/>
    <w:rsid w:val="006A3BEA"/>
    <w:rsid w:val="006A4125"/>
    <w:rsid w:val="006A4265"/>
    <w:rsid w:val="006A48B5"/>
    <w:rsid w:val="006A7134"/>
    <w:rsid w:val="006B1254"/>
    <w:rsid w:val="006B65F9"/>
    <w:rsid w:val="006B7301"/>
    <w:rsid w:val="006C3334"/>
    <w:rsid w:val="006C3D21"/>
    <w:rsid w:val="006C3E71"/>
    <w:rsid w:val="006C499E"/>
    <w:rsid w:val="006C52EF"/>
    <w:rsid w:val="006C6EA8"/>
    <w:rsid w:val="006C6FD6"/>
    <w:rsid w:val="006D0FC3"/>
    <w:rsid w:val="006D1069"/>
    <w:rsid w:val="006D2414"/>
    <w:rsid w:val="006D33DF"/>
    <w:rsid w:val="006D34BE"/>
    <w:rsid w:val="006D41F4"/>
    <w:rsid w:val="006D6DB7"/>
    <w:rsid w:val="006E6324"/>
    <w:rsid w:val="006E6522"/>
    <w:rsid w:val="006E652C"/>
    <w:rsid w:val="006E7C07"/>
    <w:rsid w:val="006E7F7F"/>
    <w:rsid w:val="006F03E2"/>
    <w:rsid w:val="006F278D"/>
    <w:rsid w:val="006F3AB9"/>
    <w:rsid w:val="006F43BC"/>
    <w:rsid w:val="006F46A8"/>
    <w:rsid w:val="00700630"/>
    <w:rsid w:val="00705B85"/>
    <w:rsid w:val="00706CF4"/>
    <w:rsid w:val="0071454F"/>
    <w:rsid w:val="00714AF1"/>
    <w:rsid w:val="00714E4F"/>
    <w:rsid w:val="00715DB5"/>
    <w:rsid w:val="00717CB4"/>
    <w:rsid w:val="00724362"/>
    <w:rsid w:val="007249DF"/>
    <w:rsid w:val="0072703D"/>
    <w:rsid w:val="00727F2C"/>
    <w:rsid w:val="0073060C"/>
    <w:rsid w:val="007327F5"/>
    <w:rsid w:val="00732AC1"/>
    <w:rsid w:val="007349A8"/>
    <w:rsid w:val="00735BAF"/>
    <w:rsid w:val="007362A2"/>
    <w:rsid w:val="00742462"/>
    <w:rsid w:val="00742DFB"/>
    <w:rsid w:val="00742F53"/>
    <w:rsid w:val="007431DC"/>
    <w:rsid w:val="0074401F"/>
    <w:rsid w:val="00745633"/>
    <w:rsid w:val="00747DEC"/>
    <w:rsid w:val="00750857"/>
    <w:rsid w:val="0075231C"/>
    <w:rsid w:val="00753D51"/>
    <w:rsid w:val="00754959"/>
    <w:rsid w:val="00754CCE"/>
    <w:rsid w:val="00756D4D"/>
    <w:rsid w:val="00756D96"/>
    <w:rsid w:val="0075725B"/>
    <w:rsid w:val="00762A08"/>
    <w:rsid w:val="007639C5"/>
    <w:rsid w:val="00763CAF"/>
    <w:rsid w:val="00764A90"/>
    <w:rsid w:val="00764FD1"/>
    <w:rsid w:val="00765599"/>
    <w:rsid w:val="007728F6"/>
    <w:rsid w:val="0077294D"/>
    <w:rsid w:val="00774333"/>
    <w:rsid w:val="007745FB"/>
    <w:rsid w:val="00777D63"/>
    <w:rsid w:val="007821D6"/>
    <w:rsid w:val="00785204"/>
    <w:rsid w:val="00785621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0FD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553A"/>
    <w:rsid w:val="007C79EB"/>
    <w:rsid w:val="007D11E1"/>
    <w:rsid w:val="007D16BC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2F70"/>
    <w:rsid w:val="007F40C4"/>
    <w:rsid w:val="007F4166"/>
    <w:rsid w:val="007F7924"/>
    <w:rsid w:val="00800759"/>
    <w:rsid w:val="00807C54"/>
    <w:rsid w:val="0081056C"/>
    <w:rsid w:val="008125DF"/>
    <w:rsid w:val="0081366D"/>
    <w:rsid w:val="00813C1F"/>
    <w:rsid w:val="00814836"/>
    <w:rsid w:val="00814F7E"/>
    <w:rsid w:val="0082275E"/>
    <w:rsid w:val="0082312A"/>
    <w:rsid w:val="00825AB4"/>
    <w:rsid w:val="00830BD3"/>
    <w:rsid w:val="008311A3"/>
    <w:rsid w:val="008324C1"/>
    <w:rsid w:val="008418CA"/>
    <w:rsid w:val="008435AD"/>
    <w:rsid w:val="00844579"/>
    <w:rsid w:val="008468C1"/>
    <w:rsid w:val="00846E1C"/>
    <w:rsid w:val="0085371B"/>
    <w:rsid w:val="00853C38"/>
    <w:rsid w:val="00853DC6"/>
    <w:rsid w:val="00855C3F"/>
    <w:rsid w:val="00856FF9"/>
    <w:rsid w:val="00861F52"/>
    <w:rsid w:val="0086359C"/>
    <w:rsid w:val="00865FAC"/>
    <w:rsid w:val="00866961"/>
    <w:rsid w:val="008704FE"/>
    <w:rsid w:val="00871A1C"/>
    <w:rsid w:val="00871FFA"/>
    <w:rsid w:val="00874253"/>
    <w:rsid w:val="0087767E"/>
    <w:rsid w:val="00882314"/>
    <w:rsid w:val="00882415"/>
    <w:rsid w:val="0088373B"/>
    <w:rsid w:val="0088393A"/>
    <w:rsid w:val="008871FA"/>
    <w:rsid w:val="008875BA"/>
    <w:rsid w:val="008877E7"/>
    <w:rsid w:val="008909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C6E25"/>
    <w:rsid w:val="008D0738"/>
    <w:rsid w:val="008D0801"/>
    <w:rsid w:val="008D11F9"/>
    <w:rsid w:val="008D16A6"/>
    <w:rsid w:val="008D1DDE"/>
    <w:rsid w:val="008D3841"/>
    <w:rsid w:val="008D4E57"/>
    <w:rsid w:val="008D6078"/>
    <w:rsid w:val="008F0742"/>
    <w:rsid w:val="008F1E20"/>
    <w:rsid w:val="008F42B6"/>
    <w:rsid w:val="008F5E79"/>
    <w:rsid w:val="00900880"/>
    <w:rsid w:val="009015C1"/>
    <w:rsid w:val="00903EA7"/>
    <w:rsid w:val="0090585F"/>
    <w:rsid w:val="00913A57"/>
    <w:rsid w:val="00914934"/>
    <w:rsid w:val="009164F0"/>
    <w:rsid w:val="00922C3E"/>
    <w:rsid w:val="00925B33"/>
    <w:rsid w:val="009278DC"/>
    <w:rsid w:val="00931380"/>
    <w:rsid w:val="00932368"/>
    <w:rsid w:val="00932394"/>
    <w:rsid w:val="00932615"/>
    <w:rsid w:val="00933DF6"/>
    <w:rsid w:val="0093594B"/>
    <w:rsid w:val="00944004"/>
    <w:rsid w:val="009442CC"/>
    <w:rsid w:val="009447A3"/>
    <w:rsid w:val="00945190"/>
    <w:rsid w:val="00946F97"/>
    <w:rsid w:val="00947120"/>
    <w:rsid w:val="009479FA"/>
    <w:rsid w:val="0095357D"/>
    <w:rsid w:val="009609E6"/>
    <w:rsid w:val="00960BCA"/>
    <w:rsid w:val="00961CCA"/>
    <w:rsid w:val="00961CFA"/>
    <w:rsid w:val="00962D78"/>
    <w:rsid w:val="00964ACD"/>
    <w:rsid w:val="009652D6"/>
    <w:rsid w:val="00980117"/>
    <w:rsid w:val="00983A60"/>
    <w:rsid w:val="0098419D"/>
    <w:rsid w:val="00984AD6"/>
    <w:rsid w:val="00987C97"/>
    <w:rsid w:val="0099122E"/>
    <w:rsid w:val="00991BAF"/>
    <w:rsid w:val="009956C5"/>
    <w:rsid w:val="009962BA"/>
    <w:rsid w:val="00996847"/>
    <w:rsid w:val="009A2E18"/>
    <w:rsid w:val="009B36E8"/>
    <w:rsid w:val="009B5AF9"/>
    <w:rsid w:val="009B5DEA"/>
    <w:rsid w:val="009B76BB"/>
    <w:rsid w:val="009B7B8B"/>
    <w:rsid w:val="009B7D4D"/>
    <w:rsid w:val="009C45D3"/>
    <w:rsid w:val="009C477B"/>
    <w:rsid w:val="009D0041"/>
    <w:rsid w:val="009D2F3C"/>
    <w:rsid w:val="009D35EF"/>
    <w:rsid w:val="009D41AE"/>
    <w:rsid w:val="009D4970"/>
    <w:rsid w:val="009D50B0"/>
    <w:rsid w:val="009D75F0"/>
    <w:rsid w:val="009E1550"/>
    <w:rsid w:val="009E223C"/>
    <w:rsid w:val="009E252B"/>
    <w:rsid w:val="009E6F23"/>
    <w:rsid w:val="009F0803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462C"/>
    <w:rsid w:val="00A27114"/>
    <w:rsid w:val="00A2788B"/>
    <w:rsid w:val="00A31498"/>
    <w:rsid w:val="00A337BA"/>
    <w:rsid w:val="00A34588"/>
    <w:rsid w:val="00A3615C"/>
    <w:rsid w:val="00A3689F"/>
    <w:rsid w:val="00A36E63"/>
    <w:rsid w:val="00A37509"/>
    <w:rsid w:val="00A417DB"/>
    <w:rsid w:val="00A43900"/>
    <w:rsid w:val="00A44D5B"/>
    <w:rsid w:val="00A450AA"/>
    <w:rsid w:val="00A454A3"/>
    <w:rsid w:val="00A45A18"/>
    <w:rsid w:val="00A45B5A"/>
    <w:rsid w:val="00A45F1A"/>
    <w:rsid w:val="00A463E9"/>
    <w:rsid w:val="00A52D86"/>
    <w:rsid w:val="00A547C0"/>
    <w:rsid w:val="00A564C9"/>
    <w:rsid w:val="00A57245"/>
    <w:rsid w:val="00A64DD1"/>
    <w:rsid w:val="00A65D94"/>
    <w:rsid w:val="00A670F1"/>
    <w:rsid w:val="00A72F63"/>
    <w:rsid w:val="00A756AE"/>
    <w:rsid w:val="00A75913"/>
    <w:rsid w:val="00A759EE"/>
    <w:rsid w:val="00A764ED"/>
    <w:rsid w:val="00A766A0"/>
    <w:rsid w:val="00A76C0B"/>
    <w:rsid w:val="00A81129"/>
    <w:rsid w:val="00A81D21"/>
    <w:rsid w:val="00A83576"/>
    <w:rsid w:val="00A84BEF"/>
    <w:rsid w:val="00A859BF"/>
    <w:rsid w:val="00A87EFF"/>
    <w:rsid w:val="00A933DE"/>
    <w:rsid w:val="00A93BF0"/>
    <w:rsid w:val="00A93DFE"/>
    <w:rsid w:val="00A94466"/>
    <w:rsid w:val="00A95ADF"/>
    <w:rsid w:val="00A96119"/>
    <w:rsid w:val="00AA0099"/>
    <w:rsid w:val="00AA00F6"/>
    <w:rsid w:val="00AA0E6B"/>
    <w:rsid w:val="00AA1ED4"/>
    <w:rsid w:val="00AA3AD7"/>
    <w:rsid w:val="00AA3C63"/>
    <w:rsid w:val="00AA41CA"/>
    <w:rsid w:val="00AA4CD5"/>
    <w:rsid w:val="00AA6762"/>
    <w:rsid w:val="00AB2AD0"/>
    <w:rsid w:val="00AB32BE"/>
    <w:rsid w:val="00AB6215"/>
    <w:rsid w:val="00AB71B2"/>
    <w:rsid w:val="00AC03D5"/>
    <w:rsid w:val="00AC08CE"/>
    <w:rsid w:val="00AC282D"/>
    <w:rsid w:val="00AC3D92"/>
    <w:rsid w:val="00AC77B6"/>
    <w:rsid w:val="00AC7C78"/>
    <w:rsid w:val="00AD3E0F"/>
    <w:rsid w:val="00AE1359"/>
    <w:rsid w:val="00AE1396"/>
    <w:rsid w:val="00AE293C"/>
    <w:rsid w:val="00AE3FEC"/>
    <w:rsid w:val="00AE4247"/>
    <w:rsid w:val="00AE4958"/>
    <w:rsid w:val="00AE64A5"/>
    <w:rsid w:val="00AE7CFF"/>
    <w:rsid w:val="00AF1F96"/>
    <w:rsid w:val="00AF2985"/>
    <w:rsid w:val="00AF3336"/>
    <w:rsid w:val="00AF3FB8"/>
    <w:rsid w:val="00AF52AB"/>
    <w:rsid w:val="00AF5AFA"/>
    <w:rsid w:val="00AF6A20"/>
    <w:rsid w:val="00B0025F"/>
    <w:rsid w:val="00B00AA7"/>
    <w:rsid w:val="00B063B1"/>
    <w:rsid w:val="00B10544"/>
    <w:rsid w:val="00B1102A"/>
    <w:rsid w:val="00B14856"/>
    <w:rsid w:val="00B16696"/>
    <w:rsid w:val="00B205EE"/>
    <w:rsid w:val="00B21742"/>
    <w:rsid w:val="00B2197D"/>
    <w:rsid w:val="00B21EE9"/>
    <w:rsid w:val="00B23641"/>
    <w:rsid w:val="00B2374F"/>
    <w:rsid w:val="00B23C68"/>
    <w:rsid w:val="00B27057"/>
    <w:rsid w:val="00B272D2"/>
    <w:rsid w:val="00B332B6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224C"/>
    <w:rsid w:val="00B62815"/>
    <w:rsid w:val="00B63231"/>
    <w:rsid w:val="00B63274"/>
    <w:rsid w:val="00B67C30"/>
    <w:rsid w:val="00B732D0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125E"/>
    <w:rsid w:val="00B92693"/>
    <w:rsid w:val="00B97C91"/>
    <w:rsid w:val="00BA0223"/>
    <w:rsid w:val="00BA184A"/>
    <w:rsid w:val="00BA2189"/>
    <w:rsid w:val="00BA227A"/>
    <w:rsid w:val="00BA6771"/>
    <w:rsid w:val="00BB3E19"/>
    <w:rsid w:val="00BB40A8"/>
    <w:rsid w:val="00BC1B71"/>
    <w:rsid w:val="00BC2B2F"/>
    <w:rsid w:val="00BC4589"/>
    <w:rsid w:val="00BC5F84"/>
    <w:rsid w:val="00BC7546"/>
    <w:rsid w:val="00BD1497"/>
    <w:rsid w:val="00BD5D7B"/>
    <w:rsid w:val="00BD7128"/>
    <w:rsid w:val="00BD7FBB"/>
    <w:rsid w:val="00BE0714"/>
    <w:rsid w:val="00BE4116"/>
    <w:rsid w:val="00BE52D7"/>
    <w:rsid w:val="00BE5E4C"/>
    <w:rsid w:val="00BF0599"/>
    <w:rsid w:val="00BF1709"/>
    <w:rsid w:val="00BF4BAF"/>
    <w:rsid w:val="00C00802"/>
    <w:rsid w:val="00C026C4"/>
    <w:rsid w:val="00C06548"/>
    <w:rsid w:val="00C06BFA"/>
    <w:rsid w:val="00C07E55"/>
    <w:rsid w:val="00C10397"/>
    <w:rsid w:val="00C119AF"/>
    <w:rsid w:val="00C12D8F"/>
    <w:rsid w:val="00C13BEB"/>
    <w:rsid w:val="00C254E8"/>
    <w:rsid w:val="00C25677"/>
    <w:rsid w:val="00C3237A"/>
    <w:rsid w:val="00C325E9"/>
    <w:rsid w:val="00C33F5A"/>
    <w:rsid w:val="00C34C75"/>
    <w:rsid w:val="00C35409"/>
    <w:rsid w:val="00C360E5"/>
    <w:rsid w:val="00C44EF7"/>
    <w:rsid w:val="00C45CB4"/>
    <w:rsid w:val="00C50853"/>
    <w:rsid w:val="00C534E2"/>
    <w:rsid w:val="00C53670"/>
    <w:rsid w:val="00C53CF0"/>
    <w:rsid w:val="00C55E87"/>
    <w:rsid w:val="00C55F83"/>
    <w:rsid w:val="00C572AF"/>
    <w:rsid w:val="00C61F15"/>
    <w:rsid w:val="00C61F2C"/>
    <w:rsid w:val="00C64383"/>
    <w:rsid w:val="00C65505"/>
    <w:rsid w:val="00C65B80"/>
    <w:rsid w:val="00C66611"/>
    <w:rsid w:val="00C71316"/>
    <w:rsid w:val="00C73D1B"/>
    <w:rsid w:val="00C751E3"/>
    <w:rsid w:val="00C75BF6"/>
    <w:rsid w:val="00C778FE"/>
    <w:rsid w:val="00C82FB1"/>
    <w:rsid w:val="00C86954"/>
    <w:rsid w:val="00C91C8A"/>
    <w:rsid w:val="00C91C95"/>
    <w:rsid w:val="00C93BF5"/>
    <w:rsid w:val="00C93DCF"/>
    <w:rsid w:val="00C94D24"/>
    <w:rsid w:val="00C9684D"/>
    <w:rsid w:val="00CA38B9"/>
    <w:rsid w:val="00CA42C4"/>
    <w:rsid w:val="00CA5B00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04AD"/>
    <w:rsid w:val="00CF0CD3"/>
    <w:rsid w:val="00CF1D53"/>
    <w:rsid w:val="00CF256F"/>
    <w:rsid w:val="00CF31B6"/>
    <w:rsid w:val="00CF6789"/>
    <w:rsid w:val="00D0039F"/>
    <w:rsid w:val="00D005EE"/>
    <w:rsid w:val="00D03300"/>
    <w:rsid w:val="00D04045"/>
    <w:rsid w:val="00D121E9"/>
    <w:rsid w:val="00D1661B"/>
    <w:rsid w:val="00D24031"/>
    <w:rsid w:val="00D26B76"/>
    <w:rsid w:val="00D3048B"/>
    <w:rsid w:val="00D33D6F"/>
    <w:rsid w:val="00D33E26"/>
    <w:rsid w:val="00D36BF4"/>
    <w:rsid w:val="00D36CFB"/>
    <w:rsid w:val="00D37D0C"/>
    <w:rsid w:val="00D40628"/>
    <w:rsid w:val="00D40CAA"/>
    <w:rsid w:val="00D43900"/>
    <w:rsid w:val="00D50182"/>
    <w:rsid w:val="00D51342"/>
    <w:rsid w:val="00D536A0"/>
    <w:rsid w:val="00D53732"/>
    <w:rsid w:val="00D55A64"/>
    <w:rsid w:val="00D60F65"/>
    <w:rsid w:val="00D61063"/>
    <w:rsid w:val="00D63728"/>
    <w:rsid w:val="00D643CF"/>
    <w:rsid w:val="00D6453D"/>
    <w:rsid w:val="00D673A5"/>
    <w:rsid w:val="00D7359A"/>
    <w:rsid w:val="00D74147"/>
    <w:rsid w:val="00D7662A"/>
    <w:rsid w:val="00D7760B"/>
    <w:rsid w:val="00D77D38"/>
    <w:rsid w:val="00D77E86"/>
    <w:rsid w:val="00D80AD9"/>
    <w:rsid w:val="00D8250C"/>
    <w:rsid w:val="00D82A93"/>
    <w:rsid w:val="00D83CA4"/>
    <w:rsid w:val="00D86D9C"/>
    <w:rsid w:val="00D96266"/>
    <w:rsid w:val="00DA36F2"/>
    <w:rsid w:val="00DA5D03"/>
    <w:rsid w:val="00DA5EC6"/>
    <w:rsid w:val="00DA6113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43F5"/>
    <w:rsid w:val="00DD7ED1"/>
    <w:rsid w:val="00DE0197"/>
    <w:rsid w:val="00DE5524"/>
    <w:rsid w:val="00DE5D75"/>
    <w:rsid w:val="00DF14E4"/>
    <w:rsid w:val="00DF2AC8"/>
    <w:rsid w:val="00DF30E7"/>
    <w:rsid w:val="00DF4A07"/>
    <w:rsid w:val="00DF5F40"/>
    <w:rsid w:val="00E0130D"/>
    <w:rsid w:val="00E01C5F"/>
    <w:rsid w:val="00E02267"/>
    <w:rsid w:val="00E039C7"/>
    <w:rsid w:val="00E115CB"/>
    <w:rsid w:val="00E12598"/>
    <w:rsid w:val="00E203FF"/>
    <w:rsid w:val="00E2076E"/>
    <w:rsid w:val="00E23EE7"/>
    <w:rsid w:val="00E24707"/>
    <w:rsid w:val="00E24F86"/>
    <w:rsid w:val="00E26F34"/>
    <w:rsid w:val="00E27C2F"/>
    <w:rsid w:val="00E318F0"/>
    <w:rsid w:val="00E32DCA"/>
    <w:rsid w:val="00E35AF6"/>
    <w:rsid w:val="00E3741D"/>
    <w:rsid w:val="00E379CE"/>
    <w:rsid w:val="00E419DF"/>
    <w:rsid w:val="00E423A3"/>
    <w:rsid w:val="00E423C6"/>
    <w:rsid w:val="00E4774D"/>
    <w:rsid w:val="00E50077"/>
    <w:rsid w:val="00E515E9"/>
    <w:rsid w:val="00E51680"/>
    <w:rsid w:val="00E520C5"/>
    <w:rsid w:val="00E5227F"/>
    <w:rsid w:val="00E53FE4"/>
    <w:rsid w:val="00E544E8"/>
    <w:rsid w:val="00E54AD3"/>
    <w:rsid w:val="00E57BE9"/>
    <w:rsid w:val="00E6058B"/>
    <w:rsid w:val="00E61554"/>
    <w:rsid w:val="00E616D3"/>
    <w:rsid w:val="00E61F26"/>
    <w:rsid w:val="00E62503"/>
    <w:rsid w:val="00E63A3F"/>
    <w:rsid w:val="00E64E9F"/>
    <w:rsid w:val="00E65241"/>
    <w:rsid w:val="00E71C94"/>
    <w:rsid w:val="00E7205C"/>
    <w:rsid w:val="00E726C1"/>
    <w:rsid w:val="00E73CAB"/>
    <w:rsid w:val="00E74057"/>
    <w:rsid w:val="00E769CB"/>
    <w:rsid w:val="00E800C6"/>
    <w:rsid w:val="00E80D4F"/>
    <w:rsid w:val="00E837DB"/>
    <w:rsid w:val="00E83828"/>
    <w:rsid w:val="00E83FF0"/>
    <w:rsid w:val="00E848E4"/>
    <w:rsid w:val="00E84F23"/>
    <w:rsid w:val="00E86344"/>
    <w:rsid w:val="00E9183D"/>
    <w:rsid w:val="00E94812"/>
    <w:rsid w:val="00E9552C"/>
    <w:rsid w:val="00EA068F"/>
    <w:rsid w:val="00EA1324"/>
    <w:rsid w:val="00EA212C"/>
    <w:rsid w:val="00EA61E0"/>
    <w:rsid w:val="00EA63DC"/>
    <w:rsid w:val="00EB169A"/>
    <w:rsid w:val="00EB3C15"/>
    <w:rsid w:val="00EC1FAE"/>
    <w:rsid w:val="00EC4D24"/>
    <w:rsid w:val="00ED304F"/>
    <w:rsid w:val="00ED464E"/>
    <w:rsid w:val="00ED6CE1"/>
    <w:rsid w:val="00EE0610"/>
    <w:rsid w:val="00EE06C6"/>
    <w:rsid w:val="00EE12DF"/>
    <w:rsid w:val="00EE15DE"/>
    <w:rsid w:val="00EE2624"/>
    <w:rsid w:val="00EE2926"/>
    <w:rsid w:val="00EE5277"/>
    <w:rsid w:val="00EE53A3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733"/>
    <w:rsid w:val="00F12DCB"/>
    <w:rsid w:val="00F13E1A"/>
    <w:rsid w:val="00F14B05"/>
    <w:rsid w:val="00F1725B"/>
    <w:rsid w:val="00F20D78"/>
    <w:rsid w:val="00F21D3E"/>
    <w:rsid w:val="00F22D06"/>
    <w:rsid w:val="00F24398"/>
    <w:rsid w:val="00F24742"/>
    <w:rsid w:val="00F247F6"/>
    <w:rsid w:val="00F2507A"/>
    <w:rsid w:val="00F25A96"/>
    <w:rsid w:val="00F25DE7"/>
    <w:rsid w:val="00F30CCF"/>
    <w:rsid w:val="00F32B6D"/>
    <w:rsid w:val="00F339D7"/>
    <w:rsid w:val="00F34126"/>
    <w:rsid w:val="00F378BA"/>
    <w:rsid w:val="00F40D1F"/>
    <w:rsid w:val="00F41FBC"/>
    <w:rsid w:val="00F42012"/>
    <w:rsid w:val="00F4215C"/>
    <w:rsid w:val="00F4459E"/>
    <w:rsid w:val="00F459E0"/>
    <w:rsid w:val="00F45B0F"/>
    <w:rsid w:val="00F45C4E"/>
    <w:rsid w:val="00F46AC8"/>
    <w:rsid w:val="00F47A11"/>
    <w:rsid w:val="00F47FF7"/>
    <w:rsid w:val="00F50D7E"/>
    <w:rsid w:val="00F51819"/>
    <w:rsid w:val="00F562F9"/>
    <w:rsid w:val="00F57269"/>
    <w:rsid w:val="00F57E5E"/>
    <w:rsid w:val="00F60AE1"/>
    <w:rsid w:val="00F61772"/>
    <w:rsid w:val="00F61FCA"/>
    <w:rsid w:val="00F62924"/>
    <w:rsid w:val="00F64328"/>
    <w:rsid w:val="00F643CF"/>
    <w:rsid w:val="00F66FE3"/>
    <w:rsid w:val="00F67F42"/>
    <w:rsid w:val="00F72B7B"/>
    <w:rsid w:val="00F76AB5"/>
    <w:rsid w:val="00F76D3C"/>
    <w:rsid w:val="00F8082F"/>
    <w:rsid w:val="00F80C41"/>
    <w:rsid w:val="00F80DEE"/>
    <w:rsid w:val="00F81FCF"/>
    <w:rsid w:val="00F876FC"/>
    <w:rsid w:val="00F87B68"/>
    <w:rsid w:val="00F87DFA"/>
    <w:rsid w:val="00F90F0C"/>
    <w:rsid w:val="00F924E4"/>
    <w:rsid w:val="00F93D95"/>
    <w:rsid w:val="00F94698"/>
    <w:rsid w:val="00F955C5"/>
    <w:rsid w:val="00FA0911"/>
    <w:rsid w:val="00FA1E3C"/>
    <w:rsid w:val="00FA4651"/>
    <w:rsid w:val="00FA6475"/>
    <w:rsid w:val="00FB01F6"/>
    <w:rsid w:val="00FB02C7"/>
    <w:rsid w:val="00FB0436"/>
    <w:rsid w:val="00FB07BE"/>
    <w:rsid w:val="00FB14C5"/>
    <w:rsid w:val="00FB335C"/>
    <w:rsid w:val="00FB3881"/>
    <w:rsid w:val="00FB4669"/>
    <w:rsid w:val="00FB6748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3D63"/>
    <w:rsid w:val="00FE4790"/>
    <w:rsid w:val="00FE4E51"/>
    <w:rsid w:val="00FE608B"/>
    <w:rsid w:val="00FE62C5"/>
    <w:rsid w:val="00FE6E35"/>
    <w:rsid w:val="00FE76B8"/>
    <w:rsid w:val="00FE7AF4"/>
    <w:rsid w:val="00FF5B54"/>
    <w:rsid w:val="00FF5CD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9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1"/>
    <w:locked/>
    <w:rsid w:val="00962D78"/>
    <w:rPr>
      <w:sz w:val="24"/>
      <w:szCs w:val="24"/>
      <w:lang w:bidi="ar-SA"/>
    </w:rPr>
  </w:style>
  <w:style w:type="paragraph" w:customStyle="1" w:styleId="ConsNormal">
    <w:name w:val="ConsNormal"/>
    <w:rsid w:val="004E6439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9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1"/>
    <w:locked/>
    <w:rsid w:val="00962D78"/>
    <w:rPr>
      <w:sz w:val="24"/>
      <w:szCs w:val="24"/>
      <w:lang w:bidi="ar-SA"/>
    </w:rPr>
  </w:style>
  <w:style w:type="paragraph" w:customStyle="1" w:styleId="ConsNormal">
    <w:name w:val="ConsNormal"/>
    <w:rsid w:val="004E643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E52A-A431-4172-AC85-186D2063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K125</cp:lastModifiedBy>
  <cp:revision>9</cp:revision>
  <cp:lastPrinted>2018-11-27T06:27:00Z</cp:lastPrinted>
  <dcterms:created xsi:type="dcterms:W3CDTF">2018-12-20T11:27:00Z</dcterms:created>
  <dcterms:modified xsi:type="dcterms:W3CDTF">2019-01-16T13:00:00Z</dcterms:modified>
</cp:coreProperties>
</file>