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875C45">
        <w:rPr>
          <w:rFonts w:ascii="Times New Roman" w:hAnsi="Times New Roman"/>
          <w:sz w:val="20"/>
          <w:szCs w:val="20"/>
        </w:rPr>
        <w:t>Приложение</w:t>
      </w:r>
    </w:p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875C45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gramStart"/>
      <w:r w:rsidRPr="00875C45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75C45">
        <w:rPr>
          <w:rFonts w:ascii="Times New Roman" w:hAnsi="Times New Roman"/>
          <w:sz w:val="20"/>
          <w:szCs w:val="20"/>
        </w:rPr>
        <w:t xml:space="preserve"> </w:t>
      </w:r>
    </w:p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875C45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875C45">
        <w:rPr>
          <w:rFonts w:ascii="Times New Roman" w:hAnsi="Times New Roman"/>
          <w:sz w:val="20"/>
          <w:szCs w:val="20"/>
        </w:rPr>
        <w:t xml:space="preserve">         от </w:t>
      </w:r>
      <w:r w:rsidR="00E56854">
        <w:rPr>
          <w:rFonts w:ascii="Times New Roman" w:hAnsi="Times New Roman"/>
          <w:sz w:val="20"/>
          <w:szCs w:val="20"/>
        </w:rPr>
        <w:t>17.06.2021</w:t>
      </w:r>
      <w:r w:rsidRPr="00875C45">
        <w:rPr>
          <w:rFonts w:ascii="Times New Roman" w:hAnsi="Times New Roman"/>
          <w:sz w:val="20"/>
          <w:szCs w:val="20"/>
        </w:rPr>
        <w:t xml:space="preserve"> № </w:t>
      </w:r>
      <w:r w:rsidR="00E56854">
        <w:rPr>
          <w:rFonts w:ascii="Times New Roman" w:hAnsi="Times New Roman"/>
          <w:sz w:val="20"/>
          <w:szCs w:val="20"/>
        </w:rPr>
        <w:t>558</w:t>
      </w:r>
    </w:p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875C45">
        <w:rPr>
          <w:rFonts w:ascii="Times New Roman" w:hAnsi="Times New Roman"/>
          <w:sz w:val="20"/>
          <w:szCs w:val="20"/>
        </w:rPr>
        <w:t>УТВЕРЖДЕНА</w:t>
      </w:r>
    </w:p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875C45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  <w:proofErr w:type="gramStart"/>
      <w:r w:rsidRPr="00875C45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75C45">
        <w:rPr>
          <w:rFonts w:ascii="Times New Roman" w:hAnsi="Times New Roman"/>
          <w:sz w:val="20"/>
          <w:szCs w:val="20"/>
        </w:rPr>
        <w:t xml:space="preserve"> </w:t>
      </w:r>
    </w:p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875C45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875C45" w:rsidRPr="00875C45" w:rsidRDefault="00875C45" w:rsidP="00875C4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875C45">
        <w:rPr>
          <w:rFonts w:ascii="Times New Roman" w:hAnsi="Times New Roman"/>
          <w:sz w:val="20"/>
          <w:szCs w:val="20"/>
        </w:rPr>
        <w:t xml:space="preserve">         от </w:t>
      </w:r>
      <w:r w:rsidRPr="00875C45">
        <w:rPr>
          <w:rFonts w:ascii="Times New Roman" w:hAnsi="Times New Roman"/>
          <w:sz w:val="20"/>
          <w:szCs w:val="20"/>
          <w:u w:val="single"/>
        </w:rPr>
        <w:t>31.12.2013</w:t>
      </w:r>
      <w:r w:rsidRPr="00875C45">
        <w:rPr>
          <w:rFonts w:ascii="Times New Roman" w:hAnsi="Times New Roman"/>
          <w:sz w:val="20"/>
          <w:szCs w:val="20"/>
        </w:rPr>
        <w:t xml:space="preserve"> № </w:t>
      </w:r>
      <w:r w:rsidRPr="00875C45">
        <w:rPr>
          <w:rFonts w:ascii="Times New Roman" w:hAnsi="Times New Roman"/>
          <w:sz w:val="20"/>
          <w:szCs w:val="20"/>
          <w:u w:val="single"/>
        </w:rPr>
        <w:t>12</w:t>
      </w:r>
      <w:r>
        <w:rPr>
          <w:rFonts w:ascii="Times New Roman" w:hAnsi="Times New Roman"/>
          <w:sz w:val="20"/>
          <w:szCs w:val="20"/>
          <w:u w:val="single"/>
        </w:rPr>
        <w:t>20</w:t>
      </w:r>
    </w:p>
    <w:p w:rsidR="00864457" w:rsidRDefault="00864457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0A49" w:rsidRPr="004F0A49" w:rsidRDefault="004F0A49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0A4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64457" w:rsidRPr="004C1C26" w:rsidRDefault="004F0A49" w:rsidP="004C1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sz w:val="24"/>
          <w:szCs w:val="24"/>
        </w:rPr>
        <w:t>«</w:t>
      </w:r>
      <w:r w:rsidRPr="004F0A49">
        <w:rPr>
          <w:rFonts w:ascii="Times New Roman" w:hAnsi="Times New Roman" w:cs="Times New Roman"/>
          <w:b/>
          <w:sz w:val="24"/>
          <w:szCs w:val="24"/>
        </w:rPr>
        <w:t xml:space="preserve">Создание  условий для обеспечения  качественными услугами жилищно-коммунального хозяйства  и благоустройство  муниципального образования  «город Десногорск» Смоленской области»  </w:t>
      </w:r>
    </w:p>
    <w:p w:rsidR="004C1C26" w:rsidRPr="004F0A49" w:rsidRDefault="004C1C26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706" w:rsidRPr="004F0A49" w:rsidRDefault="00AA44ED" w:rsidP="00961A8A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b/>
          <w:sz w:val="24"/>
          <w:szCs w:val="24"/>
        </w:rPr>
        <w:t>П</w:t>
      </w:r>
      <w:r w:rsidR="00A71706" w:rsidRPr="004F0A49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A71706" w:rsidRPr="004F0A49" w:rsidRDefault="00A71706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муниципальной  программы</w:t>
      </w:r>
    </w:p>
    <w:p w:rsidR="00A71706" w:rsidRDefault="00AA44ED" w:rsidP="00046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sz w:val="24"/>
          <w:szCs w:val="24"/>
        </w:rPr>
        <w:t>«</w:t>
      </w:r>
      <w:r w:rsidR="00375DCF" w:rsidRPr="004F0A49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обеспечения качественными услугами </w:t>
      </w:r>
      <w:r w:rsidR="00E44D99" w:rsidRPr="004F0A49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 </w:t>
      </w:r>
      <w:r w:rsidR="00375DCF" w:rsidRPr="004F0A49">
        <w:rPr>
          <w:rFonts w:ascii="Times New Roman" w:hAnsi="Times New Roman" w:cs="Times New Roman"/>
          <w:b/>
          <w:sz w:val="24"/>
          <w:szCs w:val="24"/>
        </w:rPr>
        <w:t xml:space="preserve"> и благоустройство муниципально</w:t>
      </w:r>
      <w:r w:rsidR="00E44D99" w:rsidRPr="004F0A4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375DCF" w:rsidRPr="004F0A49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E44D99" w:rsidRPr="004F0A4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75DCF" w:rsidRPr="004F0A49">
        <w:rPr>
          <w:rFonts w:ascii="Times New Roman" w:hAnsi="Times New Roman" w:cs="Times New Roman"/>
          <w:b/>
          <w:sz w:val="24"/>
          <w:szCs w:val="24"/>
        </w:rPr>
        <w:t xml:space="preserve"> «город Десногорск» Смоленской области</w:t>
      </w:r>
      <w:r w:rsidR="009E2304" w:rsidRPr="004F0A49">
        <w:rPr>
          <w:rFonts w:ascii="Times New Roman" w:hAnsi="Times New Roman" w:cs="Times New Roman"/>
          <w:b/>
          <w:sz w:val="24"/>
          <w:szCs w:val="24"/>
        </w:rPr>
        <w:t>»</w:t>
      </w:r>
    </w:p>
    <w:p w:rsidR="004C1C26" w:rsidRDefault="004C1C26" w:rsidP="004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A71706" w:rsidRPr="004F0A49" w:rsidTr="004C1C26"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1706" w:rsidRPr="004F0A49" w:rsidRDefault="00375DCF" w:rsidP="000C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</w:t>
            </w:r>
            <w:r w:rsidR="00653DFB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зяйству и промышленному комплексу Администрации </w:t>
            </w:r>
            <w:r w:rsidR="009136FE" w:rsidRPr="004F0A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«город Десногорск» Смоленской области (Комитет ГХ и ПК  г. Десногорска)</w:t>
            </w:r>
            <w:r w:rsidR="00AC17D2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706" w:rsidRPr="004F0A49" w:rsidTr="004C1C26">
        <w:trPr>
          <w:trHeight w:val="561"/>
        </w:trPr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44D99" w:rsidRPr="004F0A49" w:rsidRDefault="004D7BFA" w:rsidP="000C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AC17D2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706" w:rsidRPr="004F0A49" w:rsidTr="004C1C26">
        <w:trPr>
          <w:trHeight w:val="1114"/>
        </w:trPr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3853" w:rsidRDefault="00BA0775" w:rsidP="00C21D68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5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833853" w:rsidRPr="000C7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D68" w:rsidRDefault="004D7BFA" w:rsidP="00C21D68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BA0775" w:rsidRPr="00C21D68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 «город Десногорск» Смоленской области (Служба благоустройства)</w:t>
            </w:r>
            <w:r w:rsidR="00952103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D68" w:rsidRDefault="004D7BFA" w:rsidP="00C21D68">
            <w:pPr>
              <w:pStyle w:val="af2"/>
              <w:numPr>
                <w:ilvl w:val="0"/>
                <w:numId w:val="2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AA44ED" w:rsidRPr="00C21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Десногорское</w:t>
            </w:r>
            <w:proofErr w:type="spellEnd"/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лесничество» муниципального образования  «город Десногорск» Смоленской области (Лесничество г. Десногорска)</w:t>
            </w:r>
            <w:r w:rsidR="00833853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D68" w:rsidRDefault="00F6715C" w:rsidP="00C21D68">
            <w:pPr>
              <w:pStyle w:val="af2"/>
              <w:numPr>
                <w:ilvl w:val="0"/>
                <w:numId w:val="2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F6F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Банно-прачечный комбинат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Латона</w:t>
            </w:r>
            <w:proofErr w:type="spellEnd"/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4F6F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«город Десногорск» Смоленской области (МУП БПК «</w:t>
            </w:r>
            <w:proofErr w:type="spellStart"/>
            <w:r w:rsidR="00934F6F" w:rsidRPr="00C21D68">
              <w:rPr>
                <w:rFonts w:ascii="Times New Roman" w:hAnsi="Times New Roman" w:cs="Times New Roman"/>
                <w:sz w:val="24"/>
                <w:szCs w:val="24"/>
              </w:rPr>
              <w:t>Латона</w:t>
            </w:r>
            <w:proofErr w:type="spellEnd"/>
            <w:r w:rsidR="00934F6F" w:rsidRPr="00C2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1A83" w:rsidRPr="00C21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3853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63C" w:rsidRPr="004F0A49" w:rsidRDefault="001D463C" w:rsidP="00C21D68">
            <w:pPr>
              <w:pStyle w:val="af2"/>
              <w:numPr>
                <w:ilvl w:val="0"/>
                <w:numId w:val="2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 (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>МУП «ККП» МО «</w:t>
            </w:r>
            <w:r w:rsidR="000C7175" w:rsidRPr="000C7175">
              <w:rPr>
                <w:rFonts w:ascii="Times New Roman" w:hAnsi="Times New Roman" w:cs="Times New Roman"/>
                <w:sz w:val="24"/>
                <w:szCs w:val="24"/>
              </w:rPr>
              <w:t>город Дес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>ногорск»</w:t>
            </w:r>
            <w:r w:rsidR="000C7175" w:rsidRPr="000C717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3853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706" w:rsidRPr="004F0A49" w:rsidTr="004C1C26">
        <w:trPr>
          <w:trHeight w:val="249"/>
        </w:trPr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</w:t>
            </w:r>
            <w:r w:rsidR="000C71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07359F" w:rsidRPr="004F0A49" w:rsidRDefault="000C7175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BA0775" w:rsidRPr="004F0A4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07FA7" w:rsidRPr="004F0A49">
              <w:rPr>
                <w:rFonts w:ascii="Times New Roman" w:hAnsi="Times New Roman" w:cs="Times New Roman"/>
                <w:sz w:val="24"/>
                <w:szCs w:val="24"/>
              </w:rPr>
              <w:t>редоставле</w:t>
            </w:r>
            <w:r w:rsidR="00787AA7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44D99" w:rsidRPr="004F0A49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по благоустройству</w:t>
            </w:r>
            <w:r w:rsidR="00CA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AFA" w:rsidRPr="004F0A49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944C25" w:rsidRPr="004F0A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6BEF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AA7" w:rsidRPr="004F0A49" w:rsidRDefault="0026650C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B070C3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07FA7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070C3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по содержанию лесного хозяйства</w:t>
            </w:r>
            <w:r w:rsidR="00D46BEF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C3" w:rsidRPr="004F0A49" w:rsidRDefault="005704AB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46BEF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F8B" w:rsidRPr="004F0A49" w:rsidRDefault="001D463C" w:rsidP="00610647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Подпрограмма 4. Модернизация объектов жилищно-коммунального хозяйства</w:t>
            </w:r>
            <w:r w:rsidR="0088072E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«город Десногорск» Смоленской области.</w:t>
            </w:r>
          </w:p>
        </w:tc>
      </w:tr>
      <w:tr w:rsidR="00A71706" w:rsidRPr="004F0A49" w:rsidTr="00EF4CC0">
        <w:trPr>
          <w:trHeight w:val="1111"/>
        </w:trPr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EF4C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1634B5" w:rsidRPr="00C21D68" w:rsidRDefault="0007359F" w:rsidP="00EF4CC0">
            <w:pPr>
              <w:pStyle w:val="af2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04AB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предоставления населению г. Десногорск качественных услуг в сфере жилищно-коммунального </w:t>
            </w: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и лесного хозяйства</w:t>
            </w:r>
            <w:r w:rsidR="001F6F8B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9B0" w:rsidRPr="004F0A49" w:rsidTr="004C1C26">
        <w:tc>
          <w:tcPr>
            <w:tcW w:w="2835" w:type="dxa"/>
            <w:shd w:val="clear" w:color="auto" w:fill="auto"/>
            <w:vAlign w:val="center"/>
          </w:tcPr>
          <w:p w:rsidR="000139B0" w:rsidRPr="004F0A49" w:rsidRDefault="000139B0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баню;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 услуг и работ  по содержанию  объектов благоустройства, озеленения,  мест захоронения  города Десногорска;  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содержание сети уличного освещения г. Десногорск;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 лесного хозяйства;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лесов, охваченных санитарно-оздоровительными мероприятиями;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лесистости территории муниципального образования;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лесных пожаров, ликвидированных в течени</w:t>
            </w:r>
            <w:r w:rsidR="0051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первых суток с момента обнаружения (по количеству случаев) в общем количестве лесных пожаров;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тушения лесных пожаров в городских лесах;</w:t>
            </w:r>
          </w:p>
          <w:p w:rsidR="000139B0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обновления противопожарных минерализованных полос;</w:t>
            </w:r>
          </w:p>
          <w:p w:rsidR="00510367" w:rsidRDefault="008D453D" w:rsidP="0051036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0367" w:rsidRP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благоустроенных зон отдыха граждан, прибывающих в лесах</w:t>
            </w:r>
            <w:r w:rsid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0367" w:rsidRDefault="008D453D" w:rsidP="0051036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0367" w:rsidRP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проведенных лекций, бесед</w:t>
            </w:r>
            <w:r w:rsid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0367" w:rsidRDefault="008D453D" w:rsidP="0051036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0367" w:rsidRP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публикаций  и выступлений в средствах массовой информации</w:t>
            </w:r>
            <w:r w:rsid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0367" w:rsidRDefault="008D453D" w:rsidP="0051036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0367" w:rsidRP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установленных стендов и других знаков и указателей, содержащих информацию о мерах пожарной безопасности в лесах</w:t>
            </w:r>
            <w:r w:rsid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0367" w:rsidRDefault="008D453D" w:rsidP="0051036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10367" w:rsidRP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аспространение листовок</w:t>
            </w:r>
            <w:r w:rsid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0367" w:rsidRDefault="008D453D" w:rsidP="0051036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510367" w:rsidRP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ксплуатация лесных дорог</w:t>
            </w:r>
            <w:r w:rsid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0367" w:rsidRDefault="008D453D" w:rsidP="0051036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10367" w:rsidRP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рофессиональное обучение, проведение учебно-тренировочных занятий и сборов</w:t>
            </w:r>
            <w:r w:rsid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0367" w:rsidRPr="00C21D68" w:rsidRDefault="008D453D" w:rsidP="0051036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0367" w:rsidRP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ыборочная санитарная рубка</w:t>
            </w:r>
            <w:r w:rsidR="00510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39B0" w:rsidRPr="00C21D68" w:rsidRDefault="000139B0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Комитета;</w:t>
            </w:r>
          </w:p>
          <w:p w:rsidR="000139B0" w:rsidRPr="004F0A49" w:rsidRDefault="000139B0" w:rsidP="000139B0">
            <w:pPr>
              <w:pStyle w:val="af1"/>
              <w:numPr>
                <w:ilvl w:val="0"/>
                <w:numId w:val="24"/>
              </w:numPr>
              <w:ind w:left="3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4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F0A49">
              <w:rPr>
                <w:rFonts w:ascii="Times New Roman" w:hAnsi="Times New Roman"/>
                <w:sz w:val="24"/>
                <w:szCs w:val="24"/>
              </w:rPr>
              <w:t xml:space="preserve">оля аварий и инцидентов при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выработке, </w:t>
            </w:r>
            <w:r w:rsidRPr="004F0A49">
              <w:rPr>
                <w:rFonts w:ascii="Times New Roman" w:hAnsi="Times New Roman"/>
                <w:sz w:val="24"/>
                <w:szCs w:val="24"/>
              </w:rPr>
              <w:t>транспортировке и распр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еделении коммунального ресурса </w:t>
            </w:r>
            <w:r w:rsidRPr="004F0A49">
              <w:rPr>
                <w:rFonts w:ascii="Times New Roman" w:hAnsi="Times New Roman"/>
                <w:sz w:val="24"/>
                <w:szCs w:val="24"/>
              </w:rPr>
              <w:t> на системах централизованного теплоснабжения (включая горячее водоснабжение)</w:t>
            </w:r>
            <w:r w:rsidR="00851D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39B0" w:rsidRPr="0042237E" w:rsidRDefault="000139B0" w:rsidP="000139B0">
            <w:pPr>
              <w:pStyle w:val="af1"/>
              <w:numPr>
                <w:ilvl w:val="0"/>
                <w:numId w:val="24"/>
              </w:numPr>
              <w:ind w:left="31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49">
              <w:rPr>
                <w:rFonts w:ascii="Times New Roman" w:hAnsi="Times New Roman"/>
                <w:sz w:val="24"/>
                <w:szCs w:val="24"/>
              </w:rPr>
              <w:t>протяженность  сетей теплоснаб</w:t>
            </w:r>
            <w:r w:rsidR="00851DBF">
              <w:rPr>
                <w:rFonts w:ascii="Times New Roman" w:hAnsi="Times New Roman"/>
                <w:sz w:val="24"/>
                <w:szCs w:val="24"/>
              </w:rPr>
              <w:t>жения, введенных в эксплуатацию;</w:t>
            </w:r>
          </w:p>
          <w:p w:rsidR="000139B0" w:rsidRPr="000205A7" w:rsidRDefault="000139B0" w:rsidP="000139B0">
            <w:pPr>
              <w:pStyle w:val="af1"/>
              <w:numPr>
                <w:ilvl w:val="0"/>
                <w:numId w:val="24"/>
              </w:numPr>
              <w:ind w:left="31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механизмов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бюджетирова</w:t>
            </w:r>
            <w:r w:rsidR="00851DBF">
              <w:rPr>
                <w:rFonts w:ascii="Times New Roman" w:hAnsi="Times New Roman"/>
                <w:sz w:val="24"/>
                <w:szCs w:val="24"/>
              </w:rPr>
              <w:t>ния на территории г. Десногорск;</w:t>
            </w:r>
          </w:p>
          <w:p w:rsidR="000139B0" w:rsidRPr="0007100F" w:rsidRDefault="008D453D" w:rsidP="000139B0">
            <w:pPr>
              <w:pStyle w:val="af1"/>
              <w:numPr>
                <w:ilvl w:val="0"/>
                <w:numId w:val="24"/>
              </w:numPr>
              <w:ind w:left="31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139B0" w:rsidRPr="0007100F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 w:rsidR="000139B0">
              <w:rPr>
                <w:rFonts w:ascii="Times New Roman" w:hAnsi="Times New Roman"/>
                <w:bCs/>
                <w:sz w:val="24"/>
                <w:szCs w:val="24"/>
              </w:rPr>
              <w:t>созданных</w:t>
            </w:r>
            <w:r w:rsidR="000139B0" w:rsidRPr="0007100F">
              <w:rPr>
                <w:rFonts w:ascii="Times New Roman" w:hAnsi="Times New Roman"/>
                <w:bCs/>
                <w:sz w:val="24"/>
                <w:szCs w:val="24"/>
              </w:rPr>
              <w:t xml:space="preserve"> мест (площадок) накоплен</w:t>
            </w:r>
            <w:r w:rsidR="00851DBF">
              <w:rPr>
                <w:rFonts w:ascii="Times New Roman" w:hAnsi="Times New Roman"/>
                <w:bCs/>
                <w:sz w:val="24"/>
                <w:szCs w:val="24"/>
              </w:rPr>
              <w:t>ия твердых коммунальных отходов;</w:t>
            </w:r>
          </w:p>
          <w:p w:rsidR="000139B0" w:rsidRPr="0007100F" w:rsidRDefault="008D453D" w:rsidP="000139B0">
            <w:pPr>
              <w:pStyle w:val="af1"/>
              <w:numPr>
                <w:ilvl w:val="0"/>
                <w:numId w:val="24"/>
              </w:numPr>
              <w:ind w:left="31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="000139B0" w:rsidRPr="0007100F">
              <w:rPr>
                <w:rFonts w:ascii="Times New Roman" w:hAnsi="Times New Roman"/>
                <w:bCs/>
                <w:sz w:val="24"/>
                <w:szCs w:val="24"/>
              </w:rPr>
              <w:t>оличество приобретенных контейнеров (бункеров) для накопления твердых коммунальных отходов</w:t>
            </w:r>
          </w:p>
          <w:p w:rsidR="000139B0" w:rsidRPr="004F0A49" w:rsidRDefault="000139B0" w:rsidP="000139B0">
            <w:pPr>
              <w:pStyle w:val="af1"/>
              <w:ind w:left="4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706" w:rsidRPr="004F0A49" w:rsidTr="004C1C26"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4AFA" w:rsidRPr="004F0A49" w:rsidRDefault="003C5385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01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A1C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139B0" w:rsidRPr="005E3075" w:rsidTr="004C1C26">
        <w:tc>
          <w:tcPr>
            <w:tcW w:w="2835" w:type="dxa"/>
            <w:shd w:val="clear" w:color="auto" w:fill="auto"/>
            <w:vAlign w:val="center"/>
          </w:tcPr>
          <w:p w:rsidR="000139B0" w:rsidRPr="004F0A49" w:rsidRDefault="000139B0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B0" w:rsidRDefault="000139B0" w:rsidP="000139B0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осуществляется за счет средств областного и местного бюджетов.</w:t>
            </w:r>
          </w:p>
          <w:p w:rsidR="000139B0" w:rsidRPr="0007100F" w:rsidRDefault="000139B0" w:rsidP="000139B0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муниципальной программы составляет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585098,7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2014 год – 50699,2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2015 год – 62053,9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41971,2 тыс. рублей; 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2017 год – 51545,3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– 60475,2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61019,1 тыс. рублей; 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</w:t>
            </w:r>
            <w:r w:rsidRPr="00C84E61">
              <w:rPr>
                <w:rFonts w:ascii="Times New Roman" w:hAnsi="Times New Roman" w:cs="Times New Roman"/>
                <w:sz w:val="24"/>
                <w:szCs w:val="24"/>
              </w:rPr>
              <w:t>74788,0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61809,4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39B0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59767,4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B0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год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60970,0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9B0" w:rsidRPr="0007100F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139B0" w:rsidRPr="0007100F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567725,0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139B0" w:rsidRPr="0007100F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2014 год – 50699,2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2015 год – 62053,9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2016 год – 41775,6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2017 год – 51545,3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– 58426,0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2019 год – 59519,1 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61159,1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 xml:space="preserve">61809,4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39B0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59767,4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B0" w:rsidRPr="0007100F" w:rsidRDefault="000139B0" w:rsidP="000139B0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60970,0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139B0" w:rsidRPr="0007100F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17373,7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 </w:t>
            </w:r>
          </w:p>
          <w:p w:rsidR="000139B0" w:rsidRPr="0007100F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139B0" w:rsidRPr="0007100F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2016 год - 195,6 тыс. рублей;</w:t>
            </w:r>
          </w:p>
          <w:p w:rsidR="000139B0" w:rsidRPr="0007100F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- 2049,2 тыс. рублей;</w:t>
            </w:r>
          </w:p>
          <w:p w:rsidR="000139B0" w:rsidRPr="0007100F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2019 год - 1500,00 тыс. рублей;</w:t>
            </w:r>
          </w:p>
          <w:p w:rsidR="000139B0" w:rsidRDefault="000139B0" w:rsidP="000139B0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13628,9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B0" w:rsidRDefault="000139B0" w:rsidP="009B609F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DBF" w:rsidRPr="003C5385" w:rsidRDefault="00851DBF" w:rsidP="009B609F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06" w:rsidRPr="004F0A49" w:rsidTr="004C1C26"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08B1" w:rsidRPr="00C21D68" w:rsidRDefault="0075108A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качественное п</w:t>
            </w:r>
            <w:r w:rsidR="00E52471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муниципальных услуг  по содержанию </w:t>
            </w:r>
            <w:r w:rsidR="00F659F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E52471" w:rsidRPr="00C21D6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CA2CE4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</w:t>
            </w:r>
            <w:r w:rsidR="00E53C85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му</w:t>
            </w:r>
            <w:r w:rsidR="00B500D3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заданием 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851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 w:rsidR="007108B1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A5B" w:rsidRDefault="0075108A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качественное п</w:t>
            </w:r>
            <w:r w:rsidR="007108B1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муниципальных услуг  по содержанию </w:t>
            </w:r>
            <w:r w:rsidR="00E52471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 г. Десногорск в соответствии с муниципальным заданием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1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>есничеств</w:t>
            </w:r>
            <w:r w:rsidR="00851DBF">
              <w:rPr>
                <w:rFonts w:ascii="Times New Roman" w:hAnsi="Times New Roman" w:cs="Times New Roman"/>
                <w:sz w:val="24"/>
                <w:szCs w:val="24"/>
              </w:rPr>
              <w:t>а г. Десногорска</w:t>
            </w:r>
            <w:r w:rsidR="00B500D3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DBF" w:rsidRPr="00C21D68" w:rsidRDefault="00851DBF" w:rsidP="00851DB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5B" w:rsidRPr="005F6057" w:rsidRDefault="003B6562" w:rsidP="005F605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п</w:t>
            </w:r>
            <w:r w:rsidR="007203E8" w:rsidRPr="00C21D68">
              <w:rPr>
                <w:rFonts w:ascii="Times New Roman" w:hAnsi="Times New Roman" w:cs="Times New Roman"/>
                <w:sz w:val="24"/>
                <w:szCs w:val="24"/>
              </w:rPr>
              <w:t>редост</w:t>
            </w:r>
            <w:r w:rsidR="00CA2CE4">
              <w:rPr>
                <w:rFonts w:ascii="Times New Roman" w:hAnsi="Times New Roman" w:cs="Times New Roman"/>
                <w:sz w:val="24"/>
                <w:szCs w:val="24"/>
              </w:rPr>
              <w:t>авление населению г. Десногорск</w:t>
            </w:r>
            <w:r w:rsidR="007203E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услуг бани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BF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Pr="005F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BF">
              <w:rPr>
                <w:rFonts w:ascii="Times New Roman" w:hAnsi="Times New Roman" w:cs="Times New Roman"/>
                <w:sz w:val="24"/>
                <w:szCs w:val="24"/>
              </w:rPr>
              <w:t>БПК «</w:t>
            </w:r>
            <w:proofErr w:type="spellStart"/>
            <w:r w:rsidR="00851DBF">
              <w:rPr>
                <w:rFonts w:ascii="Times New Roman" w:hAnsi="Times New Roman" w:cs="Times New Roman"/>
                <w:sz w:val="24"/>
                <w:szCs w:val="24"/>
              </w:rPr>
              <w:t>Латона</w:t>
            </w:r>
            <w:proofErr w:type="spellEnd"/>
            <w:r w:rsidR="008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1DC" w:rsidRPr="005F6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DC" w:rsidRPr="0042237E" w:rsidRDefault="001331DC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надежности и эффективности работы объектов коммунальной инфраструктуры в сфере жилищно-коммунального хозяйства г. Десногорск</w:t>
            </w:r>
            <w:r w:rsidR="00944C25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237E" w:rsidRPr="0042237E" w:rsidRDefault="0042237E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граждан, совершенствование эстетического состояния городских территорий;</w:t>
            </w:r>
          </w:p>
          <w:p w:rsidR="00EF4CC0" w:rsidRPr="00851DBF" w:rsidRDefault="0042237E" w:rsidP="000139B0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комфортных условий для отдыха жителей </w:t>
            </w:r>
            <w:r w:rsidR="00CA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г. Десногорск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1DBF" w:rsidRPr="00C21D68" w:rsidRDefault="00851DBF" w:rsidP="00851DB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DBF" w:rsidRDefault="00851DBF" w:rsidP="00851D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667" w:rsidRPr="00851DBF" w:rsidRDefault="00CC0667" w:rsidP="00851DBF">
      <w:pPr>
        <w:pStyle w:val="af2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DB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37259C" w:rsidRPr="00851DBF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социально-экономической сферы реализации муниципальной программы</w:t>
      </w:r>
    </w:p>
    <w:p w:rsidR="00F31B15" w:rsidRPr="00EF1F2A" w:rsidRDefault="00F31B15" w:rsidP="00961A8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1DC" w:rsidRPr="00EF1F2A" w:rsidRDefault="001331DC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Жилищно-коммунальное хозяйство – важная отрасль экономики муниципального образования «город Десногорск» Смоленской области. Бесперебойное снабжение потребителей теплом, горячей и холодной водой требуемого качества и недопущение ситуаций, опасных для людей и окружающей среды, являются основой социальной стабильности муниципального образования</w:t>
      </w:r>
      <w:r w:rsidR="00833853" w:rsidRPr="00EF1F2A">
        <w:rPr>
          <w:rFonts w:ascii="Times New Roman" w:hAnsi="Times New Roman" w:cs="Times New Roman"/>
          <w:sz w:val="24"/>
          <w:szCs w:val="24"/>
        </w:rPr>
        <w:t>.</w:t>
      </w:r>
    </w:p>
    <w:p w:rsidR="001331DC" w:rsidRPr="00EF1F2A" w:rsidRDefault="001331DC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Программа разработана на основе данных муниципальных предприятий и организаций, в которых имеется доля муниципальной собственности.</w:t>
      </w:r>
    </w:p>
    <w:p w:rsidR="000463E0" w:rsidRDefault="00A37990" w:rsidP="0004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Градообразующим предприятием г</w:t>
      </w:r>
      <w:r w:rsidR="001331DC" w:rsidRPr="00EF1F2A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1DC" w:rsidRPr="00EF1F2A">
        <w:rPr>
          <w:rFonts w:ascii="Times New Roman" w:hAnsi="Times New Roman" w:cs="Times New Roman"/>
          <w:sz w:val="24"/>
          <w:szCs w:val="24"/>
        </w:rPr>
        <w:t xml:space="preserve"> Десногорск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1DC" w:rsidRPr="00EF1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331DC" w:rsidRPr="00EF1F2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ленская атомная станция.  Реализация программы</w:t>
      </w:r>
      <w:r w:rsidR="001331DC" w:rsidRPr="00EF1F2A">
        <w:rPr>
          <w:rFonts w:ascii="Times New Roman" w:hAnsi="Times New Roman" w:cs="Times New Roman"/>
          <w:sz w:val="24"/>
          <w:szCs w:val="24"/>
        </w:rPr>
        <w:t xml:space="preserve"> будет напрямую зависеть от дальнейшего развития  градообразующего предприятия:  строительство второй очереди Смоленской АЭС  повлечет за собой необходимость строительства значительных объемов жилья  с  социальной  инфраструктурой, для развития промышленного </w:t>
      </w:r>
      <w:r w:rsidR="00CA2CE4">
        <w:rPr>
          <w:rFonts w:ascii="Times New Roman" w:hAnsi="Times New Roman" w:cs="Times New Roman"/>
          <w:sz w:val="24"/>
          <w:szCs w:val="24"/>
        </w:rPr>
        <w:t>сектора экономики г. Десногорск</w:t>
      </w:r>
      <w:r w:rsidR="001331DC" w:rsidRPr="00EF1F2A">
        <w:rPr>
          <w:rFonts w:ascii="Times New Roman" w:hAnsi="Times New Roman" w:cs="Times New Roman"/>
          <w:sz w:val="24"/>
          <w:szCs w:val="24"/>
        </w:rPr>
        <w:t xml:space="preserve"> необходимо создание  инженерной инфраструктуры в коммуналь</w:t>
      </w:r>
      <w:r w:rsidR="00CA2CE4">
        <w:rPr>
          <w:rFonts w:ascii="Times New Roman" w:hAnsi="Times New Roman" w:cs="Times New Roman"/>
          <w:sz w:val="24"/>
          <w:szCs w:val="24"/>
        </w:rPr>
        <w:t>но-складской зоне                     г. Десногорск</w:t>
      </w:r>
      <w:r w:rsidR="001331DC" w:rsidRPr="00EF1F2A">
        <w:rPr>
          <w:rFonts w:ascii="Times New Roman" w:hAnsi="Times New Roman" w:cs="Times New Roman"/>
          <w:sz w:val="24"/>
          <w:szCs w:val="24"/>
        </w:rPr>
        <w:t>.</w:t>
      </w:r>
    </w:p>
    <w:p w:rsidR="00913BF2" w:rsidRPr="00EF1F2A" w:rsidRDefault="00F31B15" w:rsidP="0004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331DC" w:rsidRPr="00EF1F2A">
        <w:rPr>
          <w:rFonts w:ascii="Times New Roman" w:hAnsi="Times New Roman" w:cs="Times New Roman"/>
          <w:sz w:val="24"/>
          <w:szCs w:val="24"/>
        </w:rPr>
        <w:t>Состояние коммунальной инфраструктуры</w:t>
      </w:r>
      <w:r w:rsidR="00A37990">
        <w:rPr>
          <w:rFonts w:ascii="Times New Roman" w:hAnsi="Times New Roman" w:cs="Times New Roman"/>
          <w:sz w:val="24"/>
          <w:szCs w:val="24"/>
        </w:rPr>
        <w:t>.</w:t>
      </w:r>
    </w:p>
    <w:p w:rsidR="00212396" w:rsidRPr="00EF1F2A" w:rsidRDefault="001331DC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Сов</w:t>
      </w:r>
      <w:r w:rsidR="00212396" w:rsidRPr="00EF1F2A">
        <w:rPr>
          <w:rFonts w:ascii="Times New Roman" w:hAnsi="Times New Roman" w:cs="Times New Roman"/>
          <w:sz w:val="24"/>
          <w:szCs w:val="24"/>
        </w:rPr>
        <w:t>ременное  состояние объектов коммунальн</w:t>
      </w:r>
      <w:r w:rsidR="00CA2CE4">
        <w:rPr>
          <w:rFonts w:ascii="Times New Roman" w:hAnsi="Times New Roman" w:cs="Times New Roman"/>
          <w:sz w:val="24"/>
          <w:szCs w:val="24"/>
        </w:rPr>
        <w:t>ой инфраструктуры г. Десногорск</w:t>
      </w:r>
      <w:r w:rsidR="00212396" w:rsidRPr="00EF1F2A">
        <w:rPr>
          <w:rFonts w:ascii="Times New Roman" w:hAnsi="Times New Roman" w:cs="Times New Roman"/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40% до 70%),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объектов. При этом от 20% до 80% городских инженерных коммуникаций отслужили нормативный срок. 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  <w:r w:rsidR="00212396" w:rsidRPr="00EF1F2A">
        <w:rPr>
          <w:rFonts w:ascii="Times New Roman" w:hAnsi="Times New Roman" w:cs="Times New Roman"/>
          <w:sz w:val="24"/>
          <w:szCs w:val="24"/>
        </w:rPr>
        <w:tab/>
      </w:r>
    </w:p>
    <w:p w:rsidR="00212396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Основной задачей предприятий коммунального комплекса являются обеспечение минимально необходимой устойчивости функционирования систем коммунальной инфраструктуры (прохождение очередного отопительного сезона без больших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212396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Программы в части модернизации существующих систем. Основная доля износа приходится на сетевую инфраструктуру. Обеспечение жизнедеятельности коммунального комплекса города осуществляет  </w:t>
      </w:r>
      <w:r w:rsidR="00C21D68" w:rsidRPr="00C21D68">
        <w:rPr>
          <w:rFonts w:ascii="Times New Roman" w:hAnsi="Times New Roman" w:cs="Times New Roman"/>
          <w:sz w:val="24"/>
          <w:szCs w:val="24"/>
        </w:rPr>
        <w:t xml:space="preserve">МУП </w:t>
      </w:r>
      <w:r w:rsidR="005F6057">
        <w:rPr>
          <w:rFonts w:ascii="Times New Roman" w:hAnsi="Times New Roman" w:cs="Times New Roman"/>
          <w:sz w:val="24"/>
          <w:szCs w:val="24"/>
        </w:rPr>
        <w:t>«ККП» МО «город Десногорск»</w:t>
      </w:r>
      <w:r w:rsidR="00C21D68">
        <w:rPr>
          <w:rFonts w:ascii="Times New Roman" w:hAnsi="Times New Roman" w:cs="Times New Roman"/>
          <w:sz w:val="24"/>
          <w:szCs w:val="24"/>
        </w:rPr>
        <w:t xml:space="preserve"> Смо</w:t>
      </w:r>
      <w:r w:rsidR="00C21D68" w:rsidRPr="00C21D68">
        <w:rPr>
          <w:rFonts w:ascii="Times New Roman" w:hAnsi="Times New Roman" w:cs="Times New Roman"/>
          <w:sz w:val="24"/>
          <w:szCs w:val="24"/>
        </w:rPr>
        <w:t>ленской области</w:t>
      </w:r>
      <w:r w:rsidR="00C21D68">
        <w:rPr>
          <w:rFonts w:ascii="Times New Roman" w:hAnsi="Times New Roman" w:cs="Times New Roman"/>
          <w:sz w:val="24"/>
          <w:szCs w:val="24"/>
        </w:rPr>
        <w:t>.</w:t>
      </w:r>
    </w:p>
    <w:p w:rsidR="00851DBF" w:rsidRDefault="00851DBF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DBF" w:rsidRDefault="00851DBF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396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 xml:space="preserve">Программа направлена на гарантированное предоставление населению услуг тепло-, водоснабжения и водоотведения,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EF1F2A">
        <w:rPr>
          <w:rFonts w:ascii="Times New Roman" w:hAnsi="Times New Roman" w:cs="Times New Roman"/>
          <w:sz w:val="24"/>
          <w:szCs w:val="24"/>
        </w:rPr>
        <w:t>ресурсоэнергосберегающих</w:t>
      </w:r>
      <w:proofErr w:type="spellEnd"/>
      <w:r w:rsidRPr="00EF1F2A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0A1F24" w:rsidRPr="00EF1F2A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2A">
        <w:rPr>
          <w:rFonts w:ascii="Times New Roman" w:hAnsi="Times New Roman" w:cs="Times New Roman"/>
          <w:bCs/>
          <w:sz w:val="24"/>
          <w:szCs w:val="24"/>
        </w:rPr>
        <w:t>1.</w:t>
      </w:r>
      <w:r w:rsidR="001331DC" w:rsidRPr="00EF1F2A">
        <w:rPr>
          <w:rFonts w:ascii="Times New Roman" w:hAnsi="Times New Roman" w:cs="Times New Roman"/>
          <w:bCs/>
          <w:sz w:val="24"/>
          <w:szCs w:val="24"/>
        </w:rPr>
        <w:t>2</w:t>
      </w:r>
      <w:r w:rsidRPr="00EF1F2A">
        <w:rPr>
          <w:rFonts w:ascii="Times New Roman" w:hAnsi="Times New Roman" w:cs="Times New Roman"/>
          <w:bCs/>
          <w:sz w:val="24"/>
          <w:szCs w:val="24"/>
        </w:rPr>
        <w:t>. Состояние объектов благоустройства и озеленения города</w:t>
      </w:r>
      <w:r w:rsidR="00A37990">
        <w:rPr>
          <w:rFonts w:ascii="Times New Roman" w:hAnsi="Times New Roman" w:cs="Times New Roman"/>
          <w:bCs/>
          <w:sz w:val="24"/>
          <w:szCs w:val="24"/>
        </w:rPr>
        <w:t>.</w:t>
      </w:r>
    </w:p>
    <w:p w:rsidR="000A1F24" w:rsidRPr="00EF1F2A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F2A">
        <w:rPr>
          <w:rFonts w:ascii="Times New Roman" w:hAnsi="Times New Roman" w:cs="Times New Roman"/>
          <w:bCs/>
          <w:sz w:val="24"/>
          <w:szCs w:val="24"/>
        </w:rPr>
        <w:t>К объектам благоустройства города относятся:</w:t>
      </w:r>
      <w:r w:rsidR="00A37990">
        <w:rPr>
          <w:rFonts w:ascii="Times New Roman" w:hAnsi="Times New Roman" w:cs="Times New Roman"/>
          <w:sz w:val="24"/>
          <w:szCs w:val="24"/>
        </w:rPr>
        <w:t xml:space="preserve"> лесопарковая зона </w:t>
      </w:r>
      <w:r w:rsidRPr="00EF1F2A">
        <w:rPr>
          <w:rFonts w:ascii="Times New Roman" w:hAnsi="Times New Roman" w:cs="Times New Roman"/>
          <w:sz w:val="24"/>
          <w:szCs w:val="24"/>
        </w:rPr>
        <w:t>1,2,3,4,6 микро</w:t>
      </w:r>
      <w:r w:rsidR="00A37990">
        <w:rPr>
          <w:rFonts w:ascii="Times New Roman" w:hAnsi="Times New Roman" w:cs="Times New Roman"/>
          <w:sz w:val="24"/>
          <w:szCs w:val="24"/>
        </w:rPr>
        <w:t>районов площадью</w:t>
      </w:r>
      <w:r w:rsidRPr="00EF1F2A">
        <w:rPr>
          <w:rFonts w:ascii="Times New Roman" w:hAnsi="Times New Roman" w:cs="Times New Roman"/>
          <w:sz w:val="24"/>
          <w:szCs w:val="24"/>
        </w:rPr>
        <w:t xml:space="preserve"> 17,82 га, городские  газоны площадью 10,83 га, цветники площадью  1324 </w:t>
      </w:r>
      <w:proofErr w:type="spellStart"/>
      <w:r w:rsidRPr="00EF1F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1F2A">
        <w:rPr>
          <w:rFonts w:ascii="Times New Roman" w:hAnsi="Times New Roman" w:cs="Times New Roman"/>
          <w:sz w:val="24"/>
          <w:szCs w:val="24"/>
        </w:rPr>
        <w:t xml:space="preserve">.,  городской пляж площадью  13087,5 </w:t>
      </w:r>
      <w:proofErr w:type="spellStart"/>
      <w:r w:rsidRPr="00EF1F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1F2A">
        <w:rPr>
          <w:rFonts w:ascii="Times New Roman" w:hAnsi="Times New Roman" w:cs="Times New Roman"/>
          <w:sz w:val="24"/>
          <w:szCs w:val="24"/>
        </w:rPr>
        <w:t xml:space="preserve">., парковая зона отдыха с  городском фонтаном, эстрадой и городским общественным туалетом, малые архитектурные формы: памятники, скульптурные  композиции, детские игровые площадки, скамейки, урны  и т.д. </w:t>
      </w:r>
      <w:proofErr w:type="gramEnd"/>
    </w:p>
    <w:p w:rsidR="000A1F24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 xml:space="preserve">В 2009 </w:t>
      </w:r>
      <w:r w:rsidR="004E5885">
        <w:rPr>
          <w:rFonts w:ascii="Times New Roman" w:hAnsi="Times New Roman" w:cs="Times New Roman"/>
          <w:sz w:val="24"/>
          <w:szCs w:val="24"/>
        </w:rPr>
        <w:t>году</w:t>
      </w:r>
      <w:r w:rsidRPr="00EF1F2A">
        <w:rPr>
          <w:rFonts w:ascii="Times New Roman" w:hAnsi="Times New Roman" w:cs="Times New Roman"/>
          <w:sz w:val="24"/>
          <w:szCs w:val="24"/>
        </w:rPr>
        <w:t xml:space="preserve"> в целях обеспечения должного содержания объектов благо</w:t>
      </w:r>
      <w:r w:rsidR="00C83821">
        <w:rPr>
          <w:rFonts w:ascii="Times New Roman" w:hAnsi="Times New Roman" w:cs="Times New Roman"/>
          <w:sz w:val="24"/>
          <w:szCs w:val="24"/>
        </w:rPr>
        <w:t>устройства и озеленения создана Служба благоустройства</w:t>
      </w:r>
      <w:r w:rsidR="00A37990">
        <w:rPr>
          <w:rFonts w:ascii="Times New Roman" w:hAnsi="Times New Roman" w:cs="Times New Roman"/>
          <w:sz w:val="24"/>
          <w:szCs w:val="24"/>
        </w:rPr>
        <w:t>.</w:t>
      </w:r>
      <w:r w:rsidR="00AE1D7E">
        <w:rPr>
          <w:rFonts w:ascii="Times New Roman" w:hAnsi="Times New Roman" w:cs="Times New Roman"/>
          <w:sz w:val="24"/>
          <w:szCs w:val="24"/>
        </w:rPr>
        <w:t xml:space="preserve"> Усилиями Службы благоустройства</w:t>
      </w:r>
      <w:r w:rsidRPr="00EF1F2A">
        <w:rPr>
          <w:rFonts w:ascii="Times New Roman" w:hAnsi="Times New Roman" w:cs="Times New Roman"/>
          <w:sz w:val="24"/>
          <w:szCs w:val="24"/>
        </w:rPr>
        <w:t xml:space="preserve"> многие объекты благоустройства приведены в поря</w:t>
      </w:r>
      <w:r w:rsidR="00AE1D7E">
        <w:rPr>
          <w:rFonts w:ascii="Times New Roman" w:hAnsi="Times New Roman" w:cs="Times New Roman"/>
          <w:sz w:val="24"/>
          <w:szCs w:val="24"/>
        </w:rPr>
        <w:t xml:space="preserve">док.  С 2011 года Службе благоустройства </w:t>
      </w:r>
      <w:r w:rsidRPr="00EF1F2A">
        <w:rPr>
          <w:rFonts w:ascii="Times New Roman" w:hAnsi="Times New Roman" w:cs="Times New Roman"/>
          <w:sz w:val="24"/>
          <w:szCs w:val="24"/>
        </w:rPr>
        <w:t>выдается муниципальное задание на оказание муниципальных услуг по содержанию благоустрой</w:t>
      </w:r>
      <w:r w:rsidR="00CA2CE4">
        <w:rPr>
          <w:rFonts w:ascii="Times New Roman" w:hAnsi="Times New Roman" w:cs="Times New Roman"/>
          <w:sz w:val="24"/>
          <w:szCs w:val="24"/>
        </w:rPr>
        <w:t>ства и озеленения г. Десногорск</w:t>
      </w:r>
      <w:r w:rsidRPr="00EF1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626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1.3.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="000A1F24" w:rsidRPr="00EF1F2A">
        <w:rPr>
          <w:rFonts w:ascii="Times New Roman" w:hAnsi="Times New Roman" w:cs="Times New Roman"/>
          <w:sz w:val="24"/>
          <w:szCs w:val="24"/>
        </w:rPr>
        <w:t xml:space="preserve">Состояние лесного фонда </w:t>
      </w:r>
      <w:r w:rsidR="00CA2CE4">
        <w:rPr>
          <w:rFonts w:ascii="Times New Roman" w:hAnsi="Times New Roman" w:cs="Times New Roman"/>
          <w:sz w:val="24"/>
          <w:szCs w:val="24"/>
        </w:rPr>
        <w:t>г. Десногорск</w:t>
      </w:r>
      <w:r w:rsidR="00A37990">
        <w:rPr>
          <w:rFonts w:ascii="Times New Roman" w:hAnsi="Times New Roman" w:cs="Times New Roman"/>
          <w:sz w:val="24"/>
          <w:szCs w:val="24"/>
        </w:rPr>
        <w:t>.</w:t>
      </w:r>
    </w:p>
    <w:p w:rsidR="000A1F24" w:rsidRDefault="000A1F2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Площадь лесов  муниципального образования «город Десногорск» Смоленской области составляет  1</w:t>
      </w:r>
      <w:r w:rsidR="002A786F" w:rsidRPr="00EF1F2A">
        <w:rPr>
          <w:rFonts w:ascii="Times New Roman" w:hAnsi="Times New Roman" w:cs="Times New Roman"/>
          <w:sz w:val="24"/>
          <w:szCs w:val="24"/>
        </w:rPr>
        <w:t>58</w:t>
      </w:r>
      <w:r w:rsidRPr="00EF1F2A">
        <w:rPr>
          <w:rFonts w:ascii="Times New Roman" w:hAnsi="Times New Roman" w:cs="Times New Roman"/>
          <w:sz w:val="24"/>
          <w:szCs w:val="24"/>
        </w:rPr>
        <w:t xml:space="preserve">1 га. 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К позитивным факторам расположения города Десногорска необходимо отнести выгодное географическое положение и развитую транспортную инфраструктуру, что повышает потенциал экономического развития. Лес оказывает огромное воздействие на состояние природных комплексов, выполняя такие биологические функции, как регулирование и фильтрация водного стока, предотвращение эрозии почвы, сохранение и повышение плодородия почв, сохранение биологического разнообразия, обеспечение атмосферы кислородом, благоприятное влияние на формирование климата и предотвращение загрязнения воздушного бассейна. Экологическое состояние городских лесов определяет долгосрочную перспективу использования природных ресурсов. Своевременное выявление источников загрязнений окружающей среды позволит обеспечить стабильное их использование.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 целях сохранения городских </w:t>
      </w:r>
      <w:r w:rsidR="00416B3B">
        <w:rPr>
          <w:rFonts w:ascii="Times New Roman" w:eastAsia="Times New Roman" w:hAnsi="Times New Roman" w:cs="Times New Roman"/>
          <w:sz w:val="24"/>
          <w:szCs w:val="24"/>
        </w:rPr>
        <w:t xml:space="preserve">лесов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обеспечить защиту лесов от пожаров. На территории лесного участка преобладают насаждения 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 класса (92,4%) пожарной опасности.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Средний класс пожарной опасности –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 лесных насаждениях, имеющих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класс пожарной опасности, низовые и верховые пожары возможны в период летнего пожарного максимума.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лесных пожаров является фактором устойчивого социально-экономического развития города Десногорска.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Особо </w:t>
      </w:r>
      <w:proofErr w:type="gramStart"/>
      <w:r w:rsidRPr="00EF1F2A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имеет проведение предупредительных противопожарных мероприятий, направленных на предотвращение распространения пожаров в лесных массивах.</w:t>
      </w:r>
      <w:r w:rsidR="00AE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 позволит снизить социальные, экономические и экологические последствия лесных пожаров путем повышения оперативных возможностей лесничества по тушению лесных пожаров.</w:t>
      </w:r>
      <w:r w:rsidR="00C8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В сфере реализации подпрограммы до настоящего времени остаются нерешенными такие проблемы, как недостаточная актуализация информационных данных о потенциале лесных ресурсов, их количественных и качественных характеристиках, отсутствие обобщенных данных государственного лесного реестра. Имеется необходимость в модернизации технологии лесоустроительных работ на основе современных дистанционных методов оценки лесных ресурсов и информационных технологий, в повышении уровня развития системы муниципального лесного надзора и системы государственного пожарного надзора в лесах.</w:t>
      </w:r>
    </w:p>
    <w:p w:rsidR="00813B1A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1.4.</w:t>
      </w:r>
      <w:r w:rsidR="00AE1D7E">
        <w:rPr>
          <w:rFonts w:ascii="Times New Roman" w:hAnsi="Times New Roman" w:cs="Times New Roman"/>
          <w:sz w:val="24"/>
          <w:szCs w:val="24"/>
        </w:rPr>
        <w:t xml:space="preserve"> </w:t>
      </w:r>
      <w:r w:rsidR="000A1F24" w:rsidRPr="00EF1F2A">
        <w:rPr>
          <w:rFonts w:ascii="Times New Roman" w:hAnsi="Times New Roman" w:cs="Times New Roman"/>
          <w:sz w:val="24"/>
          <w:szCs w:val="24"/>
        </w:rPr>
        <w:t>Система уличного освещения</w:t>
      </w:r>
      <w:r w:rsidR="00A37990">
        <w:rPr>
          <w:rFonts w:ascii="Times New Roman" w:hAnsi="Times New Roman" w:cs="Times New Roman"/>
          <w:sz w:val="24"/>
          <w:szCs w:val="24"/>
        </w:rPr>
        <w:t>.</w:t>
      </w:r>
    </w:p>
    <w:p w:rsidR="00851DBF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2A">
        <w:rPr>
          <w:rFonts w:ascii="Times New Roman" w:hAnsi="Times New Roman" w:cs="Times New Roman"/>
          <w:bCs/>
          <w:sz w:val="24"/>
          <w:szCs w:val="24"/>
        </w:rPr>
        <w:t>Общая протяженность сети уличного освещения г. Десногорск, независимо от форм</w:t>
      </w:r>
      <w:r w:rsidR="00AE1D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F2A">
        <w:rPr>
          <w:rFonts w:ascii="Times New Roman" w:hAnsi="Times New Roman" w:cs="Times New Roman"/>
          <w:bCs/>
          <w:sz w:val="24"/>
          <w:szCs w:val="24"/>
        </w:rPr>
        <w:t xml:space="preserve">собственности,  составляет </w:t>
      </w:r>
      <w:r w:rsidR="000C30F6">
        <w:rPr>
          <w:rFonts w:ascii="Times New Roman" w:hAnsi="Times New Roman" w:cs="Times New Roman"/>
          <w:bCs/>
          <w:sz w:val="24"/>
          <w:szCs w:val="24"/>
        </w:rPr>
        <w:t>46</w:t>
      </w:r>
      <w:r w:rsidRPr="00EF1F2A">
        <w:rPr>
          <w:rFonts w:ascii="Times New Roman" w:hAnsi="Times New Roman" w:cs="Times New Roman"/>
          <w:bCs/>
          <w:sz w:val="24"/>
          <w:szCs w:val="24"/>
        </w:rPr>
        <w:t xml:space="preserve"> км. В течение года на освещение территории г. Десногорск</w:t>
      </w:r>
    </w:p>
    <w:p w:rsidR="000A1F24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расходуется электроэнергия в объеме </w:t>
      </w:r>
      <w:r w:rsidRPr="00EF1F2A">
        <w:rPr>
          <w:rFonts w:ascii="Times New Roman" w:hAnsi="Times New Roman" w:cs="Times New Roman"/>
          <w:sz w:val="24"/>
          <w:szCs w:val="24"/>
        </w:rPr>
        <w:t xml:space="preserve">1 742,64 тыс. кВт/час.  </w:t>
      </w:r>
      <w:r w:rsidRPr="00EF1F2A">
        <w:rPr>
          <w:rFonts w:ascii="Times New Roman" w:hAnsi="Times New Roman" w:cs="Times New Roman"/>
          <w:bCs/>
          <w:sz w:val="24"/>
          <w:szCs w:val="24"/>
        </w:rPr>
        <w:t xml:space="preserve">Значительная часть территории г. Десногорск освещена в вечернее и ночное время, однако </w:t>
      </w:r>
      <w:r w:rsidRPr="00EF1F2A">
        <w:rPr>
          <w:rFonts w:ascii="Times New Roman" w:hAnsi="Times New Roman" w:cs="Times New Roman"/>
          <w:sz w:val="24"/>
          <w:szCs w:val="24"/>
        </w:rPr>
        <w:t xml:space="preserve"> планируется построить не менее 10 км новых линий уличного освещения.  Часть линий уличного освещения нуждается в реконструкции</w:t>
      </w:r>
      <w:r w:rsidR="00A37990">
        <w:rPr>
          <w:rFonts w:ascii="Times New Roman" w:hAnsi="Times New Roman" w:cs="Times New Roman"/>
          <w:sz w:val="24"/>
          <w:szCs w:val="24"/>
        </w:rPr>
        <w:t xml:space="preserve"> с </w:t>
      </w:r>
      <w:r w:rsidRPr="00EF1F2A">
        <w:rPr>
          <w:rFonts w:ascii="Times New Roman" w:hAnsi="Times New Roman" w:cs="Times New Roman"/>
          <w:sz w:val="24"/>
          <w:szCs w:val="24"/>
        </w:rPr>
        <w:t xml:space="preserve">учетом требовании законодательства РФ об энергосбережении.  </w:t>
      </w:r>
    </w:p>
    <w:p w:rsidR="00306C00" w:rsidRDefault="00A25800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1.</w:t>
      </w:r>
      <w:r w:rsidR="004E2180" w:rsidRPr="00EF1F2A">
        <w:rPr>
          <w:rFonts w:ascii="Times New Roman" w:hAnsi="Times New Roman" w:cs="Times New Roman"/>
          <w:sz w:val="24"/>
          <w:szCs w:val="24"/>
        </w:rPr>
        <w:t>5</w:t>
      </w:r>
      <w:r w:rsidRPr="00EF1F2A">
        <w:rPr>
          <w:rFonts w:ascii="Times New Roman" w:hAnsi="Times New Roman" w:cs="Times New Roman"/>
          <w:sz w:val="24"/>
          <w:szCs w:val="24"/>
        </w:rPr>
        <w:t xml:space="preserve">. </w:t>
      </w:r>
      <w:r w:rsidR="00A37990">
        <w:rPr>
          <w:rFonts w:ascii="Times New Roman" w:hAnsi="Times New Roman" w:cs="Times New Roman"/>
          <w:sz w:val="24"/>
          <w:szCs w:val="24"/>
        </w:rPr>
        <w:t>МУП БПК «</w:t>
      </w:r>
      <w:proofErr w:type="spellStart"/>
      <w:r w:rsidR="00A37990">
        <w:rPr>
          <w:rFonts w:ascii="Times New Roman" w:hAnsi="Times New Roman" w:cs="Times New Roman"/>
          <w:sz w:val="24"/>
          <w:szCs w:val="24"/>
        </w:rPr>
        <w:t>Латона</w:t>
      </w:r>
      <w:proofErr w:type="spellEnd"/>
      <w:r w:rsidR="00A37990">
        <w:rPr>
          <w:rFonts w:ascii="Times New Roman" w:hAnsi="Times New Roman" w:cs="Times New Roman"/>
          <w:sz w:val="24"/>
          <w:szCs w:val="24"/>
        </w:rPr>
        <w:t>»</w:t>
      </w:r>
      <w:r w:rsidRPr="00EF1F2A">
        <w:rPr>
          <w:rFonts w:ascii="Times New Roman" w:hAnsi="Times New Roman" w:cs="Times New Roman"/>
          <w:sz w:val="24"/>
          <w:szCs w:val="24"/>
        </w:rPr>
        <w:t xml:space="preserve"> - единственное предприятие в г. Десногорск, предос</w:t>
      </w:r>
      <w:r w:rsidR="00A37990">
        <w:rPr>
          <w:rFonts w:ascii="Times New Roman" w:hAnsi="Times New Roman" w:cs="Times New Roman"/>
          <w:sz w:val="24"/>
          <w:szCs w:val="24"/>
        </w:rPr>
        <w:t>тавляющее услуги бани населению</w:t>
      </w:r>
      <w:r w:rsidRPr="00EF1F2A">
        <w:rPr>
          <w:rFonts w:ascii="Times New Roman" w:hAnsi="Times New Roman" w:cs="Times New Roman"/>
          <w:sz w:val="24"/>
          <w:szCs w:val="24"/>
        </w:rPr>
        <w:t xml:space="preserve">. </w:t>
      </w:r>
      <w:r w:rsidR="00A37990">
        <w:rPr>
          <w:rFonts w:ascii="Times New Roman" w:hAnsi="Times New Roman" w:cs="Times New Roman"/>
          <w:sz w:val="24"/>
          <w:szCs w:val="24"/>
        </w:rPr>
        <w:t>В связи с тем, что б</w:t>
      </w:r>
      <w:r w:rsidR="00DF4071" w:rsidRPr="00EF1F2A">
        <w:rPr>
          <w:rFonts w:ascii="Times New Roman" w:hAnsi="Times New Roman" w:cs="Times New Roman"/>
          <w:sz w:val="24"/>
          <w:szCs w:val="24"/>
        </w:rPr>
        <w:t>аня является одним из элементов системы гражданской обороны г. Десногорск</w:t>
      </w:r>
      <w:r w:rsidR="00813B1A" w:rsidRPr="00EF1F2A">
        <w:rPr>
          <w:rFonts w:ascii="Times New Roman" w:hAnsi="Times New Roman" w:cs="Times New Roman"/>
          <w:sz w:val="24"/>
          <w:szCs w:val="24"/>
        </w:rPr>
        <w:t xml:space="preserve">, </w:t>
      </w:r>
      <w:r w:rsidR="00DF4071" w:rsidRPr="00EF1F2A">
        <w:rPr>
          <w:rFonts w:ascii="Times New Roman" w:hAnsi="Times New Roman" w:cs="Times New Roman"/>
          <w:sz w:val="24"/>
          <w:szCs w:val="24"/>
        </w:rPr>
        <w:t xml:space="preserve"> являющегося градообразующим предприятием при Смоленской АЭС, депутатами </w:t>
      </w:r>
      <w:proofErr w:type="spellStart"/>
      <w:r w:rsidR="00DF4071" w:rsidRPr="00EF1F2A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="00DF4071" w:rsidRPr="00EF1F2A">
        <w:rPr>
          <w:rFonts w:ascii="Times New Roman" w:hAnsi="Times New Roman" w:cs="Times New Roman"/>
          <w:sz w:val="24"/>
          <w:szCs w:val="24"/>
        </w:rPr>
        <w:t xml:space="preserve"> городского Совета  было принято решение о муниципальном регулировании тарифов  МУП БПК «</w:t>
      </w:r>
      <w:proofErr w:type="spellStart"/>
      <w:r w:rsidR="00DF4071" w:rsidRPr="00EF1F2A">
        <w:rPr>
          <w:rFonts w:ascii="Times New Roman" w:hAnsi="Times New Roman" w:cs="Times New Roman"/>
          <w:sz w:val="24"/>
          <w:szCs w:val="24"/>
        </w:rPr>
        <w:t>Латона</w:t>
      </w:r>
      <w:proofErr w:type="spellEnd"/>
      <w:r w:rsidR="00DF4071" w:rsidRPr="00EF1F2A">
        <w:rPr>
          <w:rFonts w:ascii="Times New Roman" w:hAnsi="Times New Roman" w:cs="Times New Roman"/>
          <w:sz w:val="24"/>
          <w:szCs w:val="24"/>
        </w:rPr>
        <w:t xml:space="preserve">» в целях возмещения затрат, не компенсированных доходами  при оказании услуг бани. </w:t>
      </w:r>
    </w:p>
    <w:p w:rsidR="00F31B15" w:rsidRDefault="00F31B15" w:rsidP="004C1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88" w:rsidRDefault="000E56E8" w:rsidP="00046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2. Цели, целевые показатели, 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>ожидаемы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конечны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и этап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306C00"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48475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61A8A" w:rsidRPr="00284EC4" w:rsidRDefault="00961A8A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9B0" w:rsidRPr="000139B0" w:rsidRDefault="000139B0" w:rsidP="000139B0">
      <w:pPr>
        <w:pStyle w:val="11"/>
        <w:tabs>
          <w:tab w:val="left" w:pos="993"/>
        </w:tabs>
        <w:ind w:left="0"/>
        <w:rPr>
          <w:sz w:val="24"/>
          <w:szCs w:val="24"/>
        </w:rPr>
      </w:pPr>
      <w:r w:rsidRPr="000139B0">
        <w:rPr>
          <w:sz w:val="24"/>
          <w:szCs w:val="24"/>
        </w:rPr>
        <w:t>Цель программы:</w:t>
      </w:r>
    </w:p>
    <w:p w:rsidR="000139B0" w:rsidRPr="000139B0" w:rsidRDefault="000139B0" w:rsidP="000139B0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139B0">
        <w:rPr>
          <w:sz w:val="24"/>
          <w:szCs w:val="24"/>
        </w:rPr>
        <w:t>обеспечение предоставления населению г. Десногорск качественных услуг в сфере жилищно-коммунального и лесного хозяйства.</w:t>
      </w:r>
    </w:p>
    <w:p w:rsidR="000139B0" w:rsidRPr="000139B0" w:rsidRDefault="000139B0" w:rsidP="000139B0">
      <w:pPr>
        <w:pStyle w:val="11"/>
        <w:tabs>
          <w:tab w:val="left" w:pos="993"/>
        </w:tabs>
        <w:ind w:left="0"/>
        <w:rPr>
          <w:sz w:val="24"/>
          <w:szCs w:val="24"/>
        </w:rPr>
      </w:pPr>
      <w:r w:rsidRPr="000139B0">
        <w:rPr>
          <w:sz w:val="24"/>
          <w:szCs w:val="24"/>
        </w:rPr>
        <w:t>Целевые показатели программы: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C21D68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proofErr w:type="gramEnd"/>
      <w:r w:rsidRPr="00C21D68">
        <w:rPr>
          <w:rFonts w:ascii="Times New Roman" w:eastAsia="Times New Roman" w:hAnsi="Times New Roman" w:cs="Times New Roman"/>
          <w:sz w:val="24"/>
          <w:szCs w:val="24"/>
        </w:rPr>
        <w:t xml:space="preserve"> баню;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sz w:val="24"/>
          <w:szCs w:val="24"/>
        </w:rPr>
        <w:t xml:space="preserve">уровень выполнения  услуг и работ  по содержанию  объектов благоустройства, озеленения,  мест захоронения  города Десногорска;  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21D68">
        <w:rPr>
          <w:rFonts w:ascii="Times New Roman" w:hAnsi="Times New Roman" w:cs="Times New Roman"/>
          <w:sz w:val="24"/>
          <w:szCs w:val="24"/>
        </w:rPr>
        <w:t>содержание сети уличного освещения г. Десногорск;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D68">
        <w:rPr>
          <w:rFonts w:ascii="Times New Roman" w:hAnsi="Times New Roman" w:cs="Times New Roman"/>
          <w:sz w:val="24"/>
          <w:szCs w:val="24"/>
        </w:rPr>
        <w:t>территория</w:t>
      </w:r>
      <w:r w:rsidRPr="00C21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содержанию лесного хозяйства;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площади лесов, охваченных санитарно-оздоровительными мероприятиями;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лесистости территории муниципального образования;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лесных пожаров, ликвидированных в течени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1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первых суток с момента обнаружения (по количеству случаев) в общем количестве лесных пожаров;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sz w:val="24"/>
          <w:szCs w:val="24"/>
        </w:rPr>
        <w:t>площадь тушения лесных пожаров в городских лесах;</w:t>
      </w:r>
    </w:p>
    <w:p w:rsidR="008D453D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sz w:val="24"/>
          <w:szCs w:val="24"/>
        </w:rPr>
        <w:t>протяженность обновления противопожарных минерализованных полос;</w:t>
      </w:r>
    </w:p>
    <w:p w:rsidR="008D453D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0367">
        <w:rPr>
          <w:rFonts w:ascii="Times New Roman" w:eastAsia="Times New Roman" w:hAnsi="Times New Roman" w:cs="Times New Roman"/>
          <w:sz w:val="24"/>
          <w:szCs w:val="24"/>
        </w:rPr>
        <w:t>оличество благоустроенных зон отдыха граждан, прибывающих в лесах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3D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0367">
        <w:rPr>
          <w:rFonts w:ascii="Times New Roman" w:eastAsia="Times New Roman" w:hAnsi="Times New Roman" w:cs="Times New Roman"/>
          <w:sz w:val="24"/>
          <w:szCs w:val="24"/>
        </w:rPr>
        <w:t>оличество проведенных лекций, бесед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3D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0367">
        <w:rPr>
          <w:rFonts w:ascii="Times New Roman" w:eastAsia="Times New Roman" w:hAnsi="Times New Roman" w:cs="Times New Roman"/>
          <w:sz w:val="24"/>
          <w:szCs w:val="24"/>
        </w:rPr>
        <w:t>оличество публикаций  и выступлений в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3D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0367">
        <w:rPr>
          <w:rFonts w:ascii="Times New Roman" w:eastAsia="Times New Roman" w:hAnsi="Times New Roman" w:cs="Times New Roman"/>
          <w:sz w:val="24"/>
          <w:szCs w:val="24"/>
        </w:rPr>
        <w:t>оличество установленных стендов и других знаков и указателей, содержащих информацию о мерах пожарной безопасности в лесах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3D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0367">
        <w:rPr>
          <w:rFonts w:ascii="Times New Roman" w:eastAsia="Times New Roman" w:hAnsi="Times New Roman" w:cs="Times New Roman"/>
          <w:sz w:val="24"/>
          <w:szCs w:val="24"/>
        </w:rPr>
        <w:t>аспространение листовок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3D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10367">
        <w:rPr>
          <w:rFonts w:ascii="Times New Roman" w:eastAsia="Times New Roman" w:hAnsi="Times New Roman" w:cs="Times New Roman"/>
          <w:sz w:val="24"/>
          <w:szCs w:val="24"/>
        </w:rPr>
        <w:t>ксплуатация лесных дорог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3D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0367">
        <w:rPr>
          <w:rFonts w:ascii="Times New Roman" w:eastAsia="Times New Roman" w:hAnsi="Times New Roman" w:cs="Times New Roman"/>
          <w:sz w:val="24"/>
          <w:szCs w:val="24"/>
        </w:rPr>
        <w:t>рофессиональное обучение, проведение учебно-тренировочных занятий и сборов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0367">
        <w:rPr>
          <w:rFonts w:ascii="Times New Roman" w:eastAsia="Times New Roman" w:hAnsi="Times New Roman" w:cs="Times New Roman"/>
          <w:sz w:val="24"/>
          <w:szCs w:val="24"/>
        </w:rPr>
        <w:t>ыборочная санитарная рубка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53D" w:rsidRPr="00C21D68" w:rsidRDefault="008D453D" w:rsidP="008D453D">
      <w:pPr>
        <w:pStyle w:val="af2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деятельности Комитета;</w:t>
      </w:r>
    </w:p>
    <w:p w:rsidR="008D453D" w:rsidRPr="004F0A49" w:rsidRDefault="008D453D" w:rsidP="008D453D">
      <w:pPr>
        <w:pStyle w:val="af1"/>
        <w:numPr>
          <w:ilvl w:val="0"/>
          <w:numId w:val="24"/>
        </w:numPr>
        <w:tabs>
          <w:tab w:val="left" w:pos="993"/>
        </w:tabs>
        <w:ind w:left="31" w:firstLine="678"/>
        <w:jc w:val="both"/>
        <w:rPr>
          <w:rFonts w:ascii="Times New Roman" w:hAnsi="Times New Roman"/>
          <w:sz w:val="24"/>
          <w:szCs w:val="24"/>
        </w:rPr>
      </w:pPr>
      <w:r w:rsidRPr="004F0A49">
        <w:rPr>
          <w:rFonts w:ascii="Times New Roman" w:eastAsia="Times New Roman" w:hAnsi="Times New Roman"/>
          <w:sz w:val="24"/>
          <w:szCs w:val="24"/>
        </w:rPr>
        <w:t>д</w:t>
      </w:r>
      <w:r w:rsidRPr="004F0A49">
        <w:rPr>
          <w:rFonts w:ascii="Times New Roman" w:hAnsi="Times New Roman"/>
          <w:sz w:val="24"/>
          <w:szCs w:val="24"/>
        </w:rPr>
        <w:t xml:space="preserve">оля аварий и инцидентов при  </w:t>
      </w:r>
      <w:r>
        <w:rPr>
          <w:rFonts w:ascii="Times New Roman" w:hAnsi="Times New Roman"/>
          <w:sz w:val="24"/>
          <w:szCs w:val="24"/>
        </w:rPr>
        <w:t xml:space="preserve">выработке, </w:t>
      </w:r>
      <w:r w:rsidRPr="004F0A49">
        <w:rPr>
          <w:rFonts w:ascii="Times New Roman" w:hAnsi="Times New Roman"/>
          <w:sz w:val="24"/>
          <w:szCs w:val="24"/>
        </w:rPr>
        <w:t>транспортировке и распр</w:t>
      </w:r>
      <w:r>
        <w:rPr>
          <w:rFonts w:ascii="Times New Roman" w:hAnsi="Times New Roman"/>
          <w:sz w:val="24"/>
          <w:szCs w:val="24"/>
        </w:rPr>
        <w:t xml:space="preserve">еделении коммунального ресурса </w:t>
      </w:r>
      <w:r w:rsidRPr="004F0A49">
        <w:rPr>
          <w:rFonts w:ascii="Times New Roman" w:hAnsi="Times New Roman"/>
          <w:sz w:val="24"/>
          <w:szCs w:val="24"/>
        </w:rPr>
        <w:t> на системах централизованного теплоснабжения (включая горячее водоснабжение)</w:t>
      </w:r>
      <w:r>
        <w:rPr>
          <w:rFonts w:ascii="Times New Roman" w:hAnsi="Times New Roman"/>
          <w:sz w:val="24"/>
          <w:szCs w:val="24"/>
        </w:rPr>
        <w:t>.</w:t>
      </w:r>
    </w:p>
    <w:p w:rsidR="008D453D" w:rsidRPr="0042237E" w:rsidRDefault="008D453D" w:rsidP="008D453D">
      <w:pPr>
        <w:pStyle w:val="af1"/>
        <w:numPr>
          <w:ilvl w:val="0"/>
          <w:numId w:val="24"/>
        </w:numPr>
        <w:tabs>
          <w:tab w:val="left" w:pos="993"/>
        </w:tabs>
        <w:ind w:left="31" w:firstLine="678"/>
        <w:jc w:val="both"/>
        <w:rPr>
          <w:rFonts w:ascii="Times New Roman" w:eastAsia="Times New Roman" w:hAnsi="Times New Roman"/>
          <w:sz w:val="24"/>
          <w:szCs w:val="24"/>
        </w:rPr>
      </w:pPr>
      <w:r w:rsidRPr="004F0A49">
        <w:rPr>
          <w:rFonts w:ascii="Times New Roman" w:hAnsi="Times New Roman"/>
          <w:sz w:val="24"/>
          <w:szCs w:val="24"/>
        </w:rPr>
        <w:t>протяженность  сетей теплоснабжения, введенных в эксплуатацию.</w:t>
      </w:r>
    </w:p>
    <w:p w:rsidR="008D453D" w:rsidRPr="000205A7" w:rsidRDefault="008D453D" w:rsidP="008D453D">
      <w:pPr>
        <w:pStyle w:val="af1"/>
        <w:numPr>
          <w:ilvl w:val="0"/>
          <w:numId w:val="24"/>
        </w:numPr>
        <w:tabs>
          <w:tab w:val="left" w:pos="993"/>
        </w:tabs>
        <w:ind w:left="31" w:firstLine="6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механизмов </w:t>
      </w:r>
      <w:proofErr w:type="gramStart"/>
      <w:r>
        <w:rPr>
          <w:rFonts w:ascii="Times New Roman" w:hAnsi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бюджетирования на территории г. Десногорск.</w:t>
      </w:r>
    </w:p>
    <w:p w:rsidR="008D453D" w:rsidRPr="0007100F" w:rsidRDefault="008D453D" w:rsidP="008D453D">
      <w:pPr>
        <w:pStyle w:val="af1"/>
        <w:numPr>
          <w:ilvl w:val="0"/>
          <w:numId w:val="24"/>
        </w:numPr>
        <w:tabs>
          <w:tab w:val="left" w:pos="993"/>
        </w:tabs>
        <w:ind w:left="31" w:firstLine="6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</w:t>
      </w:r>
      <w:r w:rsidRPr="0007100F">
        <w:rPr>
          <w:rFonts w:ascii="Times New Roman" w:hAnsi="Times New Roman"/>
          <w:bCs/>
          <w:sz w:val="24"/>
          <w:szCs w:val="24"/>
        </w:rPr>
        <w:t xml:space="preserve">оличество </w:t>
      </w:r>
      <w:r>
        <w:rPr>
          <w:rFonts w:ascii="Times New Roman" w:hAnsi="Times New Roman"/>
          <w:bCs/>
          <w:sz w:val="24"/>
          <w:szCs w:val="24"/>
        </w:rPr>
        <w:t>созданных</w:t>
      </w:r>
      <w:r w:rsidRPr="0007100F">
        <w:rPr>
          <w:rFonts w:ascii="Times New Roman" w:hAnsi="Times New Roman"/>
          <w:bCs/>
          <w:sz w:val="24"/>
          <w:szCs w:val="24"/>
        </w:rPr>
        <w:t xml:space="preserve"> мест (площадок) накопления твердых коммунальных отходов </w:t>
      </w:r>
    </w:p>
    <w:p w:rsidR="008D453D" w:rsidRPr="0007100F" w:rsidRDefault="008D453D" w:rsidP="008D453D">
      <w:pPr>
        <w:pStyle w:val="af1"/>
        <w:numPr>
          <w:ilvl w:val="0"/>
          <w:numId w:val="24"/>
        </w:numPr>
        <w:tabs>
          <w:tab w:val="left" w:pos="993"/>
        </w:tabs>
        <w:ind w:left="31" w:firstLine="6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07100F">
        <w:rPr>
          <w:rFonts w:ascii="Times New Roman" w:hAnsi="Times New Roman"/>
          <w:bCs/>
          <w:sz w:val="24"/>
          <w:szCs w:val="24"/>
        </w:rPr>
        <w:t>оличество приобретенных контейнеров (бункеров) для накопления твердых коммунальных отходов</w:t>
      </w:r>
      <w:r w:rsidR="00851DBF">
        <w:rPr>
          <w:rFonts w:ascii="Times New Roman" w:hAnsi="Times New Roman"/>
          <w:bCs/>
          <w:sz w:val="24"/>
          <w:szCs w:val="24"/>
        </w:rPr>
        <w:t>.</w:t>
      </w:r>
    </w:p>
    <w:p w:rsidR="000139B0" w:rsidRPr="000139B0" w:rsidRDefault="000139B0" w:rsidP="000139B0">
      <w:pPr>
        <w:pStyle w:val="11"/>
        <w:tabs>
          <w:tab w:val="left" w:pos="993"/>
        </w:tabs>
        <w:ind w:left="0"/>
        <w:rPr>
          <w:sz w:val="24"/>
          <w:szCs w:val="24"/>
        </w:rPr>
      </w:pPr>
    </w:p>
    <w:p w:rsidR="000139B0" w:rsidRPr="000139B0" w:rsidRDefault="000139B0" w:rsidP="000139B0">
      <w:pPr>
        <w:pStyle w:val="11"/>
        <w:tabs>
          <w:tab w:val="left" w:pos="993"/>
        </w:tabs>
        <w:ind w:left="0"/>
        <w:rPr>
          <w:sz w:val="24"/>
          <w:szCs w:val="24"/>
        </w:rPr>
      </w:pPr>
      <w:r w:rsidRPr="000139B0">
        <w:rPr>
          <w:sz w:val="24"/>
          <w:szCs w:val="24"/>
        </w:rPr>
        <w:t>Ожидаемые результаты реализации программы:</w:t>
      </w:r>
    </w:p>
    <w:p w:rsidR="000139B0" w:rsidRPr="000139B0" w:rsidRDefault="000139B0" w:rsidP="000139B0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139B0">
        <w:rPr>
          <w:sz w:val="24"/>
          <w:szCs w:val="24"/>
        </w:rPr>
        <w:t>качественное предоставление муниципальных услуг Службой благоустройства по содержанию объектов благоустройства г. Десногорск в соответствии с муниципальным заданием;</w:t>
      </w:r>
    </w:p>
    <w:p w:rsidR="000139B0" w:rsidRPr="000139B0" w:rsidRDefault="000139B0" w:rsidP="000139B0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139B0">
        <w:rPr>
          <w:sz w:val="24"/>
          <w:szCs w:val="24"/>
        </w:rPr>
        <w:t xml:space="preserve">качественное предоставление муниципальных услуг Лесничеством г. Десногорска по содержанию  лесного хозяйства г. Десногорск в соответствии с муниципальным заданием; </w:t>
      </w:r>
    </w:p>
    <w:p w:rsidR="000139B0" w:rsidRPr="000139B0" w:rsidRDefault="000139B0" w:rsidP="000139B0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139B0">
        <w:rPr>
          <w:sz w:val="24"/>
          <w:szCs w:val="24"/>
        </w:rPr>
        <w:t>качественное предоставление населению г. Десногорск услуг бани МУП БПК «</w:t>
      </w:r>
      <w:proofErr w:type="spellStart"/>
      <w:r w:rsidRPr="000139B0">
        <w:rPr>
          <w:sz w:val="24"/>
          <w:szCs w:val="24"/>
        </w:rPr>
        <w:t>Латона</w:t>
      </w:r>
      <w:proofErr w:type="spellEnd"/>
      <w:r w:rsidRPr="000139B0">
        <w:rPr>
          <w:sz w:val="24"/>
          <w:szCs w:val="24"/>
        </w:rPr>
        <w:t>»;</w:t>
      </w:r>
    </w:p>
    <w:p w:rsidR="000139B0" w:rsidRPr="000139B0" w:rsidRDefault="000139B0" w:rsidP="000139B0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139B0">
        <w:rPr>
          <w:sz w:val="24"/>
          <w:szCs w:val="24"/>
        </w:rPr>
        <w:t>повышение надежности и эффективности работы объектов коммунальной инфраструктуры в сфере жилищно-коммунального хозяйства г. Десногорск;</w:t>
      </w:r>
    </w:p>
    <w:p w:rsidR="000139B0" w:rsidRPr="000139B0" w:rsidRDefault="000139B0" w:rsidP="000139B0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139B0">
        <w:rPr>
          <w:sz w:val="24"/>
          <w:szCs w:val="24"/>
        </w:rPr>
        <w:t>создание среды, комфортной для проживания граждан, совершенствование эстетического состояния городских территорий;</w:t>
      </w:r>
    </w:p>
    <w:p w:rsidR="000139B0" w:rsidRPr="000139B0" w:rsidRDefault="000139B0" w:rsidP="000139B0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139B0">
        <w:rPr>
          <w:sz w:val="24"/>
          <w:szCs w:val="24"/>
        </w:rPr>
        <w:t>создание комфортных условий для отдыха жителей г. Десногорск.</w:t>
      </w:r>
    </w:p>
    <w:p w:rsidR="000139B0" w:rsidRPr="000139B0" w:rsidRDefault="000139B0" w:rsidP="000139B0">
      <w:pPr>
        <w:pStyle w:val="11"/>
        <w:tabs>
          <w:tab w:val="left" w:pos="993"/>
        </w:tabs>
        <w:ind w:left="0"/>
        <w:rPr>
          <w:sz w:val="24"/>
          <w:szCs w:val="24"/>
        </w:rPr>
      </w:pPr>
      <w:r w:rsidRPr="000139B0">
        <w:rPr>
          <w:sz w:val="24"/>
          <w:szCs w:val="24"/>
        </w:rPr>
        <w:t>Значения целевых показателей  реализации муниципальной  программы представлены в приложении № 1 к муниципальной программе.</w:t>
      </w:r>
    </w:p>
    <w:p w:rsidR="00A70166" w:rsidRDefault="00A70166" w:rsidP="00961A8A">
      <w:pPr>
        <w:pStyle w:val="11"/>
        <w:ind w:left="0"/>
        <w:rPr>
          <w:sz w:val="24"/>
          <w:szCs w:val="24"/>
        </w:rPr>
      </w:pPr>
    </w:p>
    <w:p w:rsidR="009672DC" w:rsidRDefault="009672DC" w:rsidP="00046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b/>
          <w:sz w:val="24"/>
          <w:szCs w:val="24"/>
        </w:rPr>
        <w:t xml:space="preserve">3. Обобщенная характеристика </w:t>
      </w:r>
      <w:r w:rsidR="0075056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подпрограмм, </w:t>
      </w:r>
      <w:r w:rsidRPr="00284EC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мероприятий, входящих в </w:t>
      </w:r>
      <w:r w:rsidR="0075056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Pr="00284EC4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75056E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4F0A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4EC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75056E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961A8A" w:rsidRDefault="00961A8A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11" w:rsidRPr="00250418" w:rsidRDefault="00381850" w:rsidP="0025041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М</w:t>
      </w:r>
      <w:r w:rsidR="00E84D11" w:rsidRPr="00250418">
        <w:rPr>
          <w:rFonts w:ascii="Times New Roman" w:hAnsi="Times New Roman" w:cs="Times New Roman"/>
          <w:sz w:val="24"/>
          <w:szCs w:val="24"/>
        </w:rPr>
        <w:t>униципальн</w:t>
      </w:r>
      <w:r w:rsidRPr="00250418">
        <w:rPr>
          <w:rFonts w:ascii="Times New Roman" w:hAnsi="Times New Roman" w:cs="Times New Roman"/>
          <w:sz w:val="24"/>
          <w:szCs w:val="24"/>
        </w:rPr>
        <w:t>ая</w:t>
      </w:r>
      <w:r w:rsidR="00E84D11" w:rsidRPr="0025041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50418">
        <w:rPr>
          <w:rFonts w:ascii="Times New Roman" w:hAnsi="Times New Roman" w:cs="Times New Roman"/>
          <w:sz w:val="24"/>
          <w:szCs w:val="24"/>
        </w:rPr>
        <w:t>а включа</w:t>
      </w:r>
      <w:r w:rsidR="008066F0" w:rsidRPr="00250418">
        <w:rPr>
          <w:rFonts w:ascii="Times New Roman" w:hAnsi="Times New Roman" w:cs="Times New Roman"/>
          <w:sz w:val="24"/>
          <w:szCs w:val="24"/>
        </w:rPr>
        <w:t>е</w:t>
      </w:r>
      <w:r w:rsidRPr="00250418">
        <w:rPr>
          <w:rFonts w:ascii="Times New Roman" w:hAnsi="Times New Roman" w:cs="Times New Roman"/>
          <w:sz w:val="24"/>
          <w:szCs w:val="24"/>
        </w:rPr>
        <w:t>т следующие основные мероприятия:</w:t>
      </w:r>
    </w:p>
    <w:p w:rsidR="00820921" w:rsidRPr="00250418" w:rsidRDefault="00944C25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создание условий для качественного обслуживания населения услугами бани;</w:t>
      </w:r>
    </w:p>
    <w:p w:rsidR="00820921" w:rsidRPr="00250418" w:rsidRDefault="00944C25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создание условий по благоустройству и озеленению территорий</w:t>
      </w:r>
      <w:r w:rsidR="00820921" w:rsidRPr="00250418">
        <w:rPr>
          <w:rFonts w:ascii="Times New Roman" w:hAnsi="Times New Roman" w:cs="Times New Roman"/>
          <w:sz w:val="24"/>
          <w:szCs w:val="24"/>
        </w:rPr>
        <w:t>;</w:t>
      </w:r>
    </w:p>
    <w:p w:rsidR="00820921" w:rsidRPr="00250418" w:rsidRDefault="00820921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защиты лесов от </w:t>
      </w:r>
      <w:r w:rsidR="00944C25" w:rsidRPr="00250418">
        <w:rPr>
          <w:rFonts w:ascii="Times New Roman" w:eastAsia="Times New Roman" w:hAnsi="Times New Roman" w:cs="Times New Roman"/>
          <w:sz w:val="24"/>
          <w:szCs w:val="24"/>
        </w:rPr>
        <w:t xml:space="preserve">пожаров, 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>вредных организмов и неблагоприятных факторов;</w:t>
      </w:r>
    </w:p>
    <w:p w:rsidR="00077A82" w:rsidRPr="00250418" w:rsidRDefault="00D32066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418">
        <w:rPr>
          <w:rFonts w:ascii="Times New Roman" w:eastAsia="Calibri" w:hAnsi="Times New Roman" w:cs="Times New Roman"/>
          <w:sz w:val="24"/>
          <w:szCs w:val="24"/>
        </w:rPr>
        <w:t>обеспечение организационных условий для реализации муниципальной программы</w:t>
      </w:r>
      <w:r w:rsidR="00077A82" w:rsidRPr="002504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7A82" w:rsidRPr="00250418" w:rsidRDefault="00077A82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выполнение работ по модернизации объектов коммунальной инфраструктуры  сетевой организацией (</w:t>
      </w:r>
      <w:r w:rsidR="00250418" w:rsidRPr="00250418">
        <w:rPr>
          <w:rFonts w:ascii="Times New Roman" w:hAnsi="Times New Roman" w:cs="Times New Roman"/>
          <w:sz w:val="24"/>
          <w:szCs w:val="24"/>
        </w:rPr>
        <w:t xml:space="preserve">осуществляет  МУП </w:t>
      </w:r>
      <w:r w:rsidR="00851DBF">
        <w:rPr>
          <w:rFonts w:ascii="Times New Roman" w:hAnsi="Times New Roman" w:cs="Times New Roman"/>
          <w:sz w:val="24"/>
          <w:szCs w:val="24"/>
        </w:rPr>
        <w:t>«</w:t>
      </w:r>
      <w:r w:rsidR="00250418" w:rsidRPr="00250418">
        <w:rPr>
          <w:rFonts w:ascii="Times New Roman" w:hAnsi="Times New Roman" w:cs="Times New Roman"/>
          <w:sz w:val="24"/>
          <w:szCs w:val="24"/>
        </w:rPr>
        <w:t>ККП</w:t>
      </w:r>
      <w:r w:rsidR="00851DBF">
        <w:rPr>
          <w:rFonts w:ascii="Times New Roman" w:hAnsi="Times New Roman" w:cs="Times New Roman"/>
          <w:sz w:val="24"/>
          <w:szCs w:val="24"/>
        </w:rPr>
        <w:t>»</w:t>
      </w:r>
      <w:r w:rsidR="00250418" w:rsidRPr="00250418">
        <w:rPr>
          <w:rFonts w:ascii="Times New Roman" w:hAnsi="Times New Roman" w:cs="Times New Roman"/>
          <w:sz w:val="24"/>
          <w:szCs w:val="24"/>
        </w:rPr>
        <w:t xml:space="preserve"> МО </w:t>
      </w:r>
      <w:r w:rsidR="00851DBF">
        <w:rPr>
          <w:rFonts w:ascii="Times New Roman" w:hAnsi="Times New Roman" w:cs="Times New Roman"/>
          <w:sz w:val="24"/>
          <w:szCs w:val="24"/>
        </w:rPr>
        <w:t>«</w:t>
      </w:r>
      <w:r w:rsidR="00250418" w:rsidRPr="00250418">
        <w:rPr>
          <w:rFonts w:ascii="Times New Roman" w:hAnsi="Times New Roman" w:cs="Times New Roman"/>
          <w:sz w:val="24"/>
          <w:szCs w:val="24"/>
        </w:rPr>
        <w:t>город Десногорск</w:t>
      </w:r>
      <w:r w:rsidR="00851DBF">
        <w:rPr>
          <w:rFonts w:ascii="Times New Roman" w:hAnsi="Times New Roman" w:cs="Times New Roman"/>
          <w:sz w:val="24"/>
          <w:szCs w:val="24"/>
        </w:rPr>
        <w:t>»</w:t>
      </w:r>
      <w:r w:rsidR="00250418" w:rsidRPr="00250418">
        <w:rPr>
          <w:rFonts w:ascii="Times New Roman" w:hAnsi="Times New Roman" w:cs="Times New Roman"/>
          <w:sz w:val="24"/>
          <w:szCs w:val="24"/>
        </w:rPr>
        <w:t xml:space="preserve"> Смоленской области) </w:t>
      </w:r>
      <w:r w:rsidRPr="00250418">
        <w:rPr>
          <w:rFonts w:ascii="Times New Roman" w:hAnsi="Times New Roman" w:cs="Times New Roman"/>
          <w:sz w:val="24"/>
          <w:szCs w:val="24"/>
        </w:rPr>
        <w:t>за счет собственных сре</w:t>
      </w:r>
      <w:proofErr w:type="gramStart"/>
      <w:r w:rsidRPr="002504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50418">
        <w:rPr>
          <w:rFonts w:ascii="Times New Roman" w:hAnsi="Times New Roman" w:cs="Times New Roman"/>
          <w:sz w:val="24"/>
          <w:szCs w:val="24"/>
        </w:rPr>
        <w:t>едприятия и средств, предусмотренных при формировании тарифа на поставку тепло-</w:t>
      </w:r>
      <w:proofErr w:type="spellStart"/>
      <w:r w:rsidRPr="00250418">
        <w:rPr>
          <w:rFonts w:ascii="Times New Roman" w:hAnsi="Times New Roman" w:cs="Times New Roman"/>
          <w:sz w:val="24"/>
          <w:szCs w:val="24"/>
        </w:rPr>
        <w:t>водоресурсов</w:t>
      </w:r>
      <w:proofErr w:type="spellEnd"/>
      <w:r w:rsidRPr="00250418">
        <w:rPr>
          <w:rFonts w:ascii="Times New Roman" w:hAnsi="Times New Roman" w:cs="Times New Roman"/>
          <w:sz w:val="24"/>
          <w:szCs w:val="24"/>
        </w:rPr>
        <w:t>, водоотведение, очистку воды и стоков  для потребителей</w:t>
      </w:r>
      <w:r w:rsidR="00D32066" w:rsidRPr="00250418">
        <w:rPr>
          <w:rFonts w:ascii="Times New Roman" w:hAnsi="Times New Roman" w:cs="Times New Roman"/>
          <w:sz w:val="24"/>
          <w:szCs w:val="24"/>
        </w:rPr>
        <w:t>.</w:t>
      </w:r>
    </w:p>
    <w:p w:rsidR="004C1C26" w:rsidRPr="00284EC4" w:rsidRDefault="004C1C26" w:rsidP="004C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2DC" w:rsidRDefault="004E600B" w:rsidP="000463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672DC" w:rsidRPr="00284EC4">
        <w:rPr>
          <w:rFonts w:ascii="Times New Roman" w:eastAsia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</w:p>
    <w:p w:rsidR="004C1C26" w:rsidRPr="00284EC4" w:rsidRDefault="004C1C26" w:rsidP="004C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53D" w:rsidRPr="008D453D" w:rsidRDefault="008D453D" w:rsidP="008D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5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Мероприятия программы реализуются в пределах запланированных бюджетных ассигнований в сметах расходов исполнителей.</w:t>
      </w:r>
    </w:p>
    <w:p w:rsidR="008D453D" w:rsidRPr="008D453D" w:rsidRDefault="008D453D" w:rsidP="008D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3D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 реализацию муниципальной программы за счет средств местного и областного бюджетов составит </w:t>
      </w:r>
      <w:r w:rsidRPr="008D45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598552,4</w:t>
      </w:r>
      <w:r w:rsidRPr="008D453D">
        <w:rPr>
          <w:rFonts w:ascii="Times New Roman" w:hAnsi="Times New Roman" w:cs="Times New Roman"/>
          <w:sz w:val="24"/>
          <w:szCs w:val="24"/>
        </w:rPr>
        <w:t xml:space="preserve"> </w:t>
      </w:r>
      <w:r w:rsidRPr="008D453D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Pr="008D453D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30068,0</w:t>
      </w:r>
      <w:r w:rsidRPr="008D453D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</w:t>
      </w:r>
      <w:r w:rsidRPr="008D453D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D453D" w:rsidRPr="00263AFC" w:rsidRDefault="008D453D" w:rsidP="008D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6" w:type="pct"/>
        <w:jc w:val="center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"/>
        <w:gridCol w:w="801"/>
        <w:gridCol w:w="801"/>
        <w:gridCol w:w="801"/>
        <w:gridCol w:w="801"/>
        <w:gridCol w:w="847"/>
        <w:gridCol w:w="807"/>
        <w:gridCol w:w="801"/>
        <w:gridCol w:w="801"/>
        <w:gridCol w:w="910"/>
        <w:gridCol w:w="902"/>
      </w:tblGrid>
      <w:tr w:rsidR="008D453D" w:rsidRPr="008D453D" w:rsidTr="008D453D">
        <w:trPr>
          <w:jc w:val="center"/>
        </w:trPr>
        <w:tc>
          <w:tcPr>
            <w:tcW w:w="759" w:type="pct"/>
            <w:vAlign w:val="center"/>
          </w:tcPr>
          <w:p w:rsidR="008D453D" w:rsidRPr="008D453D" w:rsidRDefault="008D453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(тыс. руб.)</w:t>
            </w:r>
          </w:p>
        </w:tc>
        <w:tc>
          <w:tcPr>
            <w:tcW w:w="411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12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69" w:type="pct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3D" w:rsidRPr="008D453D" w:rsidRDefault="008D453D" w:rsidP="008D4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8D453D" w:rsidRPr="008D453D" w:rsidTr="008D453D">
        <w:trPr>
          <w:jc w:val="center"/>
        </w:trPr>
        <w:tc>
          <w:tcPr>
            <w:tcW w:w="759" w:type="pct"/>
          </w:tcPr>
          <w:p w:rsidR="008D453D" w:rsidRPr="008D453D" w:rsidRDefault="008D453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411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30228,6</w:t>
            </w:r>
          </w:p>
        </w:tc>
        <w:tc>
          <w:tcPr>
            <w:tcW w:w="412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36369,4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41775,6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51545,3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58426,0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59519,1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61159,1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8D453D" w:rsidRPr="008D453D" w:rsidRDefault="009B609F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61809,4</w:t>
            </w:r>
          </w:p>
        </w:tc>
        <w:tc>
          <w:tcPr>
            <w:tcW w:w="469" w:type="pct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59767,4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60970,0</w:t>
            </w:r>
          </w:p>
        </w:tc>
      </w:tr>
      <w:tr w:rsidR="008D453D" w:rsidRPr="008D453D" w:rsidTr="008D453D">
        <w:trPr>
          <w:jc w:val="center"/>
        </w:trPr>
        <w:tc>
          <w:tcPr>
            <w:tcW w:w="759" w:type="pct"/>
          </w:tcPr>
          <w:p w:rsidR="008D453D" w:rsidRPr="008D453D" w:rsidRDefault="008D453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 xml:space="preserve">За счет инвестиций МУП «ККП» </w:t>
            </w:r>
            <w:r w:rsidRPr="008D4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«город Десногорск» Смоленской области </w:t>
            </w:r>
          </w:p>
        </w:tc>
        <w:tc>
          <w:tcPr>
            <w:tcW w:w="411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20470,6</w:t>
            </w:r>
          </w:p>
        </w:tc>
        <w:tc>
          <w:tcPr>
            <w:tcW w:w="412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25684,5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453D" w:rsidRPr="008D453D" w:rsidTr="008D453D">
        <w:trPr>
          <w:jc w:val="center"/>
        </w:trPr>
        <w:tc>
          <w:tcPr>
            <w:tcW w:w="759" w:type="pct"/>
          </w:tcPr>
          <w:p w:rsidR="008D453D" w:rsidRPr="008D453D" w:rsidRDefault="008D453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областного бюджета</w:t>
            </w:r>
          </w:p>
        </w:tc>
        <w:tc>
          <w:tcPr>
            <w:tcW w:w="411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2049,2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13628,9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8D453D" w:rsidRPr="008D453D" w:rsidRDefault="009B609F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453D" w:rsidRPr="008D453D" w:rsidTr="008D453D">
        <w:trPr>
          <w:jc w:val="center"/>
        </w:trPr>
        <w:tc>
          <w:tcPr>
            <w:tcW w:w="759" w:type="pct"/>
          </w:tcPr>
          <w:p w:rsidR="008D453D" w:rsidRPr="008D453D" w:rsidRDefault="008D453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11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50699,2</w:t>
            </w:r>
          </w:p>
        </w:tc>
        <w:tc>
          <w:tcPr>
            <w:tcW w:w="412" w:type="pct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62053,9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41971,2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51545,3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60475,2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61019,1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</w:tcPr>
          <w:p w:rsidR="008D453D" w:rsidRPr="008D453D" w:rsidRDefault="008D453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74788,0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8D453D" w:rsidRPr="008D453D" w:rsidRDefault="009B609F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61809,4</w:t>
            </w:r>
          </w:p>
        </w:tc>
        <w:tc>
          <w:tcPr>
            <w:tcW w:w="469" w:type="pct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59767,4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3D" w:rsidRPr="008D453D" w:rsidRDefault="008D453D" w:rsidP="0075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60970,0</w:t>
            </w:r>
          </w:p>
        </w:tc>
      </w:tr>
    </w:tbl>
    <w:p w:rsidR="008D453D" w:rsidRPr="00263AFC" w:rsidRDefault="008D453D" w:rsidP="008D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53D" w:rsidRPr="008D453D" w:rsidRDefault="008D453D" w:rsidP="008D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3D">
        <w:rPr>
          <w:rFonts w:ascii="Times New Roman" w:eastAsia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8D453D" w:rsidRPr="008D453D" w:rsidRDefault="008D453D" w:rsidP="008D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3D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уточняются ежегодно при формировании местного бюджета на очередной финансовый год и плановый период.</w:t>
      </w:r>
    </w:p>
    <w:p w:rsidR="004F0A49" w:rsidRPr="008D453D" w:rsidRDefault="008D453D" w:rsidP="008D4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53D">
        <w:rPr>
          <w:rFonts w:ascii="Times New Roman" w:hAnsi="Times New Roman" w:cs="Times New Roman"/>
          <w:sz w:val="24"/>
          <w:szCs w:val="24"/>
        </w:rPr>
        <w:t>Объемы финансирования мероприятий представлены в приложении № 2 к муниципальной программе</w:t>
      </w:r>
      <w:r w:rsidR="004F0A49" w:rsidRPr="008D4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C26" w:rsidRDefault="004C1C26" w:rsidP="00D70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C18" w:rsidRDefault="000654CA" w:rsidP="000463E0">
      <w:pPr>
        <w:pStyle w:val="af2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F2A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</w:t>
      </w:r>
      <w:r w:rsidR="003A5C18" w:rsidRPr="00EF1F2A">
        <w:rPr>
          <w:rFonts w:ascii="Times New Roman" w:hAnsi="Times New Roman" w:cs="Times New Roman"/>
          <w:b/>
          <w:bCs/>
          <w:sz w:val="24"/>
          <w:szCs w:val="24"/>
        </w:rPr>
        <w:t>егулирования  в сфере реализации муниципальной программы</w:t>
      </w:r>
    </w:p>
    <w:p w:rsidR="00961A8A" w:rsidRPr="00EF1F2A" w:rsidRDefault="00961A8A" w:rsidP="00961A8A">
      <w:pPr>
        <w:pStyle w:val="af2"/>
        <w:spacing w:after="0" w:line="240" w:lineRule="auto"/>
        <w:ind w:left="1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3096"/>
        <w:gridCol w:w="4586"/>
        <w:gridCol w:w="1630"/>
      </w:tblGrid>
      <w:tr w:rsidR="00F40A1C" w:rsidRPr="00EF1F2A" w:rsidTr="005F6057">
        <w:trPr>
          <w:trHeight w:val="10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484751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="00F40A1C"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40A1C" w:rsidRPr="00EF1F2A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="00F40A1C"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40A1C" w:rsidRPr="00EF1F2A" w:rsidTr="00EF4CC0">
        <w:trPr>
          <w:trHeight w:val="4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закрепляет основы конституционного строя России, </w:t>
            </w:r>
            <w:hyperlink r:id="rId9" w:tooltip="Государственное устройство" w:history="1">
              <w:r w:rsidRPr="00250418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государственное устройство</w:t>
              </w:r>
            </w:hyperlink>
            <w:r w:rsidRPr="00250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5" w:rsidRPr="00EF4CC0" w:rsidRDefault="005171F5" w:rsidP="005171F5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EF4C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принята</w:t>
            </w:r>
            <w:proofErr w:type="gramEnd"/>
            <w:r w:rsidRPr="00EF4C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всенародным голосованием 12.12.1993</w:t>
            </w:r>
          </w:p>
          <w:p w:rsidR="00F40A1C" w:rsidRPr="00EF4CC0" w:rsidRDefault="00F40A1C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1C" w:rsidRPr="00EF1F2A" w:rsidTr="005F6057">
        <w:trPr>
          <w:trHeight w:val="9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Default="00F40A1C" w:rsidP="00961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  <w:p w:rsidR="00EF4CC0" w:rsidRPr="00EF1F2A" w:rsidRDefault="00EF4CC0" w:rsidP="00961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D458AB" w:rsidP="00D458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="004E58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0A1C"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131 - ФЗ </w:t>
            </w:r>
          </w:p>
        </w:tc>
      </w:tr>
      <w:tr w:rsidR="005F6057" w:rsidRPr="00EF1F2A" w:rsidTr="005F6057">
        <w:trPr>
          <w:trHeight w:val="9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Лесное законодательство и иные регулирующие лесные </w:t>
            </w:r>
            <w:proofErr w:type="gramStart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 основываются на следующих принципах: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1) устойчивое управление лесами, сохранение биологического разнообразия лесов, повышение их потенциала;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</w:t>
            </w:r>
            <w:proofErr w:type="spellStart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средообразующих</w:t>
            </w:r>
            <w:proofErr w:type="spellEnd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использование лесов с учетом их глобального экологического значения, а также с учетом длительности их выращивания и иных природных свойств лесов;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4) обеспечение многоцелевого, рационального, непрерывного, не истощительного использования лесов для удовлетворения потребностей общества в лесах и лесных ресурсах;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5) воспроизводство лесов, улучшение их качества, а также повышение продуктивности лесов;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6) обеспечение охраны и защиты лесов;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7) участие граждан, общественных объединений в подготовке решений, реализация которых может оказать воздействие на леса при их использовании, охране, защите, воспроизводстве, в установленных </w:t>
            </w:r>
            <w:hyperlink r:id="rId10" w:history="1">
              <w:r w:rsidRPr="0085702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порядке и формах;</w:t>
            </w:r>
            <w:proofErr w:type="gramEnd"/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8) использование лесов способами, не наносящими вреда окружающей среде и здоровью человека;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9) подразделение лесов на виды по целевому назначению и установление категорий защитных лесов в зависимости от выполняемых ими полезных функций;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10) недопустимость использования лесов органами государственной власти, органами местного самоуправления;</w:t>
            </w:r>
          </w:p>
          <w:p w:rsidR="005F6057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11) платность использования лесов.</w:t>
            </w:r>
          </w:p>
          <w:p w:rsidR="00EF4CC0" w:rsidRPr="00EF1F2A" w:rsidRDefault="00EF4CC0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1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 04.12.2006 № </w:t>
            </w:r>
            <w:r w:rsidRPr="00EF1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200-ФЗ </w:t>
            </w:r>
          </w:p>
        </w:tc>
      </w:tr>
      <w:tr w:rsidR="005F6057" w:rsidRPr="00EF1F2A" w:rsidTr="005F6057">
        <w:trPr>
          <w:trHeight w:val="19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4F3C3D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F6057" w:rsidRPr="00EF1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4847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«город Десногорск» Смоленской области </w:t>
            </w:r>
            <w:r w:rsidR="0048475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</w:t>
            </w:r>
            <w:r w:rsidR="00484751"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4847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</w:t>
            </w:r>
            <w:r w:rsidR="00484751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484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определяет порядок разработки муниципального задания муниципальному бюджетному учреждению, финансового обеспечения выполнения муниципального задания и порядок  организации </w:t>
            </w:r>
            <w:proofErr w:type="gramStart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муниципальным  заданием.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4847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84751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4751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0205A7" w:rsidRPr="00EF1F2A" w:rsidTr="008D453D">
        <w:trPr>
          <w:trHeight w:val="19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7" w:rsidRPr="008D453D" w:rsidRDefault="004F3C3D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205A7" w:rsidRPr="008D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7" w:rsidRPr="008D453D" w:rsidRDefault="000205A7" w:rsidP="000205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3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51DB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453D">
              <w:rPr>
                <w:rFonts w:ascii="Times New Roman" w:hAnsi="Times New Roman" w:cs="Times New Roman"/>
                <w:sz w:val="24"/>
                <w:szCs w:val="24"/>
              </w:rPr>
              <w:t xml:space="preserve"> закон «Об отходах производства и</w:t>
            </w:r>
          </w:p>
          <w:p w:rsidR="000205A7" w:rsidRPr="008D453D" w:rsidRDefault="000205A7" w:rsidP="000205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3D">
              <w:rPr>
                <w:rFonts w:ascii="Times New Roman" w:hAnsi="Times New Roman" w:cs="Times New Roman"/>
                <w:sz w:val="24"/>
                <w:szCs w:val="24"/>
              </w:rPr>
              <w:t>потребления».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7" w:rsidRPr="008D453D" w:rsidRDefault="000205A7" w:rsidP="000205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3D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настоящим Федеральным законом организация сбора и вывоза коммунальных отходов и мусора, в том числе и от жилищного фонда, относится к полномочиям органов местного самоуправления. Сбор и вывоз осуществляется на планово – регулярной основе в сроки, предусмотренные</w:t>
            </w:r>
          </w:p>
          <w:p w:rsidR="000205A7" w:rsidRPr="008D453D" w:rsidRDefault="000205A7" w:rsidP="000205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3D">
              <w:rPr>
                <w:rFonts w:ascii="Times New Roman" w:hAnsi="Times New Roman" w:cs="Times New Roman"/>
                <w:sz w:val="24"/>
                <w:szCs w:val="24"/>
              </w:rPr>
              <w:t>санитарными правилами.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7" w:rsidRDefault="000205A7" w:rsidP="004847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3D">
              <w:rPr>
                <w:rFonts w:ascii="Times New Roman" w:hAnsi="Times New Roman" w:cs="Times New Roman"/>
                <w:sz w:val="24"/>
                <w:szCs w:val="24"/>
              </w:rPr>
              <w:t>от 24.06.1998 № 89-ФЗ</w:t>
            </w:r>
          </w:p>
        </w:tc>
      </w:tr>
    </w:tbl>
    <w:p w:rsidR="00F40A1C" w:rsidRPr="00EF1F2A" w:rsidRDefault="00F40A1C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C18" w:rsidRDefault="005F6057" w:rsidP="000463E0">
      <w:pPr>
        <w:pStyle w:val="af2"/>
        <w:numPr>
          <w:ilvl w:val="0"/>
          <w:numId w:val="1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C18" w:rsidRPr="00EF1F2A">
        <w:rPr>
          <w:rFonts w:ascii="Times New Roman" w:hAnsi="Times New Roman" w:cs="Times New Roman"/>
          <w:b/>
          <w:bCs/>
          <w:sz w:val="24"/>
          <w:szCs w:val="24"/>
        </w:rPr>
        <w:t>Применение мер муниципального регулирования в сфере ре</w:t>
      </w:r>
      <w:r w:rsidR="000463E0">
        <w:rPr>
          <w:rFonts w:ascii="Times New Roman" w:hAnsi="Times New Roman" w:cs="Times New Roman"/>
          <w:b/>
          <w:bCs/>
          <w:sz w:val="24"/>
          <w:szCs w:val="24"/>
        </w:rPr>
        <w:t>ализации муниципальной программ</w:t>
      </w:r>
      <w:r w:rsidR="00783150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F4CC0" w:rsidRDefault="00EF4CC0" w:rsidP="00EF4CC0">
      <w:pPr>
        <w:pStyle w:val="af2"/>
        <w:spacing w:after="0" w:line="240" w:lineRule="auto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</w:p>
    <w:p w:rsidR="0019268E" w:rsidRPr="00EF1F2A" w:rsidRDefault="0019268E" w:rsidP="00961A8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2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A5C18" w:rsidRPr="00EF1F2A">
        <w:rPr>
          <w:rFonts w:ascii="Times New Roman" w:hAnsi="Times New Roman" w:cs="Times New Roman"/>
          <w:bCs/>
          <w:sz w:val="24"/>
          <w:szCs w:val="24"/>
        </w:rPr>
        <w:t xml:space="preserve">рамках реализации программы  </w:t>
      </w:r>
      <w:r w:rsidR="000B7EB2" w:rsidRPr="00EF1F2A">
        <w:rPr>
          <w:rFonts w:ascii="Times New Roman" w:hAnsi="Times New Roman" w:cs="Times New Roman"/>
          <w:bCs/>
          <w:sz w:val="24"/>
          <w:szCs w:val="24"/>
        </w:rPr>
        <w:t>«</w:t>
      </w:r>
      <w:r w:rsidR="000B7EB2" w:rsidRPr="00EF1F2A">
        <w:rPr>
          <w:rFonts w:ascii="Times New Roman" w:hAnsi="Times New Roman" w:cs="Times New Roman"/>
          <w:sz w:val="24"/>
          <w:szCs w:val="24"/>
        </w:rPr>
        <w:t>Создание  условий для обеспечения  качественными услугами жилищно-коммунального хозяйства  и благоустройство  муниципального образования  «город Д</w:t>
      </w:r>
      <w:r w:rsidR="004E3A1E">
        <w:rPr>
          <w:rFonts w:ascii="Times New Roman" w:hAnsi="Times New Roman" w:cs="Times New Roman"/>
          <w:sz w:val="24"/>
          <w:szCs w:val="24"/>
        </w:rPr>
        <w:t xml:space="preserve">есногорск» Смоленской области» </w:t>
      </w:r>
      <w:r w:rsidR="00D51DCF" w:rsidRPr="00EF1F2A">
        <w:rPr>
          <w:rFonts w:ascii="Times New Roman" w:hAnsi="Times New Roman" w:cs="Times New Roman"/>
          <w:bCs/>
          <w:sz w:val="24"/>
          <w:szCs w:val="24"/>
        </w:rPr>
        <w:t>применены следующие меры муниципального регулирования</w:t>
      </w:r>
      <w:r w:rsidRPr="00EF1F2A">
        <w:rPr>
          <w:rFonts w:ascii="Times New Roman" w:hAnsi="Times New Roman" w:cs="Times New Roman"/>
          <w:bCs/>
          <w:sz w:val="24"/>
          <w:szCs w:val="24"/>
        </w:rPr>
        <w:t>:</w:t>
      </w:r>
    </w:p>
    <w:p w:rsidR="0067244D" w:rsidRPr="00250418" w:rsidRDefault="00D51DCF" w:rsidP="008905E7">
      <w:pPr>
        <w:pStyle w:val="af2"/>
        <w:numPr>
          <w:ilvl w:val="0"/>
          <w:numId w:val="26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18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решением </w:t>
      </w:r>
      <w:proofErr w:type="spellStart"/>
      <w:r w:rsidRPr="00250418">
        <w:rPr>
          <w:rFonts w:ascii="Times New Roman" w:hAnsi="Times New Roman" w:cs="Times New Roman"/>
          <w:bCs/>
          <w:sz w:val="24"/>
          <w:szCs w:val="24"/>
        </w:rPr>
        <w:t>Десногорского</w:t>
      </w:r>
      <w:proofErr w:type="spellEnd"/>
      <w:r w:rsidRPr="00250418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 </w:t>
      </w:r>
      <w:r w:rsidR="005F60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905E7" w:rsidRPr="008905E7">
        <w:rPr>
          <w:rFonts w:ascii="Times New Roman" w:hAnsi="Times New Roman" w:cs="Times New Roman"/>
          <w:bCs/>
          <w:sz w:val="24"/>
          <w:szCs w:val="24"/>
        </w:rPr>
        <w:t>17.12.2019 № 43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905E7" w:rsidRPr="008905E7">
        <w:rPr>
          <w:rFonts w:ascii="Times New Roman" w:hAnsi="Times New Roman" w:cs="Times New Roman"/>
          <w:bCs/>
          <w:sz w:val="24"/>
          <w:szCs w:val="24"/>
        </w:rPr>
        <w:t>Об утверждении Положения о земельном налоге на территории муниципального образования «город Десногорск» Смоленской области</w:t>
      </w:r>
      <w:proofErr w:type="gramStart"/>
      <w:r w:rsidR="008905E7" w:rsidRPr="008905E7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="008905E7" w:rsidRPr="008905E7">
        <w:rPr>
          <w:rFonts w:ascii="Times New Roman" w:hAnsi="Times New Roman" w:cs="Times New Roman"/>
          <w:bCs/>
          <w:sz w:val="24"/>
          <w:szCs w:val="24"/>
        </w:rPr>
        <w:t>б утверждении Положения о земельном налоге на территории муниципального образования «город Десногорск» Смоленской области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» предусмотрено </w:t>
      </w:r>
      <w:r w:rsidR="00B50280" w:rsidRPr="00250418">
        <w:rPr>
          <w:rFonts w:ascii="Times New Roman" w:hAnsi="Times New Roman" w:cs="Times New Roman"/>
          <w:bCs/>
          <w:sz w:val="24"/>
          <w:szCs w:val="24"/>
        </w:rPr>
        <w:t xml:space="preserve">освобождение </w:t>
      </w:r>
      <w:r w:rsidR="00DB32EC" w:rsidRPr="00250418">
        <w:rPr>
          <w:rFonts w:ascii="Times New Roman" w:hAnsi="Times New Roman" w:cs="Times New Roman"/>
          <w:bCs/>
          <w:sz w:val="24"/>
          <w:szCs w:val="24"/>
        </w:rPr>
        <w:t xml:space="preserve">от налогообложения 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>на земельны</w:t>
      </w:r>
      <w:r w:rsidR="00DB32EC" w:rsidRPr="00250418">
        <w:rPr>
          <w:rFonts w:ascii="Times New Roman" w:hAnsi="Times New Roman" w:cs="Times New Roman"/>
          <w:bCs/>
          <w:sz w:val="24"/>
          <w:szCs w:val="24"/>
        </w:rPr>
        <w:t>е участки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 xml:space="preserve"> для муниципальных бюджетных и казенных учреждений, полностью или частично финансируемых  за счет средств местного бюджета и не </w:t>
      </w:r>
      <w:proofErr w:type="gramStart"/>
      <w:r w:rsidR="00D80799" w:rsidRPr="0025041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="00D80799" w:rsidRPr="00250418">
        <w:rPr>
          <w:rFonts w:ascii="Times New Roman" w:hAnsi="Times New Roman" w:cs="Times New Roman"/>
          <w:bCs/>
          <w:sz w:val="24"/>
          <w:szCs w:val="24"/>
        </w:rPr>
        <w:t xml:space="preserve"> хозяйствующими субъектами</w:t>
      </w:r>
      <w:r w:rsidR="0019268E" w:rsidRPr="00250418">
        <w:rPr>
          <w:rFonts w:ascii="Times New Roman" w:hAnsi="Times New Roman" w:cs="Times New Roman"/>
          <w:bCs/>
          <w:sz w:val="24"/>
          <w:szCs w:val="24"/>
        </w:rPr>
        <w:t>;</w:t>
      </w:r>
    </w:p>
    <w:p w:rsidR="0019268E" w:rsidRPr="00250418" w:rsidRDefault="00D51DCF" w:rsidP="00100E03">
      <w:pPr>
        <w:pStyle w:val="af2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0418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решением </w:t>
      </w:r>
      <w:proofErr w:type="spellStart"/>
      <w:r w:rsidR="00484751">
        <w:rPr>
          <w:rFonts w:ascii="Times New Roman" w:hAnsi="Times New Roman" w:cs="Times New Roman"/>
          <w:bCs/>
          <w:sz w:val="24"/>
          <w:szCs w:val="24"/>
        </w:rPr>
        <w:t>Десногорского</w:t>
      </w:r>
      <w:proofErr w:type="spellEnd"/>
      <w:r w:rsidR="00484751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00E03" w:rsidRPr="00100E03">
        <w:rPr>
          <w:rFonts w:ascii="Times New Roman" w:hAnsi="Times New Roman" w:cs="Times New Roman"/>
          <w:bCs/>
          <w:sz w:val="24"/>
          <w:szCs w:val="24"/>
        </w:rPr>
        <w:t xml:space="preserve">17.12.2019 № 44 </w:t>
      </w:r>
      <w:r w:rsidR="00100E0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00E03" w:rsidRPr="00100E03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«город Десногорск» Смоленской области на 2020 год и плановый период 2021 и 2022 годов»</w:t>
      </w:r>
      <w:r w:rsidR="005F6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предусмотрена 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>субсиди</w:t>
      </w:r>
      <w:r w:rsidRPr="00250418">
        <w:rPr>
          <w:rFonts w:ascii="Times New Roman" w:hAnsi="Times New Roman" w:cs="Times New Roman"/>
          <w:bCs/>
          <w:sz w:val="24"/>
          <w:szCs w:val="24"/>
        </w:rPr>
        <w:t>я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 xml:space="preserve"> в целях возмещения затрат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 xml:space="preserve"> в связи с оказанием услуг МУП БПК «</w:t>
      </w:r>
      <w:proofErr w:type="spellStart"/>
      <w:r w:rsidR="00961ECD" w:rsidRPr="00250418">
        <w:rPr>
          <w:rFonts w:ascii="Times New Roman" w:hAnsi="Times New Roman" w:cs="Times New Roman"/>
          <w:bCs/>
          <w:sz w:val="24"/>
          <w:szCs w:val="24"/>
        </w:rPr>
        <w:t>Латона</w:t>
      </w:r>
      <w:proofErr w:type="spellEnd"/>
      <w:r w:rsidR="00961ECD" w:rsidRPr="00250418">
        <w:rPr>
          <w:rFonts w:ascii="Times New Roman" w:hAnsi="Times New Roman" w:cs="Times New Roman"/>
          <w:bCs/>
          <w:sz w:val="24"/>
          <w:szCs w:val="24"/>
        </w:rPr>
        <w:t xml:space="preserve">» населению, 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 xml:space="preserve">не компенсированных доходами 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>от оказания данных услуг в связи с регулированием тарифов н</w:t>
      </w:r>
      <w:r w:rsidR="00100E03">
        <w:rPr>
          <w:rFonts w:ascii="Times New Roman" w:hAnsi="Times New Roman" w:cs="Times New Roman"/>
          <w:bCs/>
          <w:sz w:val="24"/>
          <w:szCs w:val="24"/>
        </w:rPr>
        <w:t>а услуги населению (бани) на</w:t>
      </w:r>
      <w:proofErr w:type="gramEnd"/>
      <w:r w:rsidR="00100E03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0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03" w:rsidRPr="00100E03">
        <w:rPr>
          <w:rFonts w:ascii="Times New Roman" w:hAnsi="Times New Roman" w:cs="Times New Roman"/>
          <w:bCs/>
          <w:sz w:val="24"/>
          <w:szCs w:val="24"/>
        </w:rPr>
        <w:t>и плановый период 2021 и 2022 годов</w:t>
      </w:r>
      <w:r w:rsidR="00E0791C">
        <w:rPr>
          <w:rFonts w:ascii="Times New Roman" w:hAnsi="Times New Roman" w:cs="Times New Roman"/>
          <w:bCs/>
          <w:sz w:val="24"/>
          <w:szCs w:val="24"/>
        </w:rPr>
        <w:t>;</w:t>
      </w:r>
    </w:p>
    <w:p w:rsidR="00BC1393" w:rsidRPr="00250418" w:rsidRDefault="00BC1393" w:rsidP="005F6057">
      <w:pPr>
        <w:pStyle w:val="af2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18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решением </w:t>
      </w:r>
      <w:proofErr w:type="spellStart"/>
      <w:r w:rsidR="00100E03">
        <w:rPr>
          <w:rFonts w:ascii="Times New Roman" w:hAnsi="Times New Roman" w:cs="Times New Roman"/>
          <w:bCs/>
          <w:sz w:val="24"/>
          <w:szCs w:val="24"/>
        </w:rPr>
        <w:t>Десногорского</w:t>
      </w:r>
      <w:proofErr w:type="spellEnd"/>
      <w:r w:rsidR="00100E03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</w:t>
      </w:r>
      <w:r w:rsidR="00100E03" w:rsidRPr="0025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057" w:rsidRPr="002504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00E03">
        <w:rPr>
          <w:rFonts w:ascii="Times New Roman" w:hAnsi="Times New Roman" w:cs="Times New Roman"/>
          <w:bCs/>
          <w:sz w:val="24"/>
          <w:szCs w:val="24"/>
        </w:rPr>
        <w:t>26.12.2019</w:t>
      </w:r>
      <w:r w:rsidR="005F6057" w:rsidRPr="0025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025" w:rsidRPr="0025041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00E03">
        <w:rPr>
          <w:rFonts w:ascii="Times New Roman" w:hAnsi="Times New Roman" w:cs="Times New Roman"/>
          <w:bCs/>
          <w:sz w:val="24"/>
          <w:szCs w:val="24"/>
        </w:rPr>
        <w:t>64</w:t>
      </w:r>
      <w:r w:rsidR="00300025" w:rsidRPr="0025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0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00E03" w:rsidRPr="00100E03">
        <w:rPr>
          <w:rFonts w:ascii="Times New Roman" w:hAnsi="Times New Roman" w:cs="Times New Roman"/>
          <w:bCs/>
          <w:sz w:val="24"/>
          <w:szCs w:val="24"/>
        </w:rPr>
        <w:t xml:space="preserve">Об утверждении стоимости платных услуг общего </w:t>
      </w:r>
      <w:proofErr w:type="spellStart"/>
      <w:r w:rsidR="00100E03" w:rsidRPr="00100E03">
        <w:rPr>
          <w:rFonts w:ascii="Times New Roman" w:hAnsi="Times New Roman" w:cs="Times New Roman"/>
          <w:bCs/>
          <w:sz w:val="24"/>
          <w:szCs w:val="24"/>
        </w:rPr>
        <w:t>внеразрядного</w:t>
      </w:r>
      <w:proofErr w:type="spellEnd"/>
      <w:r w:rsidR="00100E03" w:rsidRPr="00100E03">
        <w:rPr>
          <w:rFonts w:ascii="Times New Roman" w:hAnsi="Times New Roman" w:cs="Times New Roman"/>
          <w:bCs/>
          <w:sz w:val="24"/>
          <w:szCs w:val="24"/>
        </w:rPr>
        <w:t xml:space="preserve"> отделения бани, оказываемых МУП БПК «</w:t>
      </w:r>
      <w:proofErr w:type="spellStart"/>
      <w:r w:rsidR="00100E03" w:rsidRPr="00100E03">
        <w:rPr>
          <w:rFonts w:ascii="Times New Roman" w:hAnsi="Times New Roman" w:cs="Times New Roman"/>
          <w:bCs/>
          <w:sz w:val="24"/>
          <w:szCs w:val="24"/>
        </w:rPr>
        <w:t>Латона</w:t>
      </w:r>
      <w:proofErr w:type="spellEnd"/>
      <w:r w:rsidR="00100E03" w:rsidRPr="00100E03">
        <w:rPr>
          <w:rFonts w:ascii="Times New Roman" w:hAnsi="Times New Roman" w:cs="Times New Roman"/>
          <w:bCs/>
          <w:sz w:val="24"/>
          <w:szCs w:val="24"/>
        </w:rPr>
        <w:t>» МО «город Десногорск» Смоленской области»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63E0" w:rsidRPr="00250418" w:rsidRDefault="000463E0" w:rsidP="00250418">
      <w:pPr>
        <w:pStyle w:val="af2"/>
        <w:numPr>
          <w:ilvl w:val="0"/>
          <w:numId w:val="26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18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B772D" w:rsidRPr="00284EC4" w:rsidRDefault="008B772D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="005B4F6F" w:rsidRPr="00284EC4">
        <w:rPr>
          <w:rFonts w:ascii="Times New Roman" w:hAnsi="Times New Roman" w:cs="Times New Roman"/>
          <w:b/>
          <w:sz w:val="24"/>
          <w:szCs w:val="24"/>
        </w:rPr>
        <w:t>1</w:t>
      </w:r>
    </w:p>
    <w:p w:rsidR="008B772D" w:rsidRDefault="008B772D" w:rsidP="00961A8A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C4">
        <w:rPr>
          <w:rFonts w:ascii="Times New Roman" w:hAnsi="Times New Roman" w:cs="Times New Roman"/>
          <w:b/>
          <w:bCs/>
          <w:sz w:val="24"/>
          <w:szCs w:val="24"/>
        </w:rPr>
        <w:t>Обеспечение предоставления муниципальных услуг по благоустройству</w:t>
      </w:r>
      <w:r w:rsidR="00E71261"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 территори</w:t>
      </w:r>
      <w:r w:rsidR="000463E0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857021" w:rsidRDefault="00857021" w:rsidP="00961A8A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42"/>
      </w:tblGrid>
      <w:tr w:rsidR="008B772D" w:rsidRPr="00284EC4" w:rsidTr="009D639F">
        <w:trPr>
          <w:trHeight w:val="691"/>
        </w:trPr>
        <w:tc>
          <w:tcPr>
            <w:tcW w:w="3402" w:type="dxa"/>
            <w:shd w:val="clear" w:color="auto" w:fill="auto"/>
          </w:tcPr>
          <w:p w:rsidR="008B772D" w:rsidRPr="00284EC4" w:rsidRDefault="008B772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6342" w:type="dxa"/>
            <w:shd w:val="clear" w:color="auto" w:fill="auto"/>
          </w:tcPr>
          <w:p w:rsidR="008B772D" w:rsidRPr="00284EC4" w:rsidRDefault="00C52593" w:rsidP="00C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</w:tr>
      <w:tr w:rsidR="008B772D" w:rsidRPr="00284EC4" w:rsidTr="009D639F">
        <w:tc>
          <w:tcPr>
            <w:tcW w:w="3402" w:type="dxa"/>
            <w:shd w:val="clear" w:color="auto" w:fill="auto"/>
          </w:tcPr>
          <w:p w:rsidR="008B772D" w:rsidRPr="00284EC4" w:rsidRDefault="008B772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342" w:type="dxa"/>
            <w:shd w:val="clear" w:color="auto" w:fill="auto"/>
          </w:tcPr>
          <w:p w:rsidR="008B772D" w:rsidRPr="00284EC4" w:rsidRDefault="00C52593" w:rsidP="00C5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</w:tr>
      <w:tr w:rsidR="008B772D" w:rsidRPr="00284EC4" w:rsidTr="009D639F">
        <w:trPr>
          <w:trHeight w:val="758"/>
        </w:trPr>
        <w:tc>
          <w:tcPr>
            <w:tcW w:w="3402" w:type="dxa"/>
            <w:shd w:val="clear" w:color="auto" w:fill="auto"/>
          </w:tcPr>
          <w:p w:rsidR="008B772D" w:rsidRPr="00284EC4" w:rsidRDefault="008B772D" w:rsidP="00D3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42" w:type="dxa"/>
            <w:shd w:val="clear" w:color="auto" w:fill="auto"/>
          </w:tcPr>
          <w:p w:rsidR="008B772D" w:rsidRPr="00284EC4" w:rsidRDefault="00D46BEF" w:rsidP="00961A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975" w:rsidRPr="00284EC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содержания, ремонта и сохранности объектов благоустройства, сети уличного освещения, мест захоронения</w:t>
            </w:r>
            <w:r w:rsidR="004D4975" w:rsidRPr="00284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53D" w:rsidRPr="00284EC4" w:rsidTr="009D639F">
        <w:trPr>
          <w:trHeight w:val="1711"/>
        </w:trPr>
        <w:tc>
          <w:tcPr>
            <w:tcW w:w="3402" w:type="dxa"/>
            <w:shd w:val="clear" w:color="auto" w:fill="auto"/>
          </w:tcPr>
          <w:p w:rsidR="008D453D" w:rsidRPr="00284EC4" w:rsidRDefault="008D453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6342" w:type="dxa"/>
            <w:shd w:val="clear" w:color="auto" w:fill="auto"/>
          </w:tcPr>
          <w:p w:rsidR="008D453D" w:rsidRPr="00300025" w:rsidRDefault="008D453D" w:rsidP="008D453D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 услуг и работ  по содержанию  объектов благоустройства, озеленения,  мест </w:t>
            </w:r>
            <w:r w:rsidR="00E0791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  города Десногорска;</w:t>
            </w:r>
          </w:p>
          <w:p w:rsidR="008D453D" w:rsidRDefault="008D453D" w:rsidP="008D453D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0791C">
              <w:rPr>
                <w:rFonts w:ascii="Times New Roman" w:hAnsi="Times New Roman" w:cs="Times New Roman"/>
                <w:sz w:val="24"/>
                <w:szCs w:val="24"/>
              </w:rPr>
              <w:t>г. Десногорск;</w:t>
            </w:r>
          </w:p>
          <w:p w:rsidR="008D453D" w:rsidRPr="001B567A" w:rsidRDefault="008D453D" w:rsidP="008D453D">
            <w:pPr>
              <w:pStyle w:val="af1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67A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созданных</w:t>
            </w:r>
            <w:r w:rsidRPr="001B567A">
              <w:rPr>
                <w:rFonts w:ascii="Times New Roman" w:hAnsi="Times New Roman"/>
                <w:bCs/>
                <w:sz w:val="24"/>
                <w:szCs w:val="24"/>
              </w:rPr>
              <w:t xml:space="preserve"> мест (площадок) накоплен</w:t>
            </w:r>
            <w:r w:rsidR="00E0791C">
              <w:rPr>
                <w:rFonts w:ascii="Times New Roman" w:hAnsi="Times New Roman"/>
                <w:bCs/>
                <w:sz w:val="24"/>
                <w:szCs w:val="24"/>
              </w:rPr>
              <w:t>ия твердых коммунальных отходов;</w:t>
            </w:r>
          </w:p>
          <w:p w:rsidR="008D453D" w:rsidRPr="001B567A" w:rsidRDefault="008D453D" w:rsidP="008D453D">
            <w:pPr>
              <w:pStyle w:val="af1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67A">
              <w:rPr>
                <w:rFonts w:ascii="Times New Roman" w:hAnsi="Times New Roman"/>
                <w:bCs/>
                <w:sz w:val="24"/>
                <w:szCs w:val="24"/>
              </w:rPr>
              <w:t>Количество приобретенных контейнеров (бункеров) для накопления твердых коммунальных отходов</w:t>
            </w:r>
          </w:p>
          <w:p w:rsidR="008D453D" w:rsidRPr="00300025" w:rsidRDefault="008D453D" w:rsidP="008D453D">
            <w:pPr>
              <w:pStyle w:val="af2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2D" w:rsidRPr="00284EC4" w:rsidTr="009D639F">
        <w:tc>
          <w:tcPr>
            <w:tcW w:w="3402" w:type="dxa"/>
            <w:shd w:val="clear" w:color="auto" w:fill="auto"/>
          </w:tcPr>
          <w:p w:rsidR="008B772D" w:rsidRPr="00284EC4" w:rsidRDefault="008B772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6342" w:type="dxa"/>
            <w:shd w:val="clear" w:color="auto" w:fill="auto"/>
          </w:tcPr>
          <w:p w:rsidR="008B772D" w:rsidRPr="00284EC4" w:rsidRDefault="008B772D" w:rsidP="008D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2D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D453D" w:rsidRPr="00284EC4" w:rsidTr="009D639F">
        <w:trPr>
          <w:trHeight w:val="317"/>
        </w:trPr>
        <w:tc>
          <w:tcPr>
            <w:tcW w:w="3402" w:type="dxa"/>
            <w:shd w:val="clear" w:color="auto" w:fill="auto"/>
          </w:tcPr>
          <w:p w:rsidR="008D453D" w:rsidRPr="00284EC4" w:rsidRDefault="008D453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342" w:type="dxa"/>
            <w:shd w:val="clear" w:color="auto" w:fill="auto"/>
          </w:tcPr>
          <w:p w:rsidR="008D453D" w:rsidRPr="00263AFC" w:rsidRDefault="008D453D" w:rsidP="0075056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осуществляется за счет средств областного и местного бюджетов.</w:t>
            </w:r>
          </w:p>
          <w:p w:rsidR="008D453D" w:rsidRPr="00263AFC" w:rsidRDefault="008D453D" w:rsidP="0075056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подпрограммы составляет </w:t>
            </w:r>
            <w:r w:rsidR="009B609F">
              <w:rPr>
                <w:rFonts w:ascii="Times New Roman" w:hAnsi="Times New Roman"/>
                <w:sz w:val="24"/>
                <w:szCs w:val="24"/>
              </w:rPr>
              <w:t>428067,6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2014 год – 17659,9 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2015 год – 24059,0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28165,0 тыс. рублей; 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2017 год – 40981,7 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– 50350,0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50992,3 тыс. рублей; 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 w:rsidRPr="0085683F">
              <w:rPr>
                <w:rFonts w:ascii="Times New Roman" w:hAnsi="Times New Roman" w:cs="Times New Roman"/>
                <w:sz w:val="24"/>
                <w:szCs w:val="24"/>
              </w:rPr>
              <w:t>64458,9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51399,4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5ECD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49399,4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53D" w:rsidRPr="00263AFC" w:rsidRDefault="009C5EC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50602,0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8D453D" w:rsidRPr="0026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53D" w:rsidRPr="00263AFC" w:rsidRDefault="008D453D" w:rsidP="0075056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D453D" w:rsidRPr="00263AFC" w:rsidRDefault="008D453D" w:rsidP="0075056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410762,4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2014 год – 17659,9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2015 год – 24059,0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2016 год – 28037,9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2017 год – 40981,7 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– 48300,8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2019 год – 49492,3 тыс. рублей;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50830,0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  <w:proofErr w:type="spellStart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53D" w:rsidRPr="00263AFC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51399,4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C5ECD" w:rsidRDefault="008D453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49399,4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53D" w:rsidRPr="00263AFC" w:rsidRDefault="009C5ECD" w:rsidP="0075056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50602,0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453D" w:rsidRPr="0026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53D" w:rsidRPr="00263AFC" w:rsidRDefault="008D453D" w:rsidP="0075056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="009B609F">
              <w:rPr>
                <w:rFonts w:ascii="Times New Roman" w:hAnsi="Times New Roman" w:cs="Times New Roman"/>
                <w:sz w:val="24"/>
                <w:szCs w:val="24"/>
              </w:rPr>
              <w:t>17305,2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D453D" w:rsidRPr="00263AFC" w:rsidRDefault="008D453D" w:rsidP="0075056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>127,1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D453D" w:rsidRPr="00263AFC" w:rsidRDefault="008D453D" w:rsidP="0075056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- 2049,2 тыс. рублей;</w:t>
            </w:r>
          </w:p>
          <w:p w:rsidR="008D453D" w:rsidRPr="00263AFC" w:rsidRDefault="008D453D" w:rsidP="0075056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    2019 год - 1500,00 тыс. рублей;</w:t>
            </w:r>
          </w:p>
          <w:p w:rsidR="008D453D" w:rsidRDefault="008D453D" w:rsidP="0075056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    2020 год – </w:t>
            </w:r>
            <w:r>
              <w:rPr>
                <w:rFonts w:ascii="Times New Roman" w:hAnsi="Times New Roman"/>
                <w:sz w:val="24"/>
                <w:szCs w:val="24"/>
              </w:rPr>
              <w:t>13628,9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C5ECD" w:rsidRPr="00263AFC" w:rsidRDefault="009C5ECD" w:rsidP="0075056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B609F">
              <w:rPr>
                <w:rFonts w:ascii="Times New Roman" w:hAnsi="Times New Roman"/>
                <w:sz w:val="24"/>
                <w:szCs w:val="24"/>
              </w:rPr>
              <w:t>0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53D" w:rsidRPr="00263AFC" w:rsidRDefault="008D453D" w:rsidP="0075056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3E0" w:rsidRDefault="000463E0" w:rsidP="00961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261" w:rsidRPr="00284EC4" w:rsidRDefault="008B772D" w:rsidP="000463E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</w:t>
      </w:r>
      <w:r w:rsidR="00CE3603" w:rsidRPr="00284EC4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социально-экономической сферы реализации подпрограммы 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E3603" w:rsidRPr="00284EC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772D" w:rsidRPr="00284EC4" w:rsidRDefault="008B772D" w:rsidP="00961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261" w:rsidRDefault="008B772D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284EC4">
        <w:rPr>
          <w:rFonts w:ascii="Times New Roman" w:hAnsi="Times New Roman" w:cs="Times New Roman"/>
          <w:bCs/>
          <w:sz w:val="24"/>
          <w:szCs w:val="24"/>
        </w:rPr>
        <w:t xml:space="preserve">«Обеспечение предоставления муниципальных услуг по благоустройству </w:t>
      </w:r>
      <w:r w:rsidR="007342D3" w:rsidRPr="00295015">
        <w:rPr>
          <w:rFonts w:ascii="Times New Roman" w:hAnsi="Times New Roman" w:cs="Times New Roman"/>
          <w:bCs/>
          <w:sz w:val="24"/>
          <w:szCs w:val="24"/>
        </w:rPr>
        <w:t>территори</w:t>
      </w:r>
      <w:r w:rsidR="00295015" w:rsidRPr="00295015">
        <w:rPr>
          <w:rFonts w:ascii="Times New Roman" w:hAnsi="Times New Roman" w:cs="Times New Roman"/>
          <w:bCs/>
          <w:sz w:val="24"/>
          <w:szCs w:val="24"/>
        </w:rPr>
        <w:t>й</w:t>
      </w:r>
      <w:r w:rsidR="00295015">
        <w:rPr>
          <w:rFonts w:ascii="Times New Roman" w:hAnsi="Times New Roman" w:cs="Times New Roman"/>
          <w:bCs/>
          <w:sz w:val="24"/>
          <w:szCs w:val="24"/>
        </w:rPr>
        <w:t>»</w:t>
      </w:r>
      <w:r w:rsidR="00C52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593">
        <w:rPr>
          <w:rFonts w:ascii="Times New Roman" w:hAnsi="Times New Roman" w:cs="Times New Roman"/>
          <w:sz w:val="24"/>
          <w:szCs w:val="24"/>
        </w:rPr>
        <w:t>разработана в целях</w:t>
      </w:r>
      <w:r w:rsidRPr="00284EC4">
        <w:rPr>
          <w:rFonts w:ascii="Times New Roman" w:hAnsi="Times New Roman" w:cs="Times New Roman"/>
          <w:sz w:val="24"/>
          <w:szCs w:val="24"/>
        </w:rPr>
        <w:t xml:space="preserve"> координации работы </w:t>
      </w:r>
      <w:r w:rsidR="00C52593">
        <w:rPr>
          <w:rFonts w:ascii="Times New Roman" w:hAnsi="Times New Roman" w:cs="Times New Roman"/>
          <w:sz w:val="24"/>
          <w:szCs w:val="24"/>
        </w:rPr>
        <w:t>Службы благоустройства</w:t>
      </w:r>
      <w:r w:rsidRPr="00284EC4">
        <w:rPr>
          <w:rFonts w:ascii="Times New Roman" w:hAnsi="Times New Roman" w:cs="Times New Roman"/>
          <w:sz w:val="24"/>
          <w:szCs w:val="24"/>
        </w:rPr>
        <w:t>.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Pr="00284EC4">
        <w:rPr>
          <w:rFonts w:ascii="Times New Roman" w:hAnsi="Times New Roman" w:cs="Times New Roman"/>
          <w:bCs/>
          <w:sz w:val="24"/>
          <w:szCs w:val="24"/>
        </w:rPr>
        <w:t>При разработке регламента на оказание муниципальных услуг по содержанию благоустройства города учтены виды и периодичность выполняемых мероприятий.</w:t>
      </w:r>
    </w:p>
    <w:p w:rsidR="00300025" w:rsidRDefault="00300025" w:rsidP="003B3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72D" w:rsidRPr="00284EC4" w:rsidRDefault="008B772D" w:rsidP="000463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>Раздел 2. Цели и целевые пок</w:t>
      </w:r>
      <w:r w:rsidR="00813B1A">
        <w:rPr>
          <w:rFonts w:ascii="Times New Roman" w:hAnsi="Times New Roman" w:cs="Times New Roman"/>
          <w:b/>
          <w:sz w:val="24"/>
          <w:szCs w:val="24"/>
        </w:rPr>
        <w:t>азатели</w:t>
      </w:r>
      <w:r w:rsidR="0075056E">
        <w:rPr>
          <w:rFonts w:ascii="Times New Roman" w:hAnsi="Times New Roman" w:cs="Times New Roman"/>
          <w:b/>
          <w:sz w:val="24"/>
          <w:szCs w:val="24"/>
        </w:rPr>
        <w:t>, описание ожидаемых конечных результатов, сроков и этапов</w:t>
      </w:r>
      <w:r w:rsidR="00813B1A">
        <w:rPr>
          <w:rFonts w:ascii="Times New Roman" w:hAnsi="Times New Roman" w:cs="Times New Roman"/>
          <w:b/>
          <w:sz w:val="24"/>
          <w:szCs w:val="24"/>
        </w:rPr>
        <w:t xml:space="preserve"> реализации подпрограммы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 1 муниципальной программы</w:t>
      </w:r>
    </w:p>
    <w:p w:rsidR="009120E4" w:rsidRPr="00284EC4" w:rsidRDefault="009120E4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ECD" w:rsidRPr="009C5ECD" w:rsidRDefault="009C5ECD" w:rsidP="009C5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9C5ECD" w:rsidRPr="009C5ECD" w:rsidRDefault="009C5ECD" w:rsidP="009C5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>Организация  содержания, ремонта и сохранности объектов благоустройства, сети уличного освещения, мест захоронения в рамках муниципального задания, выданного Комитетом ГХ и ПК г. Десногорска Службе благоустройства</w:t>
      </w:r>
      <w:r w:rsidRPr="009C5ECD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ECD" w:rsidRPr="009C5ECD" w:rsidRDefault="009C5ECD" w:rsidP="009C5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>Целевыми показателями подпрограммы  муниципальной программы являются:</w:t>
      </w:r>
    </w:p>
    <w:p w:rsidR="009C5ECD" w:rsidRPr="009C5ECD" w:rsidRDefault="009C5ECD" w:rsidP="009C5ECD">
      <w:pPr>
        <w:pStyle w:val="af2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>уровень выполнения</w:t>
      </w:r>
      <w:r w:rsidRPr="009C5ECD">
        <w:rPr>
          <w:rFonts w:ascii="Times New Roman" w:eastAsia="Times New Roman" w:hAnsi="Times New Roman" w:cs="Times New Roman"/>
          <w:sz w:val="24"/>
          <w:szCs w:val="24"/>
        </w:rPr>
        <w:t xml:space="preserve"> услуг и работ  по содержанию  объектов благоустройства, озеленения,  мест захоронения  города Десногорска;</w:t>
      </w:r>
    </w:p>
    <w:p w:rsidR="009C5ECD" w:rsidRPr="009C5ECD" w:rsidRDefault="009C5ECD" w:rsidP="009C5ECD">
      <w:pPr>
        <w:pStyle w:val="af2"/>
        <w:numPr>
          <w:ilvl w:val="0"/>
          <w:numId w:val="29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>содержание сети уличного освещения г. Десногорск;</w:t>
      </w:r>
    </w:p>
    <w:p w:rsidR="009C5ECD" w:rsidRPr="009C5ECD" w:rsidRDefault="00E0791C" w:rsidP="009C5ECD">
      <w:pPr>
        <w:pStyle w:val="af1"/>
        <w:numPr>
          <w:ilvl w:val="0"/>
          <w:numId w:val="24"/>
        </w:numPr>
        <w:ind w:left="31" w:firstLine="10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9C5ECD" w:rsidRPr="009C5ECD">
        <w:rPr>
          <w:rFonts w:ascii="Times New Roman" w:hAnsi="Times New Roman"/>
          <w:bCs/>
          <w:sz w:val="24"/>
          <w:szCs w:val="24"/>
        </w:rPr>
        <w:t>оличество созданных мест (площадок) накопления твердых коммунальных отходов;</w:t>
      </w:r>
    </w:p>
    <w:p w:rsidR="00953FC3" w:rsidRPr="009C5ECD" w:rsidRDefault="00E0791C" w:rsidP="00E0791C">
      <w:pPr>
        <w:pStyle w:val="af1"/>
        <w:numPr>
          <w:ilvl w:val="0"/>
          <w:numId w:val="24"/>
        </w:numPr>
        <w:ind w:left="31" w:firstLine="9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9C5ECD" w:rsidRPr="009C5ECD">
        <w:rPr>
          <w:rFonts w:ascii="Times New Roman" w:hAnsi="Times New Roman"/>
          <w:bCs/>
          <w:sz w:val="24"/>
          <w:szCs w:val="24"/>
        </w:rPr>
        <w:t>оличество приобретенных контейнеров (бункеров) для накопления твердых коммунальных отходов.</w:t>
      </w:r>
    </w:p>
    <w:p w:rsidR="000463E0" w:rsidRPr="00284EC4" w:rsidRDefault="000463E0" w:rsidP="00961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72D" w:rsidRDefault="008B772D" w:rsidP="000463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4B6990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</w:t>
      </w:r>
      <w:r w:rsidRPr="00284EC4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  <w:r w:rsidR="004B6990">
        <w:rPr>
          <w:rFonts w:ascii="Times New Roman" w:hAnsi="Times New Roman" w:cs="Times New Roman"/>
          <w:b/>
          <w:sz w:val="24"/>
          <w:szCs w:val="24"/>
        </w:rPr>
        <w:t>, входящих в</w:t>
      </w:r>
      <w:r w:rsidRPr="00284EC4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4B6990">
        <w:rPr>
          <w:rFonts w:ascii="Times New Roman" w:hAnsi="Times New Roman" w:cs="Times New Roman"/>
          <w:b/>
          <w:sz w:val="24"/>
          <w:szCs w:val="24"/>
        </w:rPr>
        <w:t>у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 1 муниципальной программы</w:t>
      </w:r>
    </w:p>
    <w:p w:rsidR="000463E0" w:rsidRPr="00284EC4" w:rsidRDefault="000463E0" w:rsidP="000463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CD" w:rsidRPr="009C5ECD" w:rsidRDefault="009C5ECD" w:rsidP="009C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>В целях обеспечения оказания муниципальных услуг по благоустройству в полном объеме в подпрограмме  предусмотрено следующее основное мероприятие:</w:t>
      </w:r>
    </w:p>
    <w:p w:rsidR="009C5ECD" w:rsidRPr="009C5ECD" w:rsidRDefault="009C5ECD" w:rsidP="009C5ECD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>Создание условий по благоустройству и озеленению территорий.</w:t>
      </w:r>
    </w:p>
    <w:p w:rsidR="009C5ECD" w:rsidRPr="009C5ECD" w:rsidRDefault="009C5ECD" w:rsidP="009C5ECD">
      <w:p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 xml:space="preserve"> Мероприятия подпрограммы, касающиеся 2016-202</w:t>
      </w:r>
      <w:r w:rsidR="004B6990">
        <w:rPr>
          <w:rFonts w:ascii="Times New Roman" w:hAnsi="Times New Roman" w:cs="Times New Roman"/>
          <w:sz w:val="24"/>
          <w:szCs w:val="24"/>
        </w:rPr>
        <w:t>3</w:t>
      </w:r>
      <w:r w:rsidRPr="009C5ECD">
        <w:rPr>
          <w:rFonts w:ascii="Times New Roman" w:hAnsi="Times New Roman" w:cs="Times New Roman"/>
          <w:sz w:val="24"/>
          <w:szCs w:val="24"/>
        </w:rPr>
        <w:t xml:space="preserve"> годов, подлежат уточнению в случае корректировки программных мероприятий на соответствующий финансовый год и плановый период.</w:t>
      </w:r>
    </w:p>
    <w:p w:rsidR="009C5ECD" w:rsidRPr="009C5ECD" w:rsidRDefault="009C5ECD" w:rsidP="009C5ECD">
      <w:pPr>
        <w:pStyle w:val="af2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bCs/>
          <w:sz w:val="24"/>
          <w:szCs w:val="24"/>
        </w:rPr>
        <w:t>Создание мест (площадок) накопления твердых коммунальных отходов</w:t>
      </w:r>
      <w:r w:rsidRPr="009C5ECD">
        <w:rPr>
          <w:rFonts w:ascii="Times New Roman" w:hAnsi="Times New Roman" w:cs="Times New Roman"/>
          <w:sz w:val="24"/>
          <w:szCs w:val="24"/>
        </w:rPr>
        <w:t>;</w:t>
      </w:r>
    </w:p>
    <w:p w:rsidR="000463E0" w:rsidRPr="009C5ECD" w:rsidRDefault="009C5ECD" w:rsidP="009C5ECD">
      <w:pPr>
        <w:pStyle w:val="af2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5ECD">
        <w:rPr>
          <w:rFonts w:ascii="Times New Roman" w:hAnsi="Times New Roman" w:cs="Times New Roman"/>
          <w:sz w:val="24"/>
          <w:szCs w:val="24"/>
        </w:rPr>
        <w:t>Приобретение контейнеров (бункеров) для накопления твердых коммунальных отходов.</w:t>
      </w:r>
    </w:p>
    <w:p w:rsidR="008B772D" w:rsidRDefault="004B6990" w:rsidP="000463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B772D" w:rsidRPr="00284EC4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подпрограммы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 1 муниципальной программы</w:t>
      </w:r>
    </w:p>
    <w:p w:rsidR="000463E0" w:rsidRPr="00284EC4" w:rsidRDefault="000463E0" w:rsidP="000463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13" w:rsidRDefault="00D959E6" w:rsidP="001C3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EF1F2A" w:rsidRPr="00704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одпрограммы формируются за счет средств местного </w:t>
      </w:r>
      <w:r w:rsidR="00362E33" w:rsidRPr="007049D6">
        <w:rPr>
          <w:rFonts w:ascii="Times New Roman" w:eastAsia="Times New Roman" w:hAnsi="Times New Roman" w:cs="Times New Roman"/>
          <w:sz w:val="24"/>
          <w:szCs w:val="24"/>
        </w:rPr>
        <w:t xml:space="preserve">и областного 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62E33" w:rsidRPr="007049D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 всего на период 2014-20</w:t>
      </w:r>
      <w:r w:rsidR="005976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EC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C33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7DBB" w:rsidRPr="00263AFC" w:rsidRDefault="00BD7DBB" w:rsidP="00BD7DBB">
      <w:pPr>
        <w:widowControl w:val="0"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lastRenderedPageBreak/>
        <w:t xml:space="preserve">Общая сумма на реализацию подпрограммы составляет </w:t>
      </w:r>
      <w:r>
        <w:rPr>
          <w:rFonts w:ascii="Times New Roman" w:hAnsi="Times New Roman"/>
          <w:sz w:val="24"/>
          <w:szCs w:val="24"/>
        </w:rPr>
        <w:t>428067,6</w:t>
      </w:r>
      <w:r w:rsidRPr="00263AFC">
        <w:rPr>
          <w:rFonts w:ascii="Times New Roman" w:hAnsi="Times New Roman"/>
          <w:sz w:val="24"/>
          <w:szCs w:val="24"/>
        </w:rPr>
        <w:t xml:space="preserve"> </w:t>
      </w:r>
      <w:r w:rsidRPr="00263AFC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2014 год – 17659,9 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2015 год – 24059,0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2016 год – 28165,0 тыс. рублей; 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2017 год – 40981,7 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2018 год – 50350,0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2019 год – 50992,3 тыс. рублей; 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2020 год  –  </w:t>
      </w:r>
      <w:r w:rsidRPr="0085683F">
        <w:rPr>
          <w:rFonts w:ascii="Times New Roman" w:hAnsi="Times New Roman" w:cs="Times New Roman"/>
          <w:sz w:val="24"/>
          <w:szCs w:val="24"/>
        </w:rPr>
        <w:t>64458,9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FC">
        <w:rPr>
          <w:rFonts w:ascii="Times New Roman" w:hAnsi="Times New Roman" w:cs="Times New Roman"/>
          <w:sz w:val="24"/>
          <w:szCs w:val="24"/>
        </w:rPr>
        <w:t>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51399,4</w:t>
      </w:r>
      <w:r w:rsidRPr="00263AF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D7DBB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49399,4</w:t>
      </w:r>
      <w:r w:rsidRPr="00263AFC">
        <w:rPr>
          <w:rFonts w:ascii="Times New Roman" w:hAnsi="Times New Roman" w:cs="Times New Roman"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AF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50602,0</w:t>
      </w:r>
      <w:r w:rsidRPr="00263AFC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BD7DBB" w:rsidRPr="00263AFC" w:rsidRDefault="00BD7DBB" w:rsidP="00BD7DBB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В том числе:</w:t>
      </w:r>
    </w:p>
    <w:p w:rsidR="00BD7DBB" w:rsidRPr="00263AFC" w:rsidRDefault="00BD7DBB" w:rsidP="00BD7DBB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Средства местного бюджета, всего </w:t>
      </w:r>
      <w:r>
        <w:rPr>
          <w:rFonts w:ascii="Times New Roman" w:hAnsi="Times New Roman" w:cs="Times New Roman"/>
          <w:sz w:val="24"/>
          <w:szCs w:val="24"/>
        </w:rPr>
        <w:t xml:space="preserve">410762,4 </w:t>
      </w:r>
      <w:r w:rsidRPr="00263AFC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2014 год – 17659,9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2015 год – 24059,0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2016 год – 28037,9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2017 год – 40981,7 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2018 год – 48300,8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2019 год – 49492,3 тыс. рублей;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2020 год  –  </w:t>
      </w:r>
      <w:r>
        <w:rPr>
          <w:rFonts w:ascii="Times New Roman" w:hAnsi="Times New Roman" w:cs="Times New Roman"/>
          <w:sz w:val="24"/>
          <w:szCs w:val="24"/>
        </w:rPr>
        <w:t>50830,0</w:t>
      </w:r>
      <w:r w:rsidRPr="00263AF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F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63AF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63AF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63A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58,5 </w:t>
      </w:r>
      <w:proofErr w:type="spellStart"/>
      <w:r w:rsidRPr="00263A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63A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3AF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63AFC">
        <w:rPr>
          <w:rFonts w:ascii="Times New Roman" w:hAnsi="Times New Roman" w:cs="Times New Roman"/>
          <w:sz w:val="24"/>
          <w:szCs w:val="24"/>
        </w:rPr>
        <w:t>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51399,4</w:t>
      </w:r>
      <w:r w:rsidRPr="00263AF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BD7DBB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49399,4</w:t>
      </w:r>
      <w:r w:rsidRPr="00263A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DBB" w:rsidRPr="00263AFC" w:rsidRDefault="00BD7DBB" w:rsidP="00BD7DBB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AF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50602,0</w:t>
      </w:r>
      <w:r w:rsidRPr="00263A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D7DBB" w:rsidRPr="00263AFC" w:rsidRDefault="00BD7DBB" w:rsidP="00BD7DBB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всего </w:t>
      </w:r>
      <w:r>
        <w:rPr>
          <w:rFonts w:ascii="Times New Roman" w:hAnsi="Times New Roman" w:cs="Times New Roman"/>
          <w:sz w:val="24"/>
          <w:szCs w:val="24"/>
        </w:rPr>
        <w:t>17305,2</w:t>
      </w:r>
      <w:r w:rsidRPr="00263AF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BD7DBB" w:rsidRPr="00263AFC" w:rsidRDefault="00BD7DBB" w:rsidP="00BD7DBB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 xml:space="preserve">2016 год - </w:t>
      </w:r>
      <w:r w:rsidRPr="00263AFC">
        <w:rPr>
          <w:rFonts w:ascii="Times New Roman" w:hAnsi="Times New Roman"/>
          <w:sz w:val="24"/>
          <w:szCs w:val="24"/>
        </w:rPr>
        <w:t>127,1</w:t>
      </w:r>
      <w:r w:rsidRPr="00263AF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D7DBB" w:rsidRPr="00263AFC" w:rsidRDefault="00BD7DBB" w:rsidP="00BD7DBB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4"/>
          <w:szCs w:val="24"/>
        </w:rPr>
      </w:pPr>
      <w:r w:rsidRPr="00263AFC">
        <w:rPr>
          <w:rFonts w:ascii="Times New Roman" w:hAnsi="Times New Roman" w:cs="Times New Roman"/>
          <w:sz w:val="24"/>
          <w:szCs w:val="24"/>
        </w:rPr>
        <w:t>2018 год - 2049,2 тыс. рублей;</w:t>
      </w:r>
    </w:p>
    <w:p w:rsidR="00BD7DBB" w:rsidRPr="00263AFC" w:rsidRDefault="00BD7DBB" w:rsidP="00BD7DBB">
      <w:pPr>
        <w:pStyle w:val="af1"/>
        <w:ind w:firstLine="675"/>
        <w:jc w:val="both"/>
        <w:rPr>
          <w:rFonts w:ascii="Times New Roman" w:hAnsi="Times New Roman"/>
          <w:sz w:val="24"/>
          <w:szCs w:val="24"/>
        </w:rPr>
      </w:pPr>
      <w:r w:rsidRPr="00263AFC">
        <w:rPr>
          <w:rFonts w:ascii="Times New Roman" w:hAnsi="Times New Roman"/>
          <w:sz w:val="24"/>
          <w:szCs w:val="24"/>
        </w:rPr>
        <w:t>2019 год - 1500,00 тыс. рублей;</w:t>
      </w:r>
    </w:p>
    <w:p w:rsidR="00BD7DBB" w:rsidRDefault="00BD7DBB" w:rsidP="00BD7DBB">
      <w:pPr>
        <w:pStyle w:val="af1"/>
        <w:ind w:firstLine="675"/>
        <w:jc w:val="both"/>
        <w:rPr>
          <w:rFonts w:ascii="Times New Roman" w:hAnsi="Times New Roman"/>
          <w:sz w:val="24"/>
          <w:szCs w:val="24"/>
        </w:rPr>
      </w:pPr>
      <w:r w:rsidRPr="00263AFC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13628,9</w:t>
      </w:r>
      <w:r w:rsidRPr="00263AFC">
        <w:rPr>
          <w:rFonts w:ascii="Times New Roman" w:hAnsi="Times New Roman"/>
          <w:sz w:val="24"/>
          <w:szCs w:val="24"/>
        </w:rPr>
        <w:t xml:space="preserve"> тыс. рублей;</w:t>
      </w:r>
    </w:p>
    <w:p w:rsidR="00BD7DBB" w:rsidRPr="00263AFC" w:rsidRDefault="00BD7DBB" w:rsidP="00BD7DBB">
      <w:pPr>
        <w:pStyle w:val="af1"/>
        <w:ind w:firstLine="675"/>
        <w:jc w:val="both"/>
        <w:rPr>
          <w:rFonts w:ascii="Times New Roman" w:hAnsi="Times New Roman"/>
          <w:sz w:val="24"/>
          <w:szCs w:val="24"/>
        </w:rPr>
      </w:pPr>
      <w:r w:rsidRPr="00263AF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263AFC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Pr="00263AFC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55201" w:rsidRPr="00284EC4" w:rsidRDefault="00755201" w:rsidP="009C5E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финансирования 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>на 2014</w:t>
      </w:r>
      <w:r w:rsidR="00D345D9">
        <w:rPr>
          <w:rFonts w:ascii="Times New Roman" w:hAnsi="Times New Roman" w:cs="Times New Roman"/>
          <w:sz w:val="24"/>
          <w:szCs w:val="24"/>
        </w:rPr>
        <w:t>–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76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EC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284EC4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определяется в соответствии с бюджетными проектировками расходов местного бюджета на очередной финансовый год и на плановый период. </w:t>
      </w:r>
    </w:p>
    <w:p w:rsidR="00755201" w:rsidRDefault="00755201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sz w:val="24"/>
          <w:szCs w:val="24"/>
        </w:rPr>
        <w:t>Указанный объем расходов будет уточняться после утверждения местного бюджета на соответствующий финансовый год и плановый период</w:t>
      </w:r>
      <w:r w:rsidR="00AE2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3B8" w:rsidRDefault="001C33B8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Pr="000463E0" w:rsidRDefault="00F352B7" w:rsidP="0016647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6A0AE4" w:rsidRPr="000463E0">
        <w:rPr>
          <w:rFonts w:ascii="Times New Roman" w:eastAsia="Times New Roman" w:hAnsi="Times New Roman" w:cs="Times New Roman"/>
          <w:b/>
          <w:bCs/>
          <w:sz w:val="24"/>
          <w:szCs w:val="24"/>
        </w:rPr>
        <w:t>АСПОРТ ПОДПРОГРАММЫ 2</w:t>
      </w:r>
    </w:p>
    <w:p w:rsidR="006A0AE4" w:rsidRPr="00EF1F2A" w:rsidRDefault="006A0AE4" w:rsidP="0016647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3E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предоставления муниципальных услуг по содержанию  лесного хозяйства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44"/>
      </w:tblGrid>
      <w:tr w:rsidR="006A0AE4" w:rsidRPr="00EF1F2A" w:rsidTr="00855C4D">
        <w:trPr>
          <w:trHeight w:val="691"/>
        </w:trPr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6344" w:type="dxa"/>
          </w:tcPr>
          <w:p w:rsidR="006A0AE4" w:rsidRPr="00EF1F2A" w:rsidRDefault="00C52593" w:rsidP="00083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Лесничество г. Десногорска</w:t>
            </w:r>
          </w:p>
        </w:tc>
      </w:tr>
      <w:tr w:rsidR="006A0AE4" w:rsidRPr="00EF1F2A" w:rsidTr="00855C4D"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344" w:type="dxa"/>
          </w:tcPr>
          <w:p w:rsidR="006A0AE4" w:rsidRPr="00EF1F2A" w:rsidRDefault="00C52593" w:rsidP="00083B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Лесничество г. Десногорска</w:t>
            </w:r>
          </w:p>
        </w:tc>
      </w:tr>
      <w:tr w:rsidR="006A0AE4" w:rsidRPr="00EF1F2A" w:rsidTr="00855C4D"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44" w:type="dxa"/>
          </w:tcPr>
          <w:p w:rsidR="006A0AE4" w:rsidRPr="00EF1F2A" w:rsidRDefault="00D46BEF" w:rsidP="00083B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 увеличение площади городских лесов.</w:t>
            </w:r>
          </w:p>
        </w:tc>
      </w:tr>
      <w:tr w:rsidR="006A0AE4" w:rsidRPr="00EF1F2A" w:rsidTr="00D24F5B">
        <w:trPr>
          <w:trHeight w:val="5436"/>
        </w:trPr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6344" w:type="dxa"/>
          </w:tcPr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по содержанию лесного хозяйства;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лесов, охваченных санитарно-оздоровительными мероприятиями;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лесистости территории муниципального образования;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лесных пожаров, ликвидированных в течение первых суток с момента обнаружения (по количеству случаев) в общем количестве лесных пожаров;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тушения лесных пожаров в городских лесах;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обновления противопожарных минерализованных полос;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зон отдыха граждан, прибывающих в лесах;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лекций, бесед;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  и выступлений в средствах массовой информации;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установленных стендов и других знаков и указателей, содержащих информацию о мерах пожарной безопасности в лесах;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листовок;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лесных дорог;</w:t>
            </w:r>
          </w:p>
          <w:p w:rsidR="009C5ECD" w:rsidRPr="009C5ECD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34" w:firstLine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обучение, проведение учебно-тренировочных занятий и сборов;</w:t>
            </w:r>
          </w:p>
          <w:p w:rsidR="006A0AE4" w:rsidRPr="00D24F5B" w:rsidRDefault="009C5ECD" w:rsidP="009C5ECD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выборочная санитарная рубка</w:t>
            </w:r>
            <w:r w:rsidR="0057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0AE4" w:rsidRPr="00EF1F2A" w:rsidTr="00855C4D"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6344" w:type="dxa"/>
          </w:tcPr>
          <w:p w:rsidR="006A0AE4" w:rsidRPr="00EF1F2A" w:rsidRDefault="006A0AE4" w:rsidP="00083B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4C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97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5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A0AE4" w:rsidRPr="00EF1F2A" w:rsidRDefault="006A0AE4" w:rsidP="00083B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47D" w:rsidRPr="00EF1F2A" w:rsidTr="00855C4D">
        <w:tc>
          <w:tcPr>
            <w:tcW w:w="3119" w:type="dxa"/>
          </w:tcPr>
          <w:p w:rsidR="0057247D" w:rsidRPr="00EF1F2A" w:rsidRDefault="0057247D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ассигнований подпрограммы  (по годам реализации и в разрезе источников финансирования)</w:t>
            </w:r>
          </w:p>
        </w:tc>
        <w:tc>
          <w:tcPr>
            <w:tcW w:w="6344" w:type="dxa"/>
          </w:tcPr>
          <w:p w:rsidR="0057247D" w:rsidRDefault="0057247D" w:rsidP="0057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осуществляется за счет средств областного и местного бюджетов.</w:t>
            </w:r>
          </w:p>
          <w:p w:rsidR="0057247D" w:rsidRDefault="0057247D" w:rsidP="0057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подпрограммы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46149,3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3868,1</w:t>
            </w: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4076,4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4340,7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3974,3</w:t>
            </w: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4662,2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7247D" w:rsidRPr="00EF6159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4743,6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57247D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A13">
              <w:rPr>
                <w:rFonts w:ascii="Times New Roman" w:eastAsia="Times New Roman" w:hAnsi="Times New Roman" w:cs="Times New Roman"/>
                <w:sz w:val="24"/>
                <w:szCs w:val="24"/>
              </w:rPr>
              <w:t>5135,7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5116,1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7247D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3C53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5116,1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3C53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5116,1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7247D" w:rsidRDefault="0057247D" w:rsidP="005724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247D" w:rsidRDefault="0057247D" w:rsidP="005724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всего 46080,8 тыс. рублей, в том числе по годам: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4076,4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4272,2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3974,3</w:t>
            </w: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247D" w:rsidRPr="005E3075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4662,2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7247D" w:rsidRPr="00EF6159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4743,6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7247D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5135,7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5116,1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7247D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3C53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5116,1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247D" w:rsidRDefault="0057247D" w:rsidP="0057247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3C53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5116,1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7247D" w:rsidRDefault="0057247D" w:rsidP="005724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Pr="00D24F5B">
              <w:rPr>
                <w:rFonts w:ascii="Times New Roman" w:hAnsi="Times New Roman"/>
                <w:sz w:val="24"/>
                <w:szCs w:val="24"/>
              </w:rPr>
              <w:t>68,5</w:t>
            </w:r>
            <w:r w:rsidRPr="00D2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57247D" w:rsidRPr="000B1B05" w:rsidRDefault="0057247D" w:rsidP="0057247D">
            <w:pPr>
              <w:pStyle w:val="af2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1B05">
              <w:rPr>
                <w:rFonts w:ascii="Times New Roman" w:hAnsi="Times New Roman"/>
                <w:sz w:val="24"/>
                <w:szCs w:val="24"/>
              </w:rPr>
              <w:t xml:space="preserve">68,5 </w:t>
            </w:r>
            <w:r w:rsidRPr="000B1B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6A0AE4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Default="006A0AE4" w:rsidP="00961A8A">
      <w:pPr>
        <w:pStyle w:val="af2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B67E0" w:rsidRPr="00EF1F2A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социально-экономической сферы реализации подпрограммы</w:t>
      </w:r>
      <w:r w:rsidR="004F0A49"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B67E0"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61A8A" w:rsidRPr="00EF1F2A" w:rsidRDefault="00961A8A" w:rsidP="00961A8A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AE4" w:rsidRPr="00EF1F2A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F2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 направлена на формирование условий социально-экономического развития города Десногорска в части обеспечения инновационного уровня использования, защиты и воспроизводства лесов при безусловном сохранении их глобальной экологической значимости, а также проведение мероприятий лесоустройства, формирование данных лесного реестра, информатизацию системы лесного хозяйства, обеспечение эффективного надзора за исполнением переданных полномочий в области лесных отношений, снижение уровня нарушений лесного законодательства в лесном хозяйстве.</w:t>
      </w:r>
      <w:proofErr w:type="gramEnd"/>
    </w:p>
    <w:p w:rsidR="006A0AE4" w:rsidRPr="00EF1F2A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Леса России являются одним из возобновляемых природных ресурсов, которые удовлетворяют множественные потребности индустрии, общества и выполняют важнейшие </w:t>
      </w:r>
      <w:proofErr w:type="spellStart"/>
      <w:r w:rsidRPr="00EF1F2A">
        <w:rPr>
          <w:rFonts w:ascii="Times New Roman" w:eastAsia="Times New Roman" w:hAnsi="Times New Roman" w:cs="Times New Roman"/>
          <w:sz w:val="24"/>
          <w:szCs w:val="24"/>
        </w:rPr>
        <w:t>средообразующие</w:t>
      </w:r>
      <w:proofErr w:type="spellEnd"/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F1F2A">
        <w:rPr>
          <w:rFonts w:ascii="Times New Roman" w:eastAsia="Times New Roman" w:hAnsi="Times New Roman" w:cs="Times New Roman"/>
          <w:sz w:val="24"/>
          <w:szCs w:val="24"/>
        </w:rPr>
        <w:t>средозащитные</w:t>
      </w:r>
      <w:proofErr w:type="spellEnd"/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функции. На всех этапах развития лесного хозяйства организация устойчивого управления лесами, их многоцелевое, непрерывное и </w:t>
      </w:r>
      <w:proofErr w:type="spellStart"/>
      <w:r w:rsidRPr="00EF1F2A">
        <w:rPr>
          <w:rFonts w:ascii="Times New Roman" w:eastAsia="Times New Roman" w:hAnsi="Times New Roman" w:cs="Times New Roman"/>
          <w:sz w:val="24"/>
          <w:szCs w:val="24"/>
        </w:rPr>
        <w:t>неистощительное</w:t>
      </w:r>
      <w:proofErr w:type="spellEnd"/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являлись стратегически важной задачей.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К позитивным факторам расположения города Десногорска необходимо отнести выгодное географическое положение и развитую транспортную инфраструктуру, что повышает потенциал экономического развития. 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Лес оказывает огромное воздействие на состояние природных комплексов, выполняя такие биологические функции, как регулирование и фильтрация водного стока, предотвращение эрозии почвы, сохранение и повышение плодородия почв, сохранение биологического разнообразия, обеспечение атмосферы кислородом, благоприятное влияние на формирование климата и предотвращение загрязнения воздушного бассейна. 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Экологическое состояние городских лесов определяет долгосрочную перспективу использования природных ресурсов. Своевременное выявление источников загрязнений окружающей среды позволит обеспечить стабильное их использование.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 целях сохранения городских </w:t>
      </w:r>
      <w:r w:rsidR="00E0791C">
        <w:rPr>
          <w:rFonts w:ascii="Times New Roman" w:eastAsia="Times New Roman" w:hAnsi="Times New Roman" w:cs="Times New Roman"/>
          <w:sz w:val="24"/>
          <w:szCs w:val="24"/>
        </w:rPr>
        <w:t xml:space="preserve">лесов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обеспечить </w:t>
      </w:r>
      <w:r w:rsidR="0062273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защиту от пожаров. На территории лесного участка преобладают насаждения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 класса (92,4%) пожарной опасности.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Средний класс пожарной опасности –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,9.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 лесных насаждениях, имеющих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класс пожарной опасности, низовые и верховые пожары возможны в период летнего пожарного максимума.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лесных пожаров является фактором устойчивого социально-экономического развития города Десногорска.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Особо </w:t>
      </w:r>
      <w:proofErr w:type="gramStart"/>
      <w:r w:rsidRPr="00EF1F2A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имеет проведение предупредительных противопожарных мероприятий, направленных на предотвращение распространения пожаров в лесных массивах.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 позволит снизить социальные, экономические и экологические последствия лесных пожаров путем повышения оперативных возможностей лесничества по тушению лесных пожаров.</w:t>
      </w:r>
    </w:p>
    <w:p w:rsidR="00961A8A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В сфере реализации подпрограммы до настоящего времени остаются нерешенными такие проблемы, как недостаточная актуализация информационных данных о потенциале лесных ресурсов, их количественных и качественных характеристиках, отсутствие обобщенных данных государственного лесного реестра. Имеется необходимость в модернизации технологии лесоустроительных работ на основе современных дистанционных методов оценки лесных ресурсов и информационных технологий, в повышении уровня развития системы муниципального лесного надзора и системы государственного пожарного надзора в лесах.</w:t>
      </w:r>
    </w:p>
    <w:p w:rsidR="00961A8A" w:rsidRDefault="00961A8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5056E" w:rsidRPr="0075056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целевые показатели, описание ожидаемых конечных результатов, сроков и этапов реализации </w:t>
      </w:r>
      <w:r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="004F0A49" w:rsidRPr="00EF1F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271A"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="004F0A49" w:rsidRPr="00EF1F2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E271A" w:rsidRPr="00EF1F2A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961A8A" w:rsidRPr="00EF1F2A" w:rsidRDefault="00961A8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12B" w:rsidRPr="00EF1F2A" w:rsidRDefault="006A0AE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является </w:t>
      </w:r>
      <w:r w:rsidR="0094612B" w:rsidRPr="00EF1F2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346340" w:rsidRPr="00EF1F2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271A" w:rsidRPr="00EF1F2A">
        <w:rPr>
          <w:rFonts w:ascii="Times New Roman" w:eastAsia="Times New Roman" w:hAnsi="Times New Roman" w:cs="Times New Roman"/>
          <w:sz w:val="24"/>
          <w:szCs w:val="24"/>
        </w:rPr>
        <w:t>охран</w:t>
      </w:r>
      <w:r w:rsidR="0094612B" w:rsidRPr="00EF1F2A">
        <w:rPr>
          <w:rFonts w:ascii="Times New Roman" w:eastAsia="Times New Roman" w:hAnsi="Times New Roman" w:cs="Times New Roman"/>
          <w:sz w:val="24"/>
          <w:szCs w:val="24"/>
        </w:rPr>
        <w:t xml:space="preserve">ности и увеличение площади </w:t>
      </w:r>
      <w:r w:rsidR="00B52E94" w:rsidRPr="00EF1F2A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 w:rsidR="0094612B" w:rsidRPr="00EF1F2A">
        <w:rPr>
          <w:rFonts w:ascii="Times New Roman" w:eastAsia="Times New Roman" w:hAnsi="Times New Roman" w:cs="Times New Roman"/>
          <w:sz w:val="24"/>
          <w:szCs w:val="24"/>
        </w:rPr>
        <w:t>лесов.</w:t>
      </w:r>
    </w:p>
    <w:p w:rsidR="006A0AE4" w:rsidRPr="00EF1F2A" w:rsidRDefault="001E271A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Целевыми п</w:t>
      </w:r>
      <w:r w:rsidR="006A0AE4" w:rsidRPr="00EF1F2A">
        <w:rPr>
          <w:rFonts w:ascii="Times New Roman" w:eastAsia="Times New Roman" w:hAnsi="Times New Roman" w:cs="Times New Roman"/>
          <w:sz w:val="24"/>
          <w:szCs w:val="24"/>
        </w:rPr>
        <w:t>оказателями  реализации подпрограммы  являются: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территория по содержанию лесного хозяйства;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доля площади лесов, охваченных санитарно-оздоровительными мероприятиями;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уровень лесистости территории муниципального образования;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доля лесных пожаров, ликвидированных в течение первых суток с момента обнаружения (по количеству случаев) в общем количестве лесных пожаров;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площадь тушения лесных пожаров в городских лесах;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протяженность обновления противопожарных минерализованных полос;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количество благоустроенных зон отдыха граждан, прибывающих в лесах;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лекций, бесед;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количество публикаций  и выступлений в средствах массовой информации;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количество установленных стендов и других знаков и указателей, содержащих информацию о мерах пожарной безопасности в лесах;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распространение листовок;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эксплуатация лесных дорог;</w:t>
      </w:r>
    </w:p>
    <w:p w:rsidR="0057247D" w:rsidRPr="0057247D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профессиональное обучение, проведение учебно-тренировочных занятий и сборов;</w:t>
      </w:r>
    </w:p>
    <w:p w:rsidR="00AF5E71" w:rsidRPr="004C1C26" w:rsidRDefault="0057247D" w:rsidP="0057247D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выборочная санитарная рубка.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4C1C26" w:rsidRDefault="004C1C26" w:rsidP="00961A8A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32534" w:rsidRDefault="006A0AE4" w:rsidP="00083B5A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подпрограммы «</w:t>
      </w:r>
      <w:r w:rsidR="00532534" w:rsidRPr="00EF1F2A">
        <w:rPr>
          <w:rFonts w:ascii="Times New Roman" w:eastAsia="Times New Roman" w:hAnsi="Times New Roman" w:cs="Times New Roman"/>
          <w:bCs/>
          <w:sz w:val="24"/>
          <w:szCs w:val="24"/>
        </w:rPr>
        <w:t>Обеспечение предоставления муниципальных услуг п</w:t>
      </w:r>
      <w:r w:rsidR="00083B5A">
        <w:rPr>
          <w:rFonts w:ascii="Times New Roman" w:eastAsia="Times New Roman" w:hAnsi="Times New Roman" w:cs="Times New Roman"/>
          <w:bCs/>
          <w:sz w:val="24"/>
          <w:szCs w:val="24"/>
        </w:rPr>
        <w:t>о содержанию лесного хозяйства</w:t>
      </w:r>
      <w:r w:rsidR="00100E0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C1C26" w:rsidRPr="00EF1F2A" w:rsidRDefault="004C1C26" w:rsidP="00083B5A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7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2410"/>
        <w:gridCol w:w="755"/>
        <w:gridCol w:w="662"/>
        <w:gridCol w:w="709"/>
        <w:gridCol w:w="709"/>
        <w:gridCol w:w="709"/>
        <w:gridCol w:w="708"/>
        <w:gridCol w:w="709"/>
        <w:gridCol w:w="709"/>
        <w:gridCol w:w="851"/>
        <w:gridCol w:w="708"/>
        <w:gridCol w:w="708"/>
      </w:tblGrid>
      <w:tr w:rsidR="0057247D" w:rsidRPr="00FF4CAB" w:rsidTr="0057247D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57247D" w:rsidRPr="00FF4CAB" w:rsidRDefault="0057247D" w:rsidP="00FF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</w:t>
            </w:r>
          </w:p>
        </w:tc>
      </w:tr>
      <w:tr w:rsidR="0057247D" w:rsidRPr="00FF4CAB" w:rsidTr="0057247D">
        <w:trPr>
          <w:trHeight w:val="9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47D" w:rsidRPr="00FF4CAB" w:rsidTr="0057247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 по содержанию лесного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</w:tr>
      <w:tr w:rsidR="0057247D" w:rsidRPr="00FF4CAB" w:rsidTr="0057247D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7247D" w:rsidRPr="00FF4CAB" w:rsidTr="0057247D">
        <w:trPr>
          <w:trHeight w:val="1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площади лесов, охваченной санитарно-оздоровительными мероприятиями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7247D" w:rsidRPr="00FF4CAB" w:rsidTr="0057247D">
        <w:trPr>
          <w:trHeight w:val="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лесистости территории муниципального образования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57247D" w:rsidRPr="00FF4CAB" w:rsidTr="0057247D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 лесных пожаров ликвидированных в течение первых суток с момента обнаружения (по количеству) случаев в общем количестве лесных пожаров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ind w:left="-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FF4CAB">
            <w:pPr>
              <w:spacing w:after="0" w:line="240" w:lineRule="auto"/>
              <w:ind w:left="-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247D" w:rsidRPr="00FF4CAB" w:rsidTr="0057247D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тушения лесных пожаров в городских лесах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обновления противопожарных </w:t>
            </w: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минерализованных полос 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A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благоустроенных зон отдыха граждан, прибывающих в лесах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1C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AA7C07" w:rsidRDefault="0057247D" w:rsidP="005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AA7C07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Pr="00AA7C07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7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 и выступлений в средствах массовой информации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FF4CAB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57247D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7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установленных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57247D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7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листовок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57247D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7D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лесных дорог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57247D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обучение, проведение учебно-тренировочных занятий и сборов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57247D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7D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47D" w:rsidRPr="00FF4CAB" w:rsidTr="005724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Pr="0057247D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7D" w:rsidRDefault="0057247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47D" w:rsidRPr="00FF4CAB" w:rsidRDefault="0057247D" w:rsidP="0075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D" w:rsidRDefault="0057247D" w:rsidP="0057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A8A" w:rsidRDefault="004B6990" w:rsidP="000463E0">
      <w:pPr>
        <w:pStyle w:val="af2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4B6990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основных мероприятий, входящих в подпрограмму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B699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4B6990" w:rsidRPr="00EF1F2A" w:rsidRDefault="004B6990" w:rsidP="000463E0">
      <w:pPr>
        <w:pStyle w:val="af2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AE4" w:rsidRPr="00EF1F2A" w:rsidRDefault="006A0AE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предусматривает реализацию следующих основных мероприятий: повышение эффективности защиты лесов от </w:t>
      </w:r>
      <w:r w:rsidR="001351CD" w:rsidRPr="00EF1F2A">
        <w:rPr>
          <w:rFonts w:ascii="Times New Roman" w:eastAsia="Times New Roman" w:hAnsi="Times New Roman" w:cs="Times New Roman"/>
          <w:sz w:val="24"/>
          <w:szCs w:val="24"/>
        </w:rPr>
        <w:t xml:space="preserve">пожаров,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вредных организмов и неблагоприятных факторов. </w:t>
      </w:r>
    </w:p>
    <w:p w:rsidR="006A0AE4" w:rsidRPr="00EF1F2A" w:rsidRDefault="006A0AE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цели предусматривает решение следующих задач: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создание эффективной системы управления защитой лесов; </w:t>
      </w:r>
    </w:p>
    <w:p w:rsidR="006A0AE4" w:rsidRPr="00B342B7" w:rsidRDefault="004904FE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лесопатологических обследований на основе развития дистанционных методов и современных информационных технологий;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современных, экологически безопасных методов, технологий и средств локализации и ликвидации очагов вредных организмов;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планирования и осуществления санитарно-оздоровительных мероприятий. </w:t>
      </w:r>
    </w:p>
    <w:p w:rsidR="006A0AE4" w:rsidRPr="00B342B7" w:rsidRDefault="006A0AE4" w:rsidP="005171F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Направление предусматривает осущест</w:t>
      </w:r>
      <w:r w:rsidR="005171F5">
        <w:rPr>
          <w:rFonts w:ascii="Times New Roman" w:eastAsia="Times New Roman" w:hAnsi="Times New Roman" w:cs="Times New Roman"/>
          <w:sz w:val="24"/>
          <w:szCs w:val="24"/>
        </w:rPr>
        <w:t xml:space="preserve">вление комплекса мероприятий по </w:t>
      </w: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развитию защиты лесов от вредных организмов и других неблагоприятных факторов (ветровалы, буреломы, затопления и др.). </w:t>
      </w:r>
    </w:p>
    <w:p w:rsidR="006A0AE4" w:rsidRPr="005171F5" w:rsidRDefault="006A0AE4" w:rsidP="005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F5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направления предусматривается реализация следующих основных мероприятий: </w:t>
      </w:r>
    </w:p>
    <w:p w:rsidR="006A0AE4" w:rsidRPr="00B342B7" w:rsidRDefault="00B342B7" w:rsidP="00B342B7">
      <w:pPr>
        <w:pStyle w:val="af2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лесопатологических обследований, в том числе: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оперативная проверка информации о появлении вредных организмов или иных повреждений лесов, полученной по листкам сигнализации;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оперативная оценка состояния популяций вредных насекомых и распространенности болезней до начала истребительных мероприятий;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текущего санитарного (степень захламления, усыхания) и лесопатологического (степень повреждения, поражения вредными организмами) состояния лесов в очагах вредных организмов, определение границ повреждений леса;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выборочные обследования насаждений для выявления потенциальных очагов вредителей и болезней леса, в том числе обследование лесных земель, подлежащих облесению, на зараженность вредителями и болезнями;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участков леса, ослабленных различными неблагоприятными факторами;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обоснование мероприятий по защите лесов; </w:t>
      </w:r>
    </w:p>
    <w:p w:rsidR="006A0AE4" w:rsidRPr="00EF1F2A" w:rsidRDefault="006A0AE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17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локализация и ликвидация очагов вредных организмов, в том числе: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наземных работ по локализации и ликвидации очагов вредных организмов; </w:t>
      </w:r>
    </w:p>
    <w:p w:rsid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карантинных мероприятий в лесах; </w:t>
      </w:r>
    </w:p>
    <w:p w:rsidR="006A0AE4" w:rsidRPr="005171F5" w:rsidRDefault="006A0AE4" w:rsidP="005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F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17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1F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санитарно-оздоровительных мероприятий в лесах, в том числе: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и планирование санитарно-оздоровительных мероприятий;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по вырубке погибших и поврежденных лесных насаждений с использованием выборочных и сплошных санитарных рубок;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очистка лесов от захламления. </w:t>
      </w:r>
    </w:p>
    <w:p w:rsidR="006A0AE4" w:rsidRPr="005171F5" w:rsidRDefault="006A0AE4" w:rsidP="005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F5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цели по защите и охране лесов от пожаров предусматривает решение следующих мероприятий: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создание эффективной системы профилактики, обнаружения и тушения лесных пожаров, позволяющей свести к минимуму повреждение лесов, возникновение катастрофических верховых лесных пожаров, а также предотвратить гибель людей и повреждение огнем населенных пунктов и объектов экономики;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предупреждение возникновения и распространения лесных пожаров;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тушение лесных пожаров;</w:t>
      </w:r>
    </w:p>
    <w:p w:rsidR="006A0AE4" w:rsidRPr="005171F5" w:rsidRDefault="006A0AE4" w:rsidP="005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F5">
        <w:rPr>
          <w:rFonts w:ascii="Times New Roman" w:eastAsia="Times New Roman" w:hAnsi="Times New Roman" w:cs="Times New Roman"/>
          <w:sz w:val="24"/>
          <w:szCs w:val="24"/>
        </w:rPr>
        <w:t>В рамках основного мероприятия по предупреждению возникновения и распространения лесных пожаров планируется: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уход за минерализованными полосами;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снижение природной опасности лесов путем регулирования породного состава лесных насаждений и проведения санитарно-оздоровительных мероприятий;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наблюдения и </w:t>
      </w:r>
      <w:proofErr w:type="gramStart"/>
      <w:r w:rsidRPr="00B342B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 пожарной опасностью в лесах и лесными пожарами;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доставка людей и средств тушения лесного пожара к месту тушения лесного пожара и обратно;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локализация лесного пожара;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ликвидация лесного пожара;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локализованным лесным пожаром и его </w:t>
      </w:r>
      <w:proofErr w:type="spellStart"/>
      <w:r w:rsidRPr="00B342B7">
        <w:rPr>
          <w:rFonts w:ascii="Times New Roman" w:eastAsia="Times New Roman" w:hAnsi="Times New Roman" w:cs="Times New Roman"/>
          <w:sz w:val="24"/>
          <w:szCs w:val="24"/>
        </w:rPr>
        <w:t>дотушивание</w:t>
      </w:r>
      <w:proofErr w:type="spellEnd"/>
      <w:r w:rsidRPr="00B34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предотвращение возобновления лесного пожара.</w:t>
      </w:r>
    </w:p>
    <w:p w:rsidR="00083B5A" w:rsidRPr="00EF1F2A" w:rsidRDefault="00083B5A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Default="006A0AE4" w:rsidP="00083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объемы по охране и защите лесов от пожаров, вредных организмов и неблагоприятных факторов, </w:t>
      </w:r>
      <w:proofErr w:type="spellStart"/>
      <w:r w:rsidRPr="00EF1F2A">
        <w:rPr>
          <w:rFonts w:ascii="Times New Roman" w:eastAsia="Times New Roman" w:hAnsi="Times New Roman" w:cs="Times New Roman"/>
          <w:sz w:val="24"/>
          <w:szCs w:val="24"/>
        </w:rPr>
        <w:t>лесонарушений</w:t>
      </w:r>
      <w:proofErr w:type="spellEnd"/>
    </w:p>
    <w:p w:rsidR="00083B5A" w:rsidRPr="00EF1F2A" w:rsidRDefault="00083B5A" w:rsidP="00083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94"/>
        <w:gridCol w:w="723"/>
        <w:gridCol w:w="851"/>
        <w:gridCol w:w="656"/>
        <w:gridCol w:w="851"/>
        <w:gridCol w:w="822"/>
        <w:gridCol w:w="696"/>
        <w:gridCol w:w="696"/>
        <w:gridCol w:w="696"/>
        <w:gridCol w:w="696"/>
        <w:gridCol w:w="696"/>
      </w:tblGrid>
      <w:tr w:rsidR="0057247D" w:rsidRPr="005922E6" w:rsidTr="0075056E">
        <w:trPr>
          <w:trHeight w:val="289"/>
          <w:jc w:val="center"/>
        </w:trPr>
        <w:tc>
          <w:tcPr>
            <w:tcW w:w="2320" w:type="dxa"/>
            <w:vMerge w:val="restart"/>
            <w:vAlign w:val="center"/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694" w:type="dxa"/>
            <w:vMerge w:val="restart"/>
            <w:vAlign w:val="center"/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383" w:type="dxa"/>
            <w:gridSpan w:val="10"/>
            <w:shd w:val="clear" w:color="auto" w:fill="auto"/>
          </w:tcPr>
          <w:p w:rsidR="0057247D" w:rsidRPr="005922E6" w:rsidRDefault="0057247D" w:rsidP="00592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E6">
              <w:rPr>
                <w:rFonts w:ascii="Times New Roman" w:hAnsi="Times New Roman" w:cs="Times New Roman"/>
              </w:rPr>
              <w:t>По годам:</w:t>
            </w:r>
          </w:p>
        </w:tc>
      </w:tr>
      <w:tr w:rsidR="0057247D" w:rsidRPr="005922E6" w:rsidTr="0057247D">
        <w:trPr>
          <w:trHeight w:val="214"/>
          <w:jc w:val="center"/>
        </w:trPr>
        <w:tc>
          <w:tcPr>
            <w:tcW w:w="2320" w:type="dxa"/>
            <w:vMerge/>
            <w:vAlign w:val="center"/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vMerge/>
            <w:vAlign w:val="center"/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</w:tcBorders>
            <w:vAlign w:val="center"/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56" w:type="dxa"/>
            <w:tcBorders>
              <w:top w:val="nil"/>
            </w:tcBorders>
            <w:vAlign w:val="center"/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nil"/>
            </w:tcBorders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22" w:type="dxa"/>
            <w:tcBorders>
              <w:top w:val="nil"/>
            </w:tcBorders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696" w:type="dxa"/>
            <w:tcBorders>
              <w:top w:val="nil"/>
            </w:tcBorders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696" w:type="dxa"/>
            <w:tcBorders>
              <w:top w:val="nil"/>
            </w:tcBorders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696" w:type="dxa"/>
            <w:tcBorders>
              <w:top w:val="nil"/>
            </w:tcBorders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696" w:type="dxa"/>
            <w:tcBorders>
              <w:top w:val="nil"/>
            </w:tcBorders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696" w:type="dxa"/>
            <w:tcBorders>
              <w:top w:val="nil"/>
            </w:tcBorders>
          </w:tcPr>
          <w:p w:rsidR="0057247D" w:rsidRPr="005922E6" w:rsidRDefault="0057247D" w:rsidP="00592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57247D" w:rsidRPr="005922E6" w:rsidTr="0075056E">
        <w:trPr>
          <w:jc w:val="center"/>
        </w:trPr>
        <w:tc>
          <w:tcPr>
            <w:tcW w:w="2320" w:type="dxa"/>
            <w:vAlign w:val="center"/>
          </w:tcPr>
          <w:p w:rsidR="0057247D" w:rsidRPr="005922E6" w:rsidRDefault="0057247D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 xml:space="preserve">Выборочные санитарные рубки </w:t>
            </w:r>
          </w:p>
        </w:tc>
        <w:tc>
          <w:tcPr>
            <w:tcW w:w="694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723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6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2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750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247D" w:rsidRPr="005922E6" w:rsidTr="0075056E">
        <w:trPr>
          <w:trHeight w:val="261"/>
          <w:jc w:val="center"/>
        </w:trPr>
        <w:tc>
          <w:tcPr>
            <w:tcW w:w="2320" w:type="dxa"/>
            <w:vAlign w:val="center"/>
          </w:tcPr>
          <w:p w:rsidR="0057247D" w:rsidRPr="005922E6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2E6">
              <w:rPr>
                <w:rFonts w:ascii="Times New Roman" w:eastAsia="Times New Roman" w:hAnsi="Times New Roman" w:cs="Times New Roman"/>
                <w:color w:val="000000"/>
              </w:rPr>
              <w:t>Уход за  противопожарными минерализованными  полосами</w:t>
            </w:r>
          </w:p>
        </w:tc>
        <w:tc>
          <w:tcPr>
            <w:tcW w:w="694" w:type="dxa"/>
            <w:vAlign w:val="center"/>
          </w:tcPr>
          <w:p w:rsidR="0057247D" w:rsidRPr="005922E6" w:rsidRDefault="0057247D" w:rsidP="0010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23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2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75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7247D" w:rsidRPr="005922E6" w:rsidTr="0075056E">
        <w:trPr>
          <w:trHeight w:val="744"/>
          <w:jc w:val="center"/>
        </w:trPr>
        <w:tc>
          <w:tcPr>
            <w:tcW w:w="2320" w:type="dxa"/>
            <w:vAlign w:val="center"/>
          </w:tcPr>
          <w:p w:rsidR="0057247D" w:rsidRPr="005922E6" w:rsidRDefault="0057247D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2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наземной охраны от незаконных порубок леса и других противозаконных действий</w:t>
            </w:r>
          </w:p>
        </w:tc>
        <w:tc>
          <w:tcPr>
            <w:tcW w:w="694" w:type="dxa"/>
            <w:vAlign w:val="center"/>
          </w:tcPr>
          <w:p w:rsidR="0057247D" w:rsidRPr="005922E6" w:rsidRDefault="0057247D" w:rsidP="0010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723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851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65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851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822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1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696" w:type="dxa"/>
            <w:vAlign w:val="center"/>
          </w:tcPr>
          <w:p w:rsidR="0057247D" w:rsidRPr="005922E6" w:rsidRDefault="0057247D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E6">
              <w:rPr>
                <w:rFonts w:ascii="Times New Roman" w:eastAsia="Times New Roman" w:hAnsi="Times New Roman" w:cs="Times New Roman"/>
              </w:rPr>
              <w:t>1581</w:t>
            </w:r>
          </w:p>
        </w:tc>
      </w:tr>
    </w:tbl>
    <w:p w:rsidR="00083B5A" w:rsidRPr="00EF1F2A" w:rsidRDefault="00083B5A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Pr="00961A8A" w:rsidRDefault="0016647C" w:rsidP="0016647C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6A0AE4" w:rsidRPr="00EF1F2A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  <w:r w:rsidR="004F0A49" w:rsidRPr="00EF1F2A">
        <w:rPr>
          <w:rFonts w:ascii="Times New Roman" w:hAnsi="Times New Roman" w:cs="Times New Roman"/>
          <w:b/>
          <w:sz w:val="24"/>
          <w:szCs w:val="24"/>
        </w:rPr>
        <w:t xml:space="preserve"> 2 муниципальной программы</w:t>
      </w:r>
    </w:p>
    <w:p w:rsidR="00961A8A" w:rsidRPr="00EF1F2A" w:rsidRDefault="00961A8A" w:rsidP="00345B04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AB" w:rsidRDefault="00FF4CAB" w:rsidP="008744BD">
      <w:pPr>
        <w:widowControl w:val="0"/>
        <w:autoSpaceDE w:val="0"/>
        <w:autoSpaceDN w:val="0"/>
        <w:adjustRightInd w:val="0"/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областного и местного бюджетов.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Общая сумма на реализацию подпрограммы составляет 46149,3 тыс. рублей, в том числе по годам: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2014 год – 3868,1 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2015 год – 4076,4 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 xml:space="preserve">2016 год – 4340,7 тыс. рублей; 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2017 год – 3974,3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2018 год – 4662,2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 xml:space="preserve">2019 год – 4743,6 тыс. рублей; 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2020 год  –  5135,7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2021 год – 5116,1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2022 год – 5116,1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2023 год – 5116,1 тыс. рублей.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В том числе: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Средства местного бюджета, всего 46080,8 тыс. рублей, в том числе по годам: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2014 год – 3868,1тыс.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2015 год – 4076,4 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2016 год – 4272,2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2017 год – 3974,3 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2018 год – 4662,2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2019 год – 4743,6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2020 год  –  5135,7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2021 год – 5116,1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2022 год – 5116,1 тыс. рублей;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2023 год – 5116,1 тыс. рублей.</w:t>
      </w:r>
    </w:p>
    <w:p w:rsidR="0057247D" w:rsidRPr="0057247D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Средства областного бюджета, всего 68,5 тыс. рублей, в том числе по годам:</w:t>
      </w:r>
    </w:p>
    <w:p w:rsidR="00FF4CAB" w:rsidRDefault="0057247D" w:rsidP="005724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  <w:r w:rsidRPr="0057247D">
        <w:rPr>
          <w:rFonts w:ascii="Times New Roman" w:hAnsi="Times New Roman" w:cs="Times New Roman"/>
          <w:sz w:val="24"/>
          <w:szCs w:val="24"/>
        </w:rPr>
        <w:t xml:space="preserve"> - 68,5  тыс. рублей.</w:t>
      </w:r>
    </w:p>
    <w:p w:rsidR="00FF4CAB" w:rsidRDefault="00FF4CAB" w:rsidP="00FF4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E4" w:rsidRPr="00EF1F2A" w:rsidRDefault="006A0AE4" w:rsidP="00FF4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финансирования </w:t>
      </w:r>
      <w:r w:rsidR="008D0A3B" w:rsidRPr="00EF1F2A">
        <w:rPr>
          <w:rFonts w:ascii="Times New Roman" w:eastAsia="Times New Roman" w:hAnsi="Times New Roman" w:cs="Times New Roman"/>
          <w:sz w:val="24"/>
          <w:szCs w:val="24"/>
        </w:rPr>
        <w:t>на 2014 - 20</w:t>
      </w:r>
      <w:r w:rsidR="004654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44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EF1F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определяется в соответствии с бюджетными проектировками расходов местного бюджета на очередной финансовый год и на плановый период. </w:t>
      </w:r>
    </w:p>
    <w:p w:rsidR="006A0AE4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Указанный объем расходов будет уточняться после утверждения местного бюджета на соответствующий финансовый год и плановый период.</w:t>
      </w:r>
    </w:p>
    <w:p w:rsidR="000463E0" w:rsidRDefault="000463E0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463E0" w:rsidSect="002253B3">
          <w:headerReference w:type="default" r:id="rId11"/>
          <w:pgSz w:w="11905" w:h="16838"/>
          <w:pgMar w:top="498" w:right="851" w:bottom="993" w:left="1418" w:header="720" w:footer="720" w:gutter="0"/>
          <w:pgNumType w:start="3"/>
          <w:cols w:space="720"/>
          <w:noEndnote/>
          <w:docGrid w:linePitch="299"/>
        </w:sectPr>
      </w:pPr>
    </w:p>
    <w:p w:rsidR="00833853" w:rsidRPr="00284EC4" w:rsidRDefault="00833853" w:rsidP="002905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ОБЕСПЕЧИВАЮЩАЯ ПОДПРОГРАММА</w:t>
      </w:r>
    </w:p>
    <w:p w:rsidR="00833853" w:rsidRPr="00284EC4" w:rsidRDefault="00833853" w:rsidP="002905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853" w:rsidRPr="00284EC4" w:rsidRDefault="00B342B7" w:rsidP="00B342B7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833853" w:rsidRPr="00284EC4">
        <w:rPr>
          <w:rFonts w:ascii="Times New Roman" w:eastAsia="Calibri" w:hAnsi="Times New Roman" w:cs="Times New Roman"/>
          <w:sz w:val="24"/>
          <w:szCs w:val="24"/>
        </w:rPr>
        <w:t>Цель</w:t>
      </w:r>
      <w:r w:rsidR="009D5C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32534" w:rsidRPr="00284EC4">
        <w:rPr>
          <w:rFonts w:ascii="Times New Roman" w:eastAsia="Calibri" w:hAnsi="Times New Roman" w:cs="Times New Roman"/>
          <w:sz w:val="24"/>
          <w:szCs w:val="24"/>
        </w:rPr>
        <w:t xml:space="preserve">целевые показатели </w:t>
      </w:r>
      <w:r w:rsidR="00833853" w:rsidRPr="00284EC4">
        <w:rPr>
          <w:rFonts w:ascii="Times New Roman" w:eastAsia="Calibri" w:hAnsi="Times New Roman" w:cs="Times New Roman"/>
          <w:sz w:val="24"/>
          <w:szCs w:val="24"/>
        </w:rPr>
        <w:t>обеспечивающей подпрограммы</w:t>
      </w:r>
    </w:p>
    <w:p w:rsidR="00833853" w:rsidRPr="00284EC4" w:rsidRDefault="005B3651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Целью подпрограммы является </w:t>
      </w:r>
      <w:r w:rsidRPr="00284EC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57538E" w:rsidRPr="00284EC4">
        <w:rPr>
          <w:rFonts w:ascii="Times New Roman" w:eastAsia="Calibri" w:hAnsi="Times New Roman" w:cs="Times New Roman"/>
          <w:sz w:val="24"/>
          <w:szCs w:val="24"/>
        </w:rPr>
        <w:t>рганизация и обеспечение деятельности Комитета ГХ и ПК г. Десногорска в сфере городского хозяйства и промышленного комплекса.</w:t>
      </w:r>
    </w:p>
    <w:p w:rsidR="00833853" w:rsidRPr="00284EC4" w:rsidRDefault="00833853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EC4">
        <w:rPr>
          <w:rFonts w:ascii="Times New Roman" w:eastAsia="Calibri" w:hAnsi="Times New Roman" w:cs="Times New Roman"/>
          <w:sz w:val="24"/>
          <w:szCs w:val="24"/>
        </w:rPr>
        <w:t>Основным направлени</w:t>
      </w:r>
      <w:r w:rsidR="008D0A3B" w:rsidRPr="00284EC4">
        <w:rPr>
          <w:rFonts w:ascii="Times New Roman" w:eastAsia="Calibri" w:hAnsi="Times New Roman" w:cs="Times New Roman"/>
          <w:sz w:val="24"/>
          <w:szCs w:val="24"/>
        </w:rPr>
        <w:t>ем</w:t>
      </w:r>
      <w:r w:rsidRPr="00284EC4">
        <w:rPr>
          <w:rFonts w:ascii="Times New Roman" w:eastAsia="Calibri" w:hAnsi="Times New Roman" w:cs="Times New Roman"/>
          <w:sz w:val="24"/>
          <w:szCs w:val="24"/>
        </w:rPr>
        <w:t xml:space="preserve"> реализации обеспечивающей подпрограммы явля</w:t>
      </w:r>
      <w:r w:rsidR="008D0A3B" w:rsidRPr="00284EC4">
        <w:rPr>
          <w:rFonts w:ascii="Times New Roman" w:eastAsia="Calibri" w:hAnsi="Times New Roman" w:cs="Times New Roman"/>
          <w:sz w:val="24"/>
          <w:szCs w:val="24"/>
        </w:rPr>
        <w:t>е</w:t>
      </w:r>
      <w:r w:rsidRPr="00284EC4">
        <w:rPr>
          <w:rFonts w:ascii="Times New Roman" w:eastAsia="Calibri" w:hAnsi="Times New Roman" w:cs="Times New Roman"/>
          <w:sz w:val="24"/>
          <w:szCs w:val="24"/>
        </w:rPr>
        <w:t>тся:</w:t>
      </w:r>
    </w:p>
    <w:p w:rsidR="00833853" w:rsidRPr="00B342B7" w:rsidRDefault="001351CD" w:rsidP="008744BD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2B7">
        <w:rPr>
          <w:rFonts w:ascii="Times New Roman" w:eastAsia="Calibri" w:hAnsi="Times New Roman" w:cs="Times New Roman"/>
          <w:sz w:val="24"/>
          <w:szCs w:val="24"/>
        </w:rPr>
        <w:t>обеспечение организационных условий для реализации муниципальной программы</w:t>
      </w:r>
      <w:r w:rsidR="00833853" w:rsidRPr="00B34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853" w:rsidRPr="00284EC4" w:rsidRDefault="00532534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EC4">
        <w:rPr>
          <w:rFonts w:ascii="Times New Roman" w:eastAsia="Calibri" w:hAnsi="Times New Roman" w:cs="Times New Roman"/>
          <w:sz w:val="24"/>
          <w:szCs w:val="24"/>
        </w:rPr>
        <w:t>Целевым показателем  обеспечивающей подпрограммы является повышение эффективности деятельности Комитета</w:t>
      </w:r>
      <w:r w:rsidR="00C52593">
        <w:rPr>
          <w:rFonts w:ascii="Times New Roman" w:eastAsia="Calibri" w:hAnsi="Times New Roman" w:cs="Times New Roman"/>
          <w:sz w:val="24"/>
          <w:szCs w:val="24"/>
        </w:rPr>
        <w:t xml:space="preserve"> ГХ и ПК г. Десногорска</w:t>
      </w:r>
      <w:r w:rsidRPr="00284E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853" w:rsidRPr="00284EC4" w:rsidRDefault="001B761B" w:rsidP="0029052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517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853" w:rsidRPr="00284EC4">
        <w:rPr>
          <w:rFonts w:ascii="Times New Roman" w:eastAsia="Calibri" w:hAnsi="Times New Roman" w:cs="Times New Roman"/>
          <w:sz w:val="24"/>
          <w:szCs w:val="24"/>
        </w:rPr>
        <w:t>Ресурсное обеспечение обеспечивающей подпрограммы</w:t>
      </w:r>
    </w:p>
    <w:p w:rsidR="00833853" w:rsidRPr="00284EC4" w:rsidRDefault="00833853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EC4">
        <w:rPr>
          <w:rFonts w:ascii="Times New Roman" w:eastAsia="Calibri" w:hAnsi="Times New Roman" w:cs="Times New Roman"/>
          <w:sz w:val="24"/>
          <w:szCs w:val="24"/>
        </w:rPr>
        <w:t>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 Объемы бюджетных ассигнований приведены в таблице:</w:t>
      </w:r>
    </w:p>
    <w:p w:rsidR="00833853" w:rsidRPr="00284EC4" w:rsidRDefault="00833853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7"/>
        <w:gridCol w:w="845"/>
        <w:gridCol w:w="847"/>
        <w:gridCol w:w="850"/>
        <w:gridCol w:w="848"/>
        <w:gridCol w:w="984"/>
        <w:gridCol w:w="927"/>
        <w:gridCol w:w="899"/>
        <w:gridCol w:w="881"/>
        <w:gridCol w:w="834"/>
        <w:gridCol w:w="834"/>
      </w:tblGrid>
      <w:tr w:rsidR="00E6051E" w:rsidRPr="00B83A13" w:rsidTr="00E6051E">
        <w:tc>
          <w:tcPr>
            <w:tcW w:w="688" w:type="pct"/>
            <w:vMerge w:val="restart"/>
            <w:tcBorders>
              <w:right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Сумма (тыс. руб.)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1E" w:rsidRPr="00B83A13" w:rsidRDefault="00E6051E" w:rsidP="0075056E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1E" w:rsidRPr="00B83A13" w:rsidRDefault="00E6051E" w:rsidP="0075056E">
            <w:pPr>
              <w:jc w:val="center"/>
            </w:pPr>
          </w:p>
        </w:tc>
      </w:tr>
      <w:tr w:rsidR="00E6051E" w:rsidRPr="00B83A13" w:rsidTr="00E6051E">
        <w:tc>
          <w:tcPr>
            <w:tcW w:w="688" w:type="pct"/>
            <w:vMerge/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E6051E" w:rsidRPr="00B83A13" w:rsidRDefault="00E6051E" w:rsidP="0075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E6051E" w:rsidRPr="00B83A13" w:rsidRDefault="00E6051E" w:rsidP="00E6051E">
            <w:pPr>
              <w:jc w:val="center"/>
              <w:rPr>
                <w:rFonts w:ascii="Times New Roman" w:hAnsi="Times New Roman" w:cs="Times New Roman"/>
              </w:rPr>
            </w:pPr>
            <w:r w:rsidRPr="00B83A1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051E" w:rsidRPr="00B83A13" w:rsidTr="00E6051E">
        <w:tc>
          <w:tcPr>
            <w:tcW w:w="688" w:type="pct"/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Общий объем бюджетных средств на очередной год и плановый период, из них:</w:t>
            </w:r>
          </w:p>
        </w:tc>
        <w:tc>
          <w:tcPr>
            <w:tcW w:w="416" w:type="pct"/>
            <w:vAlign w:val="center"/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4544,3</w:t>
            </w:r>
          </w:p>
        </w:tc>
        <w:tc>
          <w:tcPr>
            <w:tcW w:w="417" w:type="pct"/>
            <w:vAlign w:val="center"/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5133,9</w:t>
            </w:r>
          </w:p>
        </w:tc>
        <w:tc>
          <w:tcPr>
            <w:tcW w:w="419" w:type="pct"/>
            <w:vAlign w:val="center"/>
          </w:tcPr>
          <w:p w:rsidR="00E6051E" w:rsidRPr="00B83A13" w:rsidRDefault="00E6051E" w:rsidP="007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5520,2</w:t>
            </w:r>
          </w:p>
        </w:tc>
        <w:tc>
          <w:tcPr>
            <w:tcW w:w="418" w:type="pct"/>
            <w:vAlign w:val="center"/>
          </w:tcPr>
          <w:p w:rsidR="00E6051E" w:rsidRPr="00B83A13" w:rsidRDefault="00E6051E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A13">
              <w:rPr>
                <w:rFonts w:ascii="Times New Roman" w:eastAsia="Calibri" w:hAnsi="Times New Roman" w:cs="Times New Roman"/>
              </w:rPr>
              <w:t>4985,4</w:t>
            </w:r>
          </w:p>
        </w:tc>
        <w:tc>
          <w:tcPr>
            <w:tcW w:w="485" w:type="pct"/>
            <w:vAlign w:val="center"/>
          </w:tcPr>
          <w:p w:rsidR="00E6051E" w:rsidRPr="00B83A13" w:rsidRDefault="00E6051E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3A13">
              <w:rPr>
                <w:rFonts w:ascii="Times New Roman" w:hAnsi="Times New Roman" w:cs="Times New Roman"/>
                <w:color w:val="0D0D0D" w:themeColor="text1" w:themeTint="F2"/>
              </w:rPr>
              <w:t>4626,0</w:t>
            </w:r>
          </w:p>
        </w:tc>
        <w:tc>
          <w:tcPr>
            <w:tcW w:w="457" w:type="pct"/>
            <w:vAlign w:val="center"/>
          </w:tcPr>
          <w:p w:rsidR="00E6051E" w:rsidRPr="00B83A13" w:rsidRDefault="00E6051E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A13">
              <w:rPr>
                <w:rFonts w:ascii="Times New Roman" w:hAnsi="Times New Roman" w:cs="Times New Roman"/>
              </w:rPr>
              <w:t>4546,4</w:t>
            </w:r>
          </w:p>
        </w:tc>
        <w:tc>
          <w:tcPr>
            <w:tcW w:w="443" w:type="pct"/>
            <w:vAlign w:val="center"/>
          </w:tcPr>
          <w:p w:rsidR="00E6051E" w:rsidRPr="00B83A13" w:rsidRDefault="00E6051E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A13">
              <w:rPr>
                <w:rFonts w:ascii="Times New Roman" w:hAnsi="Times New Roman" w:cs="Times New Roman"/>
              </w:rPr>
              <w:t>4391,4</w:t>
            </w:r>
          </w:p>
        </w:tc>
        <w:tc>
          <w:tcPr>
            <w:tcW w:w="433" w:type="pct"/>
            <w:vAlign w:val="center"/>
          </w:tcPr>
          <w:p w:rsidR="00E6051E" w:rsidRPr="00B83A13" w:rsidRDefault="00E6051E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51E">
              <w:rPr>
                <w:rFonts w:ascii="Times New Roman" w:eastAsia="Calibri" w:hAnsi="Times New Roman" w:cs="Times New Roman"/>
                <w:lang w:eastAsia="en-US"/>
              </w:rPr>
              <w:t>4334,4</w:t>
            </w:r>
          </w:p>
        </w:tc>
        <w:tc>
          <w:tcPr>
            <w:tcW w:w="411" w:type="pct"/>
            <w:vAlign w:val="center"/>
          </w:tcPr>
          <w:p w:rsidR="00E6051E" w:rsidRPr="00B83A13" w:rsidRDefault="00E6051E" w:rsidP="00E6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51E">
              <w:rPr>
                <w:rFonts w:ascii="Times New Roman" w:eastAsia="Calibri" w:hAnsi="Times New Roman" w:cs="Times New Roman"/>
                <w:lang w:eastAsia="en-US"/>
              </w:rPr>
              <w:t>4292,4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51E" w:rsidRPr="00B83A13" w:rsidRDefault="00E6051E" w:rsidP="00750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51E">
              <w:rPr>
                <w:rFonts w:ascii="Times New Roman" w:eastAsia="Calibri" w:hAnsi="Times New Roman" w:cs="Times New Roman"/>
                <w:lang w:eastAsia="en-US"/>
              </w:rPr>
              <w:t>4292,4</w:t>
            </w:r>
          </w:p>
        </w:tc>
      </w:tr>
    </w:tbl>
    <w:p w:rsidR="001B761B" w:rsidRDefault="001B761B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61B" w:rsidRDefault="001B761B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61B" w:rsidRDefault="001B761B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61B" w:rsidRDefault="001B761B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99" w:rsidRDefault="00117C99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3E0" w:rsidRDefault="000463E0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463E0" w:rsidSect="00F31B15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6F736E" w:rsidRPr="00284EC4" w:rsidRDefault="006F736E" w:rsidP="002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4</w:t>
      </w:r>
    </w:p>
    <w:p w:rsidR="006F736E" w:rsidRPr="00284EC4" w:rsidRDefault="006F736E" w:rsidP="002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>Модернизация объектов жилищно-коммунального хозяйства в муниципальном образовании «город Десногорск»   Смоленской области на 2014-20</w:t>
      </w:r>
      <w:r w:rsidR="00952103" w:rsidRPr="00284EC4">
        <w:rPr>
          <w:rFonts w:ascii="Times New Roman" w:hAnsi="Times New Roman" w:cs="Times New Roman"/>
          <w:b/>
          <w:sz w:val="24"/>
          <w:szCs w:val="24"/>
        </w:rPr>
        <w:t>2</w:t>
      </w:r>
      <w:r w:rsidR="00E6051E">
        <w:rPr>
          <w:rFonts w:ascii="Times New Roman" w:hAnsi="Times New Roman" w:cs="Times New Roman"/>
          <w:b/>
          <w:sz w:val="24"/>
          <w:szCs w:val="24"/>
        </w:rPr>
        <w:t>3</w:t>
      </w:r>
      <w:r w:rsidRPr="00284EC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F736E" w:rsidRPr="00284EC4" w:rsidRDefault="006F736E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58"/>
      </w:tblGrid>
      <w:tr w:rsidR="006F736E" w:rsidRPr="00B342B7" w:rsidTr="00B342B7">
        <w:trPr>
          <w:trHeight w:val="691"/>
        </w:trPr>
        <w:tc>
          <w:tcPr>
            <w:tcW w:w="3686" w:type="dxa"/>
            <w:vAlign w:val="center"/>
          </w:tcPr>
          <w:p w:rsidR="009D5CC0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:rsidR="006F736E" w:rsidRPr="00B342B7" w:rsidRDefault="0015636D" w:rsidP="002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 МО «город Десногорск»</w:t>
            </w:r>
            <w:r w:rsidR="00B342B7"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058" w:type="dxa"/>
            <w:vAlign w:val="center"/>
          </w:tcPr>
          <w:p w:rsidR="0015636D" w:rsidRDefault="0015636D" w:rsidP="00B342B7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 МО «город Десногорск»</w:t>
            </w: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6F736E" w:rsidRPr="00B342B7" w:rsidRDefault="006F736E" w:rsidP="00B342B7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117C99" w:rsidRPr="00B3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058" w:type="dxa"/>
            <w:vAlign w:val="center"/>
          </w:tcPr>
          <w:p w:rsidR="006F736E" w:rsidRPr="00B342B7" w:rsidRDefault="000A1EE0" w:rsidP="002905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36E" w:rsidRPr="00B342B7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и эффективности работы объектов коммунальной инфраструктуры в сфере жилищно-коммунального хозяйства г. Десногорска</w:t>
            </w: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 подпрограммы </w:t>
            </w:r>
          </w:p>
        </w:tc>
        <w:tc>
          <w:tcPr>
            <w:tcW w:w="6058" w:type="dxa"/>
            <w:vAlign w:val="center"/>
          </w:tcPr>
          <w:p w:rsidR="006F736E" w:rsidRPr="00B342B7" w:rsidRDefault="006F736E" w:rsidP="002905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реализации подпрограммы являются:</w:t>
            </w:r>
          </w:p>
          <w:p w:rsidR="002974FE" w:rsidRPr="00B342B7" w:rsidRDefault="006F736E" w:rsidP="0029052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>1)</w:t>
            </w:r>
            <w:r w:rsidR="00C52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4FE" w:rsidRPr="00B342B7">
              <w:rPr>
                <w:rFonts w:ascii="Times New Roman" w:hAnsi="Times New Roman"/>
                <w:sz w:val="24"/>
                <w:szCs w:val="24"/>
              </w:rPr>
              <w:t>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водоснабжение).</w:t>
            </w:r>
          </w:p>
          <w:p w:rsidR="006F736E" w:rsidRPr="00B342B7" w:rsidRDefault="006F736E" w:rsidP="00290526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>2)</w:t>
            </w:r>
            <w:r w:rsidR="00C52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4FE" w:rsidRPr="00B342B7">
              <w:rPr>
                <w:rFonts w:ascii="Times New Roman" w:hAnsi="Times New Roman"/>
                <w:sz w:val="24"/>
                <w:szCs w:val="24"/>
              </w:rPr>
              <w:t>Протяженность сетей теплоснабжения, введенных в эксплуатацию.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6058" w:type="dxa"/>
            <w:vAlign w:val="center"/>
          </w:tcPr>
          <w:p w:rsidR="006F736E" w:rsidRPr="00B342B7" w:rsidRDefault="006F736E" w:rsidP="00E6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E8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Объемы ассигнований  подпрограммы (по годам реализации и в разрезе источников финансирования)</w:t>
            </w:r>
          </w:p>
        </w:tc>
        <w:tc>
          <w:tcPr>
            <w:tcW w:w="6058" w:type="dxa"/>
            <w:vAlign w:val="center"/>
          </w:tcPr>
          <w:p w:rsidR="006F736E" w:rsidRPr="00B342B7" w:rsidRDefault="006F736E" w:rsidP="0029052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 xml:space="preserve">Расходы Подпрограммы  реализуются за счет </w:t>
            </w:r>
            <w:r w:rsidR="00C52593">
              <w:rPr>
                <w:rFonts w:ascii="Times New Roman" w:hAnsi="Times New Roman"/>
                <w:sz w:val="24"/>
                <w:szCs w:val="24"/>
              </w:rPr>
              <w:t xml:space="preserve">инвестиций сетевой организации </w:t>
            </w:r>
            <w:r w:rsidR="0015636D">
              <w:rPr>
                <w:rFonts w:ascii="Times New Roman" w:hAnsi="Times New Roman"/>
                <w:sz w:val="24"/>
                <w:szCs w:val="24"/>
              </w:rPr>
              <w:t>МУП «ККП» МО «город Десногорск»</w:t>
            </w:r>
            <w:r w:rsidR="0015636D" w:rsidRPr="00B342B7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, предусмотренных на капитальный ремонт и реконструкцию объектов коммунальной инфраструктуры при формировании тарифов на поставку </w:t>
            </w:r>
            <w:proofErr w:type="spellStart"/>
            <w:r w:rsidRPr="00B342B7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 w:rsidRPr="00B342B7">
              <w:rPr>
                <w:rFonts w:ascii="Times New Roman" w:hAnsi="Times New Roman"/>
                <w:sz w:val="24"/>
                <w:szCs w:val="24"/>
              </w:rPr>
              <w:t>, горячего и  холодного водоснабжения, услуг по водоотведению и очистке стоков</w:t>
            </w:r>
            <w:r w:rsidR="002974FE" w:rsidRPr="00B342B7">
              <w:rPr>
                <w:rFonts w:ascii="Times New Roman" w:hAnsi="Times New Roman"/>
                <w:sz w:val="24"/>
                <w:szCs w:val="24"/>
              </w:rPr>
              <w:t>,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974FE" w:rsidRPr="00B342B7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>средств местного бюджета.  Всего на  период 2014-20</w:t>
            </w:r>
            <w:r w:rsidR="00E83174">
              <w:rPr>
                <w:rFonts w:ascii="Times New Roman" w:hAnsi="Times New Roman"/>
                <w:sz w:val="24"/>
                <w:szCs w:val="24"/>
              </w:rPr>
              <w:t>2</w:t>
            </w:r>
            <w:r w:rsidR="00E6051E">
              <w:rPr>
                <w:rFonts w:ascii="Times New Roman" w:hAnsi="Times New Roman"/>
                <w:sz w:val="24"/>
                <w:szCs w:val="24"/>
              </w:rPr>
              <w:t>3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 годы  объем финансирования мероприятий Подпрограммы   составляет  </w:t>
            </w:r>
            <w:r w:rsidR="00362E33" w:rsidRPr="00B342B7">
              <w:rPr>
                <w:rFonts w:ascii="Times New Roman" w:hAnsi="Times New Roman"/>
                <w:sz w:val="24"/>
                <w:szCs w:val="24"/>
              </w:rPr>
              <w:t>46472,9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B342B7" w:rsidRPr="00B342B7">
              <w:rPr>
                <w:rFonts w:ascii="Times New Roman" w:hAnsi="Times New Roman"/>
                <w:sz w:val="24"/>
                <w:szCs w:val="24"/>
              </w:rPr>
              <w:t>.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292A" w:rsidRPr="00B342B7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 местного бюджета 317,8 тыс. руб., 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6F736E" w:rsidRPr="00B342B7" w:rsidRDefault="006F736E" w:rsidP="0029052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>2014 год – 20788,4 тыс. руб.</w:t>
            </w:r>
          </w:p>
          <w:p w:rsidR="006F736E" w:rsidRPr="00B342B7" w:rsidRDefault="00B342B7" w:rsidP="00C3746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6F736E" w:rsidRPr="00B342B7">
              <w:rPr>
                <w:rFonts w:ascii="Times New Roman" w:hAnsi="Times New Roman"/>
                <w:sz w:val="24"/>
                <w:szCs w:val="24"/>
              </w:rPr>
              <w:t>год – 25684,5 тыс. руб.</w:t>
            </w:r>
            <w:r w:rsidR="00B9292A" w:rsidRPr="00B342B7">
              <w:rPr>
                <w:rFonts w:ascii="Times New Roman" w:hAnsi="Times New Roman"/>
                <w:sz w:val="24"/>
                <w:szCs w:val="24"/>
              </w:rPr>
              <w:t>, в том числе за счет средств местного бюджета 317,8 тыс. руб</w:t>
            </w:r>
            <w:r w:rsidR="00C37463" w:rsidRPr="00B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96A44" w:rsidRDefault="00996A44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736E" w:rsidRDefault="006F736E" w:rsidP="002905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социально-экономической сферы реализации подпрограммы 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84EC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90526" w:rsidRPr="00284EC4" w:rsidRDefault="00290526" w:rsidP="002905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Жилищно-коммунальное хозяйство – важная отрасль экономики муниципального образования «город Десногорск» Смоленской области. Бесперебойное снабжение потребителей теплом, горячей и холодной водой требуемого качества и недопущение ситуаций, опасных для людей и окружающей среды, являются основой социальной стабильности муниципального образования</w:t>
      </w:r>
      <w:r w:rsidR="00117C99">
        <w:rPr>
          <w:rFonts w:ascii="Times New Roman" w:hAnsi="Times New Roman" w:cs="Times New Roman"/>
          <w:sz w:val="24"/>
          <w:szCs w:val="24"/>
        </w:rPr>
        <w:t>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Программа разработана на основе данных муниципальных предприятий и организаций, в которых имеется доля муниципальной собственности.</w:t>
      </w:r>
    </w:p>
    <w:p w:rsidR="00464DD5" w:rsidRDefault="00C52593" w:rsidP="0046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284EC4">
        <w:rPr>
          <w:rFonts w:ascii="Times New Roman" w:hAnsi="Times New Roman" w:cs="Times New Roman"/>
          <w:sz w:val="24"/>
          <w:szCs w:val="24"/>
        </w:rPr>
        <w:t xml:space="preserve">радообразующим предприятием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F736E" w:rsidRPr="00284EC4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Десногорск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Смоленская атомная станция.  Реализация программы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будет напрямую зависеть от  дальнейшего развития  градообразующего предприятия:  строительство второй очереди Смоленской АЭС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повлечет за собой необходимость строительства значительных объемов жилья  с  социальной  инфраструктурой, для развития промышленного </w:t>
      </w:r>
      <w:r w:rsidR="005922E6">
        <w:rPr>
          <w:rFonts w:ascii="Times New Roman" w:hAnsi="Times New Roman" w:cs="Times New Roman"/>
          <w:sz w:val="24"/>
          <w:szCs w:val="24"/>
        </w:rPr>
        <w:t>сектора экономики г. Десногорск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необходимо создание  инженерной инфраструктуры  в коммунально</w:t>
      </w:r>
      <w:r w:rsidR="005922E6">
        <w:rPr>
          <w:rFonts w:ascii="Times New Roman" w:hAnsi="Times New Roman" w:cs="Times New Roman"/>
          <w:sz w:val="24"/>
          <w:szCs w:val="24"/>
        </w:rPr>
        <w:t>-складской зоне                      г. Десногорск</w:t>
      </w:r>
      <w:r w:rsidR="00464DD5">
        <w:rPr>
          <w:rFonts w:ascii="Times New Roman" w:hAnsi="Times New Roman" w:cs="Times New Roman"/>
          <w:sz w:val="24"/>
          <w:szCs w:val="24"/>
        </w:rPr>
        <w:t>.</w:t>
      </w:r>
    </w:p>
    <w:p w:rsidR="006F736E" w:rsidRPr="00284EC4" w:rsidRDefault="006F736E" w:rsidP="0046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Состояние коммунальной инфраструктуры</w:t>
      </w:r>
      <w:r w:rsidR="00464DD5">
        <w:rPr>
          <w:rFonts w:ascii="Times New Roman" w:hAnsi="Times New Roman" w:cs="Times New Roman"/>
          <w:sz w:val="24"/>
          <w:szCs w:val="24"/>
        </w:rPr>
        <w:t>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Современное состояние объектов коммунальной инфраструктуры г. Десногорск характеризуется высокой степенью износа основного и вспомогательного оборудования (для большинства объектов процент износа составляет от 40% до 70%),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объектов. При этом от 20% до 80% городских инженерных коммуникаций отслужили нормативный срок.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  <w:r w:rsidRPr="00284EC4">
        <w:rPr>
          <w:rFonts w:ascii="Times New Roman" w:hAnsi="Times New Roman" w:cs="Times New Roman"/>
          <w:sz w:val="24"/>
          <w:szCs w:val="24"/>
        </w:rPr>
        <w:tab/>
      </w:r>
      <w:r w:rsidRPr="00284EC4">
        <w:rPr>
          <w:rFonts w:ascii="Times New Roman" w:hAnsi="Times New Roman" w:cs="Times New Roman"/>
          <w:sz w:val="24"/>
          <w:szCs w:val="24"/>
        </w:rPr>
        <w:tab/>
      </w:r>
      <w:r w:rsidRPr="00284EC4">
        <w:rPr>
          <w:rFonts w:ascii="Times New Roman" w:hAnsi="Times New Roman" w:cs="Times New Roman"/>
          <w:sz w:val="24"/>
          <w:szCs w:val="24"/>
        </w:rPr>
        <w:tab/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Основной задачей предприятий коммунального комплекса являются обеспечение минимально необходимой устойчивости функционирования систем коммунальной инфраструктуры (прохождение очередного отопительного сезона без больших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Программы в части модернизации существующих систем.</w:t>
      </w:r>
    </w:p>
    <w:p w:rsidR="00C52593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Обеспечение жизнедеятельности коммунального комплекса города осуществляет </w:t>
      </w:r>
      <w:r w:rsidR="00C52593">
        <w:rPr>
          <w:rFonts w:ascii="Times New Roman" w:hAnsi="Times New Roman" w:cs="Times New Roman"/>
          <w:sz w:val="24"/>
          <w:szCs w:val="24"/>
        </w:rPr>
        <w:t>МУП «ККП» МО «город Десногорск»</w:t>
      </w:r>
      <w:r w:rsidR="00C52593" w:rsidRPr="00B342B7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="00C5259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C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гарантированное предоставление населению услуг тепло-, водоснабжения и водоотведения,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284EC4">
        <w:rPr>
          <w:rFonts w:ascii="Times New Roman" w:hAnsi="Times New Roman" w:cs="Times New Roman"/>
          <w:color w:val="000000"/>
          <w:sz w:val="24"/>
          <w:szCs w:val="24"/>
        </w:rPr>
        <w:t>ресурсоэнергосберегающих</w:t>
      </w:r>
      <w:proofErr w:type="spellEnd"/>
      <w:r w:rsidRPr="00284E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Потребность средств необходимых для реализации мероприятий  по модернизации сетей теплоснабжения, водоснабжения, водоотведения и очистки сточных вод на период 2014-20</w:t>
      </w:r>
      <w:r w:rsidR="00E83174">
        <w:rPr>
          <w:rFonts w:ascii="Times New Roman" w:hAnsi="Times New Roman" w:cs="Times New Roman"/>
          <w:sz w:val="24"/>
          <w:szCs w:val="24"/>
        </w:rPr>
        <w:t>2</w:t>
      </w:r>
      <w:r w:rsidR="00E6051E">
        <w:rPr>
          <w:rFonts w:ascii="Times New Roman" w:hAnsi="Times New Roman" w:cs="Times New Roman"/>
          <w:sz w:val="24"/>
          <w:szCs w:val="24"/>
        </w:rPr>
        <w:t>3</w:t>
      </w:r>
      <w:r w:rsidRPr="00284EC4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A410BB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362E33">
        <w:rPr>
          <w:rFonts w:ascii="Times New Roman" w:hAnsi="Times New Roman" w:cs="Times New Roman"/>
          <w:sz w:val="24"/>
          <w:szCs w:val="24"/>
        </w:rPr>
        <w:t>46472,9</w:t>
      </w:r>
      <w:r w:rsidRPr="00A410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10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410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10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410BB">
        <w:rPr>
          <w:rFonts w:ascii="Times New Roman" w:hAnsi="Times New Roman" w:cs="Times New Roman"/>
          <w:sz w:val="24"/>
          <w:szCs w:val="24"/>
        </w:rPr>
        <w:t>.</w:t>
      </w:r>
    </w:p>
    <w:p w:rsidR="000463E0" w:rsidRDefault="006F736E" w:rsidP="0046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Объем финансирования по годам реализации </w:t>
      </w:r>
      <w:r w:rsidR="005922E6">
        <w:rPr>
          <w:rFonts w:ascii="Times New Roman" w:hAnsi="Times New Roman" w:cs="Times New Roman"/>
          <w:sz w:val="24"/>
          <w:szCs w:val="24"/>
        </w:rPr>
        <w:t>п</w:t>
      </w:r>
      <w:r w:rsidRPr="00284EC4">
        <w:rPr>
          <w:rFonts w:ascii="Times New Roman" w:hAnsi="Times New Roman" w:cs="Times New Roman"/>
          <w:sz w:val="24"/>
          <w:szCs w:val="24"/>
        </w:rPr>
        <w:t xml:space="preserve">одпрограммы представлен в таблице </w:t>
      </w:r>
      <w:r w:rsidR="004E5885">
        <w:rPr>
          <w:rFonts w:ascii="Times New Roman" w:hAnsi="Times New Roman" w:cs="Times New Roman"/>
          <w:sz w:val="24"/>
          <w:szCs w:val="24"/>
        </w:rPr>
        <w:t xml:space="preserve">№ </w:t>
      </w:r>
      <w:r w:rsidRPr="00284EC4">
        <w:rPr>
          <w:rFonts w:ascii="Times New Roman" w:hAnsi="Times New Roman" w:cs="Times New Roman"/>
          <w:sz w:val="24"/>
          <w:szCs w:val="24"/>
        </w:rPr>
        <w:t xml:space="preserve"> 1</w:t>
      </w:r>
      <w:r w:rsidR="00464DD5">
        <w:rPr>
          <w:rFonts w:ascii="Times New Roman" w:hAnsi="Times New Roman" w:cs="Times New Roman"/>
          <w:sz w:val="24"/>
          <w:szCs w:val="24"/>
        </w:rPr>
        <w:t>.</w:t>
      </w:r>
    </w:p>
    <w:p w:rsidR="00464DD5" w:rsidRDefault="00464DD5" w:rsidP="0046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F736E" w:rsidRPr="00284EC4" w:rsidRDefault="006F736E" w:rsidP="002905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463E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E5885">
        <w:rPr>
          <w:rFonts w:ascii="Times New Roman" w:hAnsi="Times New Roman" w:cs="Times New Roman"/>
          <w:sz w:val="24"/>
          <w:szCs w:val="24"/>
        </w:rPr>
        <w:t xml:space="preserve">№ </w:t>
      </w:r>
      <w:r w:rsidRPr="000463E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7"/>
        <w:tblpPr w:leftFromText="181" w:rightFromText="181" w:vertAnchor="text" w:tblpY="1"/>
        <w:tblW w:w="4966" w:type="pct"/>
        <w:tblLook w:val="0620" w:firstRow="1" w:lastRow="0" w:firstColumn="0" w:lastColumn="0" w:noHBand="1" w:noVBand="1"/>
      </w:tblPr>
      <w:tblGrid>
        <w:gridCol w:w="4665"/>
        <w:gridCol w:w="1149"/>
        <w:gridCol w:w="1006"/>
        <w:gridCol w:w="697"/>
        <w:gridCol w:w="861"/>
        <w:gridCol w:w="1407"/>
      </w:tblGrid>
      <w:tr w:rsidR="000463E0" w:rsidRPr="00284EC4" w:rsidTr="00464DD5">
        <w:trPr>
          <w:trHeight w:val="240"/>
          <w:tblHeader/>
        </w:trPr>
        <w:tc>
          <w:tcPr>
            <w:tcW w:w="2384" w:type="pct"/>
            <w:vMerge w:val="restart"/>
          </w:tcPr>
          <w:p w:rsidR="000463E0" w:rsidRPr="00290526" w:rsidRDefault="000463E0" w:rsidP="00592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463E0" w:rsidRPr="00290526" w:rsidRDefault="000463E0" w:rsidP="00592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По модернизации инженерных сетей г. Десногорска</w:t>
            </w:r>
          </w:p>
        </w:tc>
        <w:tc>
          <w:tcPr>
            <w:tcW w:w="2616" w:type="pct"/>
            <w:gridSpan w:val="5"/>
          </w:tcPr>
          <w:p w:rsidR="000463E0" w:rsidRPr="00290526" w:rsidRDefault="000463E0" w:rsidP="0059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26">
              <w:rPr>
                <w:rFonts w:ascii="Times New Roman" w:hAnsi="Times New Roman"/>
                <w:sz w:val="24"/>
                <w:szCs w:val="24"/>
              </w:rPr>
              <w:t>Реализация подпрограммы</w:t>
            </w:r>
          </w:p>
          <w:p w:rsidR="000463E0" w:rsidRPr="00290526" w:rsidRDefault="000463E0" w:rsidP="0059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26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0463E0" w:rsidRPr="00284EC4" w:rsidTr="0016647C">
        <w:trPr>
          <w:trHeight w:val="267"/>
          <w:tblHeader/>
        </w:trPr>
        <w:tc>
          <w:tcPr>
            <w:tcW w:w="2384" w:type="pct"/>
            <w:vMerge/>
          </w:tcPr>
          <w:p w:rsidR="000463E0" w:rsidRPr="00290526" w:rsidRDefault="000463E0" w:rsidP="0059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0463E0" w:rsidRPr="00290526" w:rsidRDefault="000463E0" w:rsidP="00592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0463E0" w:rsidRPr="00290526" w:rsidRDefault="000463E0" w:rsidP="00592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6" w:type="pct"/>
          </w:tcPr>
          <w:p w:rsidR="000463E0" w:rsidRPr="00290526" w:rsidRDefault="000463E0" w:rsidP="00592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0" w:type="pct"/>
          </w:tcPr>
          <w:p w:rsidR="000463E0" w:rsidRPr="00284EC4" w:rsidRDefault="000463E0" w:rsidP="00592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9" w:type="pct"/>
          </w:tcPr>
          <w:p w:rsidR="000463E0" w:rsidRPr="00284EC4" w:rsidRDefault="000463E0" w:rsidP="00E6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1993">
              <w:rPr>
                <w:rFonts w:ascii="Times New Roman" w:hAnsi="Times New Roman" w:cs="Times New Roman"/>
                <w:sz w:val="24"/>
                <w:szCs w:val="24"/>
              </w:rPr>
              <w:t>8-202</w:t>
            </w:r>
            <w:r w:rsidR="00E6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3E0" w:rsidRPr="00284EC4" w:rsidTr="0016647C">
        <w:trPr>
          <w:cantSplit/>
          <w:trHeight w:val="818"/>
          <w:tblHeader/>
        </w:trPr>
        <w:tc>
          <w:tcPr>
            <w:tcW w:w="238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капитальный ремонт, замена и строительство   </w:t>
            </w:r>
            <w:proofErr w:type="gramStart"/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</w:p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сетей  теплоснабжения</w:t>
            </w:r>
          </w:p>
        </w:tc>
        <w:tc>
          <w:tcPr>
            <w:tcW w:w="587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15012,5</w:t>
            </w:r>
          </w:p>
        </w:tc>
        <w:tc>
          <w:tcPr>
            <w:tcW w:w="51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18707,6</w:t>
            </w:r>
          </w:p>
        </w:tc>
        <w:tc>
          <w:tcPr>
            <w:tcW w:w="356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E0" w:rsidRPr="00284EC4" w:rsidTr="0016647C">
        <w:trPr>
          <w:cantSplit/>
          <w:trHeight w:val="240"/>
          <w:tblHeader/>
        </w:trPr>
        <w:tc>
          <w:tcPr>
            <w:tcW w:w="238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капитальный ремонт, замена  </w:t>
            </w:r>
            <w:proofErr w:type="gramStart"/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</w:p>
          <w:p w:rsidR="000463E0" w:rsidRPr="00284EC4" w:rsidRDefault="00464DD5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  водоснабжения</w:t>
            </w:r>
          </w:p>
        </w:tc>
        <w:tc>
          <w:tcPr>
            <w:tcW w:w="587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4275,9</w:t>
            </w:r>
          </w:p>
        </w:tc>
        <w:tc>
          <w:tcPr>
            <w:tcW w:w="51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5476,9</w:t>
            </w:r>
          </w:p>
        </w:tc>
        <w:tc>
          <w:tcPr>
            <w:tcW w:w="356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0463E0" w:rsidRPr="00284EC4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0463E0" w:rsidRPr="00284EC4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63E0" w:rsidRPr="00284EC4" w:rsidTr="0016647C">
        <w:trPr>
          <w:cantSplit/>
          <w:trHeight w:val="240"/>
          <w:tblHeader/>
        </w:trPr>
        <w:tc>
          <w:tcPr>
            <w:tcW w:w="238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Реконструкция, капитальный ремонт, замена  </w:t>
            </w:r>
            <w:proofErr w:type="gramStart"/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</w:p>
          <w:p w:rsidR="000463E0" w:rsidRPr="00284EC4" w:rsidRDefault="00464DD5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  водоотведения</w:t>
            </w:r>
          </w:p>
        </w:tc>
        <w:tc>
          <w:tcPr>
            <w:tcW w:w="587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1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56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0463E0" w:rsidRPr="00284EC4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0463E0" w:rsidRPr="00284EC4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171F5" w:rsidRDefault="005171F5" w:rsidP="00C374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36E" w:rsidRDefault="006F736E" w:rsidP="00C374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EC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E6A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5056E" w:rsidRPr="00750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 целевые показатели, описание ожидаемых конечных результатов, сроков и этапов реализации </w:t>
      </w:r>
      <w:r w:rsidR="00DE6ABB">
        <w:rPr>
          <w:rFonts w:ascii="Times New Roman" w:hAnsi="Times New Roman" w:cs="Times New Roman"/>
          <w:b/>
          <w:color w:val="000000"/>
          <w:sz w:val="24"/>
          <w:szCs w:val="24"/>
        </w:rPr>
        <w:t>подпрог</w:t>
      </w:r>
      <w:r w:rsidR="00C37463">
        <w:rPr>
          <w:rFonts w:ascii="Times New Roman" w:hAnsi="Times New Roman" w:cs="Times New Roman"/>
          <w:b/>
          <w:color w:val="000000"/>
          <w:sz w:val="24"/>
          <w:szCs w:val="24"/>
        </w:rPr>
        <w:t>раммы 4 муниципальной программы</w:t>
      </w:r>
    </w:p>
    <w:p w:rsidR="00C37463" w:rsidRPr="00284EC4" w:rsidRDefault="00C37463" w:rsidP="00C374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36E" w:rsidRPr="00284EC4" w:rsidRDefault="006F736E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 повышение надежности и эффективности работы объектов </w:t>
      </w:r>
      <w:r w:rsidR="00415B6F" w:rsidRPr="00284EC4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  <w:r w:rsidR="002974F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284EC4">
        <w:rPr>
          <w:rFonts w:ascii="Times New Roman" w:hAnsi="Times New Roman" w:cs="Times New Roman"/>
          <w:sz w:val="24"/>
          <w:szCs w:val="24"/>
        </w:rPr>
        <w:t>жилищно-коммунального хозяйства г. Десногорск.</w:t>
      </w:r>
    </w:p>
    <w:p w:rsidR="004D0C0D" w:rsidRPr="00622734" w:rsidRDefault="004D0C0D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734">
        <w:rPr>
          <w:rFonts w:ascii="Times New Roman" w:hAnsi="Times New Roman" w:cs="Times New Roman"/>
          <w:sz w:val="24"/>
          <w:szCs w:val="24"/>
        </w:rPr>
        <w:t>Целевыми показателями реализации подпрограммы являются:</w:t>
      </w:r>
    </w:p>
    <w:p w:rsidR="002974FE" w:rsidRPr="00622734" w:rsidRDefault="004D0C0D" w:rsidP="002905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22734">
        <w:rPr>
          <w:rFonts w:ascii="Times New Roman" w:hAnsi="Times New Roman"/>
          <w:sz w:val="24"/>
          <w:szCs w:val="24"/>
        </w:rPr>
        <w:t>1)</w:t>
      </w:r>
      <w:r w:rsidR="0015636D" w:rsidRPr="00622734">
        <w:rPr>
          <w:rFonts w:ascii="Times New Roman" w:hAnsi="Times New Roman"/>
          <w:sz w:val="24"/>
          <w:szCs w:val="24"/>
        </w:rPr>
        <w:t xml:space="preserve"> </w:t>
      </w:r>
      <w:r w:rsidR="002974FE" w:rsidRPr="00622734">
        <w:rPr>
          <w:rFonts w:ascii="Times New Roman" w:hAnsi="Times New Roman"/>
          <w:sz w:val="24"/>
          <w:szCs w:val="24"/>
        </w:rPr>
        <w:t>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водоснабжение).</w:t>
      </w:r>
    </w:p>
    <w:p w:rsidR="004D0C0D" w:rsidRPr="00622734" w:rsidRDefault="004D0C0D" w:rsidP="002905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22734">
        <w:rPr>
          <w:rFonts w:ascii="Times New Roman" w:hAnsi="Times New Roman"/>
          <w:sz w:val="24"/>
          <w:szCs w:val="24"/>
        </w:rPr>
        <w:t>2) </w:t>
      </w:r>
      <w:r w:rsidR="0015636D" w:rsidRPr="00622734">
        <w:rPr>
          <w:rFonts w:ascii="Times New Roman" w:hAnsi="Times New Roman"/>
          <w:sz w:val="24"/>
          <w:szCs w:val="24"/>
        </w:rPr>
        <w:t xml:space="preserve"> </w:t>
      </w:r>
      <w:r w:rsidR="00532534" w:rsidRPr="00622734">
        <w:rPr>
          <w:rFonts w:ascii="Times New Roman" w:hAnsi="Times New Roman"/>
          <w:sz w:val="24"/>
          <w:szCs w:val="24"/>
        </w:rPr>
        <w:t>Протяженность</w:t>
      </w:r>
      <w:r w:rsidRPr="00622734">
        <w:rPr>
          <w:rFonts w:ascii="Times New Roman" w:hAnsi="Times New Roman"/>
          <w:sz w:val="24"/>
          <w:szCs w:val="24"/>
        </w:rPr>
        <w:t xml:space="preserve">  сетей теплоснабжения, введенных в эксплуатацию</w:t>
      </w:r>
      <w:r w:rsidR="000729FB" w:rsidRPr="00622734">
        <w:rPr>
          <w:rFonts w:ascii="Times New Roman" w:hAnsi="Times New Roman"/>
          <w:sz w:val="24"/>
          <w:szCs w:val="24"/>
        </w:rPr>
        <w:t>.</w:t>
      </w:r>
    </w:p>
    <w:p w:rsidR="00C37463" w:rsidRPr="00284EC4" w:rsidRDefault="00C37463" w:rsidP="002905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463" w:rsidRDefault="002974FE" w:rsidP="004B6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B6990" w:rsidRPr="004B6990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мероприятий, входящих в подпрограмму 1 муниципальной программы</w:t>
      </w:r>
    </w:p>
    <w:p w:rsidR="004B6990" w:rsidRPr="00284EC4" w:rsidRDefault="004B6990" w:rsidP="004B69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463" w:rsidRDefault="009D5CC0" w:rsidP="00C3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мероприятием подпрограммы является в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ыполнение работ по модернизации объектов коммунальной инфраструктуры  сетевой организацией </w:t>
      </w:r>
      <w:r w:rsidR="0015636D">
        <w:rPr>
          <w:rFonts w:ascii="Times New Roman" w:hAnsi="Times New Roman" w:cs="Times New Roman"/>
          <w:sz w:val="24"/>
          <w:szCs w:val="24"/>
        </w:rPr>
        <w:t>МУП «ККП» МО «город Десногорск»</w:t>
      </w:r>
      <w:r w:rsidR="0015636D" w:rsidRPr="00B342B7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за счет собственных сре</w:t>
      </w:r>
      <w:proofErr w:type="gramStart"/>
      <w:r w:rsidR="006F736E" w:rsidRPr="00284EC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6F736E" w:rsidRPr="00284EC4">
        <w:rPr>
          <w:rFonts w:ascii="Times New Roman" w:hAnsi="Times New Roman" w:cs="Times New Roman"/>
          <w:sz w:val="24"/>
          <w:szCs w:val="24"/>
        </w:rPr>
        <w:t>едприятия и средств, предусмотренных при формировании тарифа на поставку тепло-</w:t>
      </w:r>
      <w:proofErr w:type="spellStart"/>
      <w:r w:rsidR="006F736E" w:rsidRPr="00284EC4">
        <w:rPr>
          <w:rFonts w:ascii="Times New Roman" w:hAnsi="Times New Roman" w:cs="Times New Roman"/>
          <w:sz w:val="24"/>
          <w:szCs w:val="24"/>
        </w:rPr>
        <w:t>водоресурсов</w:t>
      </w:r>
      <w:proofErr w:type="spellEnd"/>
      <w:r w:rsidR="006F736E" w:rsidRPr="00284EC4">
        <w:rPr>
          <w:rFonts w:ascii="Times New Roman" w:hAnsi="Times New Roman" w:cs="Times New Roman"/>
          <w:sz w:val="24"/>
          <w:szCs w:val="24"/>
        </w:rPr>
        <w:t>, водоотведение, очистку в</w:t>
      </w:r>
      <w:r w:rsidR="00C37463">
        <w:rPr>
          <w:rFonts w:ascii="Times New Roman" w:hAnsi="Times New Roman" w:cs="Times New Roman"/>
          <w:sz w:val="24"/>
          <w:szCs w:val="24"/>
        </w:rPr>
        <w:t>оды и стоков  для потребителей.</w:t>
      </w:r>
    </w:p>
    <w:p w:rsidR="00C37463" w:rsidRDefault="00C37463" w:rsidP="00C37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C26" w:rsidRDefault="006F736E" w:rsidP="00C37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 xml:space="preserve">3.1. Программа модернизации системы теплоснабжения г. </w:t>
      </w:r>
      <w:r w:rsidR="005922E6">
        <w:rPr>
          <w:rFonts w:ascii="Times New Roman" w:hAnsi="Times New Roman" w:cs="Times New Roman"/>
          <w:b/>
          <w:sz w:val="24"/>
          <w:szCs w:val="24"/>
        </w:rPr>
        <w:t>Десногорск</w:t>
      </w:r>
      <w:r w:rsidR="004D0C0D" w:rsidRPr="00284EC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736E" w:rsidRDefault="004D0C0D" w:rsidP="00C37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>на пери</w:t>
      </w:r>
      <w:r w:rsidR="000375E5">
        <w:rPr>
          <w:rFonts w:ascii="Times New Roman" w:hAnsi="Times New Roman" w:cs="Times New Roman"/>
          <w:b/>
          <w:sz w:val="24"/>
          <w:szCs w:val="24"/>
        </w:rPr>
        <w:t xml:space="preserve">од с 2014  </w:t>
      </w:r>
      <w:r w:rsidR="00FF4CAB">
        <w:rPr>
          <w:rFonts w:ascii="Times New Roman" w:hAnsi="Times New Roman" w:cs="Times New Roman"/>
          <w:b/>
          <w:sz w:val="24"/>
          <w:szCs w:val="24"/>
        </w:rPr>
        <w:t>года п</w:t>
      </w:r>
      <w:r w:rsidR="000375E5">
        <w:rPr>
          <w:rFonts w:ascii="Times New Roman" w:hAnsi="Times New Roman" w:cs="Times New Roman"/>
          <w:b/>
          <w:sz w:val="24"/>
          <w:szCs w:val="24"/>
        </w:rPr>
        <w:t>о 202</w:t>
      </w:r>
      <w:r w:rsidR="00E6051E">
        <w:rPr>
          <w:rFonts w:ascii="Times New Roman" w:hAnsi="Times New Roman" w:cs="Times New Roman"/>
          <w:b/>
          <w:sz w:val="24"/>
          <w:szCs w:val="24"/>
        </w:rPr>
        <w:t>3</w:t>
      </w:r>
      <w:r w:rsidR="00C374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Поставка теплоносителя для жилого фонда, муниципальных и коммерческих предприятий и организаций города Десногорска осуществляется от Смоленской АЭС суммарной установленной мощностью 149,2 МВт, по тепловым сетям общей протяженностью  56,7 км (в 2-трубном исчислении).  Централизованное теплоснабжение обеспечивает 100% потребностей населения.  Схема теплоснабжени</w:t>
      </w:r>
      <w:proofErr w:type="gramStart"/>
      <w:r w:rsidRPr="00284EC4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284EC4">
        <w:rPr>
          <w:rFonts w:ascii="Times New Roman" w:hAnsi="Times New Roman" w:cs="Times New Roman"/>
          <w:sz w:val="24"/>
          <w:szCs w:val="24"/>
        </w:rPr>
        <w:t xml:space="preserve"> открытая 2-х трубная, магистральные теплопроводы от  САЭС до города проложены </w:t>
      </w:r>
      <w:proofErr w:type="spellStart"/>
      <w:r w:rsidRPr="00284EC4">
        <w:rPr>
          <w:rFonts w:ascii="Times New Roman" w:hAnsi="Times New Roman" w:cs="Times New Roman"/>
          <w:sz w:val="24"/>
          <w:szCs w:val="24"/>
        </w:rPr>
        <w:t>надземно</w:t>
      </w:r>
      <w:proofErr w:type="spellEnd"/>
      <w:r w:rsidRPr="00284EC4">
        <w:rPr>
          <w:rFonts w:ascii="Times New Roman" w:hAnsi="Times New Roman" w:cs="Times New Roman"/>
          <w:sz w:val="24"/>
          <w:szCs w:val="24"/>
        </w:rPr>
        <w:t xml:space="preserve">, на низких опорах. Протяженность трассы </w:t>
      </w:r>
      <w:proofErr w:type="gramStart"/>
      <w:r w:rsidRPr="00284EC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84EC4">
        <w:rPr>
          <w:rFonts w:ascii="Times New Roman" w:hAnsi="Times New Roman" w:cs="Times New Roman"/>
          <w:sz w:val="24"/>
          <w:szCs w:val="24"/>
        </w:rPr>
        <w:t>у 800 мм составляет 5,5 км,  по городу – в непроходных каналах. Протяженность муниципальных тепловых сетей составляет 43,88 км. Теплоноситель – вода с температурным графиком 130-70</w:t>
      </w:r>
      <w:r w:rsidR="00FA61EF">
        <w:rPr>
          <w:rFonts w:ascii="Times New Roman" w:hAnsi="Times New Roman" w:cs="Times New Roman"/>
          <w:sz w:val="24"/>
          <w:szCs w:val="24"/>
        </w:rPr>
        <w:t xml:space="preserve"> ˚</w:t>
      </w:r>
      <w:r w:rsidRPr="00284EC4">
        <w:rPr>
          <w:rFonts w:ascii="Times New Roman" w:hAnsi="Times New Roman" w:cs="Times New Roman"/>
          <w:sz w:val="24"/>
          <w:szCs w:val="24"/>
        </w:rPr>
        <w:t xml:space="preserve">С. Вода системы горячего водоснабжения готовится в квартальных центральных тепловых пунктах (ЦТП). Наиболее слабым звеном системы теплоснабжения г. Десногорска  являются тепловые сети. 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перерывам в подаче тепловой энергии жилым домам  и к выходу из строя систем отопления в десятках зданий.</w:t>
      </w:r>
      <w:r w:rsidR="00622734">
        <w:rPr>
          <w:rFonts w:ascii="Times New Roman" w:hAnsi="Times New Roman" w:cs="Times New Roman"/>
          <w:sz w:val="24"/>
          <w:szCs w:val="24"/>
        </w:rPr>
        <w:t xml:space="preserve"> </w:t>
      </w:r>
      <w:r w:rsidRPr="00284EC4">
        <w:rPr>
          <w:rFonts w:ascii="Times New Roman" w:hAnsi="Times New Roman" w:cs="Times New Roman"/>
          <w:sz w:val="24"/>
          <w:szCs w:val="24"/>
        </w:rPr>
        <w:t xml:space="preserve">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 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Основным теплоснабжающим предприятием является </w:t>
      </w:r>
      <w:r w:rsidR="0015636D">
        <w:rPr>
          <w:rFonts w:ascii="Times New Roman" w:hAnsi="Times New Roman" w:cs="Times New Roman"/>
          <w:sz w:val="24"/>
          <w:szCs w:val="24"/>
        </w:rPr>
        <w:t>МУП «ККП» МО «город Десногорск»</w:t>
      </w:r>
      <w:r w:rsidR="0015636D" w:rsidRPr="00B342B7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84EC4">
        <w:rPr>
          <w:rFonts w:ascii="Times New Roman" w:hAnsi="Times New Roman" w:cs="Times New Roman"/>
          <w:sz w:val="24"/>
          <w:szCs w:val="24"/>
        </w:rPr>
        <w:t xml:space="preserve">, которое обеспечивает теплоснабжение  жилищного фонда и  объектов социальной сферы города. На </w:t>
      </w:r>
      <w:r w:rsidR="005171F5">
        <w:rPr>
          <w:rFonts w:ascii="Times New Roman" w:hAnsi="Times New Roman" w:cs="Times New Roman"/>
          <w:sz w:val="24"/>
          <w:szCs w:val="24"/>
        </w:rPr>
        <w:t xml:space="preserve">балансе предприятия находится </w:t>
      </w:r>
      <w:r w:rsidRPr="00284EC4">
        <w:rPr>
          <w:rFonts w:ascii="Times New Roman" w:hAnsi="Times New Roman" w:cs="Times New Roman"/>
          <w:sz w:val="24"/>
          <w:szCs w:val="24"/>
        </w:rPr>
        <w:t>43,88  км</w:t>
      </w:r>
      <w:proofErr w:type="gramStart"/>
      <w:r w:rsidR="00FA6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4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E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84EC4">
        <w:rPr>
          <w:rFonts w:ascii="Times New Roman" w:hAnsi="Times New Roman" w:cs="Times New Roman"/>
          <w:sz w:val="24"/>
          <w:szCs w:val="24"/>
        </w:rPr>
        <w:t>епловых сетей (в 2-трубном исчислении).</w:t>
      </w:r>
      <w:r w:rsidR="005171F5">
        <w:rPr>
          <w:rFonts w:ascii="Times New Roman" w:hAnsi="Times New Roman" w:cs="Times New Roman"/>
          <w:sz w:val="24"/>
          <w:szCs w:val="24"/>
        </w:rPr>
        <w:t xml:space="preserve"> </w:t>
      </w:r>
      <w:r w:rsidRPr="00284EC4">
        <w:rPr>
          <w:rFonts w:ascii="Times New Roman" w:hAnsi="Times New Roman" w:cs="Times New Roman"/>
          <w:sz w:val="24"/>
          <w:szCs w:val="24"/>
        </w:rPr>
        <w:t xml:space="preserve">На качестве предоставляемых населению услуг </w:t>
      </w:r>
      <w:r w:rsidRPr="00284EC4">
        <w:rPr>
          <w:rFonts w:ascii="Times New Roman" w:hAnsi="Times New Roman" w:cs="Times New Roman"/>
          <w:sz w:val="24"/>
          <w:szCs w:val="24"/>
        </w:rPr>
        <w:lastRenderedPageBreak/>
        <w:t xml:space="preserve">негативно сказывается высокая степень </w:t>
      </w:r>
      <w:r w:rsidR="009E31F1" w:rsidRPr="00284EC4">
        <w:rPr>
          <w:rFonts w:ascii="Times New Roman" w:hAnsi="Times New Roman" w:cs="Times New Roman"/>
          <w:sz w:val="24"/>
          <w:szCs w:val="24"/>
        </w:rPr>
        <w:t xml:space="preserve">износа объектов теплоснабжения. </w:t>
      </w:r>
      <w:r w:rsidRPr="00284EC4">
        <w:rPr>
          <w:rFonts w:ascii="Times New Roman" w:hAnsi="Times New Roman" w:cs="Times New Roman"/>
          <w:sz w:val="24"/>
          <w:szCs w:val="24"/>
        </w:rPr>
        <w:t>Комплекс мероприятий по развитию системы теплоснабжения муниципального образования  «город Десногорск» Смоленской области разрабатывается по следующим направлениям: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4EC4">
        <w:rPr>
          <w:rFonts w:ascii="Times New Roman" w:hAnsi="Times New Roman" w:cs="Times New Roman"/>
          <w:sz w:val="24"/>
          <w:szCs w:val="24"/>
        </w:rPr>
        <w:t xml:space="preserve">Модернизация теплоэнергетического оборудования и сетей:  в этом направлении за период с 2010 по 2012 годы в рамках долгосрочной целевой программы «Реконструкция системы теплоснабжения и теплопотребления города Десногорска с применением </w:t>
      </w:r>
      <w:proofErr w:type="spellStart"/>
      <w:r w:rsidRPr="00284EC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284EC4">
        <w:rPr>
          <w:rFonts w:ascii="Times New Roman" w:hAnsi="Times New Roman" w:cs="Times New Roman"/>
          <w:sz w:val="24"/>
          <w:szCs w:val="24"/>
        </w:rPr>
        <w:t xml:space="preserve"> и ресурсосберегающих технологий на 2010-2012 годы» за счет средств местного бюджета были выполнены следующие мероприятия, направленные на повышение </w:t>
      </w:r>
      <w:proofErr w:type="spellStart"/>
      <w:r w:rsidRPr="00284EC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84EC4">
        <w:rPr>
          <w:rFonts w:ascii="Times New Roman" w:hAnsi="Times New Roman" w:cs="Times New Roman"/>
          <w:sz w:val="24"/>
          <w:szCs w:val="24"/>
        </w:rPr>
        <w:t xml:space="preserve"> и энергосбережение системы теплоснабжения, выраженное в снижении удельных показателей потребления ресурсов</w:t>
      </w:r>
      <w:proofErr w:type="gramEnd"/>
      <w:r w:rsidRPr="00284E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4EC4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284EC4">
        <w:rPr>
          <w:rFonts w:ascii="Times New Roman" w:hAnsi="Times New Roman" w:cs="Times New Roman"/>
          <w:sz w:val="24"/>
          <w:szCs w:val="24"/>
        </w:rPr>
        <w:t>, финансовых, трудовых) на производство и передачу тепловой энергии: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1.1.  Установлены регулирующие клапаны «</w:t>
      </w:r>
      <w:proofErr w:type="spellStart"/>
      <w:r w:rsidRPr="00284EC4">
        <w:rPr>
          <w:rFonts w:ascii="Times New Roman" w:hAnsi="Times New Roman" w:cs="Times New Roman"/>
          <w:sz w:val="24"/>
          <w:szCs w:val="24"/>
        </w:rPr>
        <w:t>Баллорекс</w:t>
      </w:r>
      <w:proofErr w:type="spellEnd"/>
      <w:r w:rsidRPr="00284EC4">
        <w:rPr>
          <w:rFonts w:ascii="Times New Roman" w:hAnsi="Times New Roman" w:cs="Times New Roman"/>
          <w:sz w:val="24"/>
          <w:szCs w:val="24"/>
        </w:rPr>
        <w:t>», регулирующие подачу теплоносителя в  индивидуальные жилые дома 6 и 8 микрорайонов в количестве 260 шт.;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1.2.  В объеме 100% установлены регуляторы температуры горячего водоснабжения (РГТВ)  в  системах горячего водоснабжения  в многоэтаж</w:t>
      </w:r>
      <w:r w:rsidR="005922E6">
        <w:rPr>
          <w:rFonts w:ascii="Times New Roman" w:hAnsi="Times New Roman" w:cs="Times New Roman"/>
          <w:sz w:val="24"/>
          <w:szCs w:val="24"/>
        </w:rPr>
        <w:t xml:space="preserve">ных жилых домах г. Десногорск </w:t>
      </w:r>
      <w:r w:rsidRPr="00284EC4">
        <w:rPr>
          <w:rFonts w:ascii="Times New Roman" w:hAnsi="Times New Roman" w:cs="Times New Roman"/>
          <w:sz w:val="24"/>
          <w:szCs w:val="24"/>
        </w:rPr>
        <w:t>в целях регулирования температуры теплоносителя в системе горячего водоснабжения;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1.</w:t>
      </w:r>
      <w:r w:rsidR="002974FE">
        <w:rPr>
          <w:rFonts w:ascii="Times New Roman" w:hAnsi="Times New Roman" w:cs="Times New Roman"/>
          <w:sz w:val="24"/>
          <w:szCs w:val="24"/>
        </w:rPr>
        <w:t>3</w:t>
      </w:r>
      <w:r w:rsidRPr="00284EC4">
        <w:rPr>
          <w:rFonts w:ascii="Times New Roman" w:hAnsi="Times New Roman" w:cs="Times New Roman"/>
          <w:sz w:val="24"/>
          <w:szCs w:val="24"/>
        </w:rPr>
        <w:t>. За счет средств местного и федерального бюджетов на теплосетях 6 и 8 микрорайонов города Десногорска установлены насосные станции смешения</w:t>
      </w:r>
      <w:r w:rsidR="009E31F1" w:rsidRPr="00284EC4">
        <w:rPr>
          <w:rFonts w:ascii="Times New Roman" w:hAnsi="Times New Roman" w:cs="Times New Roman"/>
          <w:sz w:val="24"/>
          <w:szCs w:val="24"/>
        </w:rPr>
        <w:t>.</w:t>
      </w:r>
    </w:p>
    <w:p w:rsidR="009D5CC0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ab/>
      </w:r>
    </w:p>
    <w:p w:rsidR="00C37463" w:rsidRDefault="009D5CC0" w:rsidP="00C374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26">
        <w:rPr>
          <w:rFonts w:ascii="Times New Roman" w:hAnsi="Times New Roman" w:cs="Times New Roman"/>
          <w:b/>
          <w:sz w:val="24"/>
          <w:szCs w:val="24"/>
        </w:rPr>
        <w:t>4.</w:t>
      </w:r>
      <w:r w:rsidR="00C5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52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  <w:r w:rsidR="002974FE" w:rsidRPr="0029052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9052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C37463" w:rsidRDefault="00C37463" w:rsidP="00C374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C0D" w:rsidRPr="00290526" w:rsidRDefault="009D5CC0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26">
        <w:rPr>
          <w:rFonts w:ascii="Times New Roman" w:eastAsia="Times New Roman" w:hAnsi="Times New Roman" w:cs="Times New Roman"/>
          <w:sz w:val="24"/>
          <w:szCs w:val="24"/>
        </w:rPr>
        <w:t xml:space="preserve">Расходы Подпрограммы формируются </w:t>
      </w:r>
      <w:r w:rsidRPr="00290526">
        <w:rPr>
          <w:rFonts w:ascii="Times New Roman" w:hAnsi="Times New Roman" w:cs="Times New Roman"/>
          <w:sz w:val="24"/>
          <w:szCs w:val="24"/>
        </w:rPr>
        <w:t>сетевой организ</w:t>
      </w:r>
      <w:r w:rsidR="00C52593">
        <w:rPr>
          <w:rFonts w:ascii="Times New Roman" w:hAnsi="Times New Roman" w:cs="Times New Roman"/>
          <w:sz w:val="24"/>
          <w:szCs w:val="24"/>
        </w:rPr>
        <w:t xml:space="preserve">ацией </w:t>
      </w:r>
      <w:r w:rsidRPr="00290526">
        <w:rPr>
          <w:rFonts w:ascii="Times New Roman" w:hAnsi="Times New Roman" w:cs="Times New Roman"/>
          <w:sz w:val="24"/>
          <w:szCs w:val="24"/>
        </w:rPr>
        <w:t>«МУП «ККП»</w:t>
      </w:r>
      <w:r w:rsidR="00AE2898" w:rsidRPr="00290526">
        <w:rPr>
          <w:rFonts w:ascii="Times New Roman" w:hAnsi="Times New Roman" w:cs="Times New Roman"/>
          <w:sz w:val="24"/>
          <w:szCs w:val="24"/>
        </w:rPr>
        <w:t xml:space="preserve"> МО «город Десногорск» Смоленской области</w:t>
      </w:r>
      <w:r w:rsidRPr="00290526">
        <w:rPr>
          <w:rFonts w:ascii="Times New Roman" w:hAnsi="Times New Roman" w:cs="Times New Roman"/>
          <w:sz w:val="24"/>
          <w:szCs w:val="24"/>
        </w:rPr>
        <w:t xml:space="preserve"> за счет собственных сре</w:t>
      </w:r>
      <w:proofErr w:type="gramStart"/>
      <w:r w:rsidRPr="0029052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90526">
        <w:rPr>
          <w:rFonts w:ascii="Times New Roman" w:hAnsi="Times New Roman" w:cs="Times New Roman"/>
          <w:sz w:val="24"/>
          <w:szCs w:val="24"/>
        </w:rPr>
        <w:t>едприятия и средств, предусмотренных при формировании тарифа на поставку тепло-</w:t>
      </w:r>
      <w:proofErr w:type="spellStart"/>
      <w:r w:rsidRPr="00290526">
        <w:rPr>
          <w:rFonts w:ascii="Times New Roman" w:hAnsi="Times New Roman" w:cs="Times New Roman"/>
          <w:sz w:val="24"/>
          <w:szCs w:val="24"/>
        </w:rPr>
        <w:t>водоресурсов</w:t>
      </w:r>
      <w:proofErr w:type="spellEnd"/>
      <w:r w:rsidRPr="00290526">
        <w:rPr>
          <w:rFonts w:ascii="Times New Roman" w:hAnsi="Times New Roman" w:cs="Times New Roman"/>
          <w:sz w:val="24"/>
          <w:szCs w:val="24"/>
        </w:rPr>
        <w:t>, водоотведение, очистку воды и стоков  для потребителей</w:t>
      </w:r>
      <w:r w:rsidR="00AE2898" w:rsidRPr="00290526">
        <w:rPr>
          <w:rFonts w:ascii="Times New Roman" w:hAnsi="Times New Roman" w:cs="Times New Roman"/>
          <w:sz w:val="24"/>
          <w:szCs w:val="24"/>
        </w:rPr>
        <w:t>.</w:t>
      </w:r>
    </w:p>
    <w:p w:rsidR="002974FE" w:rsidRPr="00290526" w:rsidRDefault="000375E5" w:rsidP="00961A8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 период 2014-202</w:t>
      </w:r>
      <w:r w:rsidR="00E6051E">
        <w:rPr>
          <w:rFonts w:ascii="Times New Roman" w:hAnsi="Times New Roman"/>
          <w:sz w:val="24"/>
          <w:szCs w:val="24"/>
        </w:rPr>
        <w:t>3</w:t>
      </w:r>
      <w:r w:rsidR="002974FE" w:rsidRPr="00290526">
        <w:rPr>
          <w:rFonts w:ascii="Times New Roman" w:hAnsi="Times New Roman"/>
          <w:sz w:val="24"/>
          <w:szCs w:val="24"/>
        </w:rPr>
        <w:t xml:space="preserve"> годы  объем финансирования мероприятий Подпрограммы   составляет  46472,9 тыс.  руб</w:t>
      </w:r>
      <w:r w:rsidR="00FA61EF">
        <w:rPr>
          <w:rFonts w:ascii="Times New Roman" w:hAnsi="Times New Roman"/>
          <w:sz w:val="24"/>
          <w:szCs w:val="24"/>
        </w:rPr>
        <w:t>.</w:t>
      </w:r>
      <w:r w:rsidR="002974FE" w:rsidRPr="00290526">
        <w:rPr>
          <w:rFonts w:ascii="Times New Roman" w:hAnsi="Times New Roman"/>
          <w:sz w:val="24"/>
          <w:szCs w:val="24"/>
        </w:rPr>
        <w:t>, в том числе за счет средств местного бюджета 317,8 тыс. руб., в том числе по годам:</w:t>
      </w:r>
    </w:p>
    <w:p w:rsidR="002974FE" w:rsidRPr="00290526" w:rsidRDefault="002974FE" w:rsidP="00961A8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90526">
        <w:rPr>
          <w:rFonts w:ascii="Times New Roman" w:hAnsi="Times New Roman"/>
          <w:sz w:val="24"/>
          <w:szCs w:val="24"/>
        </w:rPr>
        <w:t>2014 год – 20788,4 тыс. руб.</w:t>
      </w:r>
    </w:p>
    <w:p w:rsidR="002974FE" w:rsidRPr="00A410BB" w:rsidRDefault="002974FE" w:rsidP="00961A8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90526">
        <w:rPr>
          <w:rFonts w:ascii="Times New Roman" w:hAnsi="Times New Roman"/>
          <w:sz w:val="24"/>
          <w:szCs w:val="24"/>
        </w:rPr>
        <w:t>2015 год – 25684,5 тыс. руб., в том числе за счет средств местного бюджета 317,8 тыс. руб</w:t>
      </w:r>
      <w:r w:rsidR="00083B5A">
        <w:rPr>
          <w:rFonts w:ascii="Times New Roman" w:hAnsi="Times New Roman"/>
          <w:sz w:val="24"/>
          <w:szCs w:val="24"/>
        </w:rPr>
        <w:t>лей.</w:t>
      </w:r>
    </w:p>
    <w:p w:rsidR="002974FE" w:rsidRDefault="002974FE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74FE" w:rsidSect="000A32B0">
      <w:pgSz w:w="11905" w:h="16838"/>
      <w:pgMar w:top="1134" w:right="851" w:bottom="1134" w:left="1418" w:header="113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95" w:rsidRDefault="00F04C95" w:rsidP="0075301A">
      <w:pPr>
        <w:spacing w:after="0" w:line="240" w:lineRule="auto"/>
      </w:pPr>
      <w:r>
        <w:separator/>
      </w:r>
    </w:p>
  </w:endnote>
  <w:endnote w:type="continuationSeparator" w:id="0">
    <w:p w:rsidR="00F04C95" w:rsidRDefault="00F04C95" w:rsidP="007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95" w:rsidRDefault="00F04C95" w:rsidP="0075301A">
      <w:pPr>
        <w:spacing w:after="0" w:line="240" w:lineRule="auto"/>
      </w:pPr>
      <w:r>
        <w:separator/>
      </w:r>
    </w:p>
  </w:footnote>
  <w:footnote w:type="continuationSeparator" w:id="0">
    <w:p w:rsidR="00F04C95" w:rsidRDefault="00F04C95" w:rsidP="007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01239"/>
      <w:docPartObj>
        <w:docPartGallery w:val="Page Numbers (Top of Page)"/>
        <w:docPartUnique/>
      </w:docPartObj>
    </w:sdtPr>
    <w:sdtEndPr/>
    <w:sdtContent>
      <w:p w:rsidR="00851DBF" w:rsidRDefault="00851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5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23"/>
    <w:multiLevelType w:val="hybridMultilevel"/>
    <w:tmpl w:val="1AD4BE28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07B"/>
    <w:multiLevelType w:val="hybridMultilevel"/>
    <w:tmpl w:val="354AE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66EE"/>
    <w:multiLevelType w:val="multilevel"/>
    <w:tmpl w:val="26DAF7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57C17"/>
    <w:multiLevelType w:val="hybridMultilevel"/>
    <w:tmpl w:val="2B500AF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47880"/>
    <w:multiLevelType w:val="hybridMultilevel"/>
    <w:tmpl w:val="BE066E5E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783A"/>
    <w:multiLevelType w:val="multilevel"/>
    <w:tmpl w:val="427E4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E06895"/>
    <w:multiLevelType w:val="multilevel"/>
    <w:tmpl w:val="C98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344BD"/>
    <w:multiLevelType w:val="hybridMultilevel"/>
    <w:tmpl w:val="172C3540"/>
    <w:lvl w:ilvl="0" w:tplc="CA8E4AC0">
      <w:start w:val="2016"/>
      <w:numFmt w:val="decimal"/>
      <w:lvlText w:val="%1"/>
      <w:lvlJc w:val="left"/>
      <w:pPr>
        <w:ind w:left="7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02F5258"/>
    <w:multiLevelType w:val="hybridMultilevel"/>
    <w:tmpl w:val="6BEA7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B285D"/>
    <w:multiLevelType w:val="multilevel"/>
    <w:tmpl w:val="85220F4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7C5A8E"/>
    <w:multiLevelType w:val="hybridMultilevel"/>
    <w:tmpl w:val="637C1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D6850"/>
    <w:multiLevelType w:val="hybridMultilevel"/>
    <w:tmpl w:val="99C2377C"/>
    <w:lvl w:ilvl="0" w:tplc="3476F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341576"/>
    <w:multiLevelType w:val="multilevel"/>
    <w:tmpl w:val="B0BE14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4">
    <w:nsid w:val="376F4C4E"/>
    <w:multiLevelType w:val="hybridMultilevel"/>
    <w:tmpl w:val="348ADEE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362870"/>
    <w:multiLevelType w:val="hybridMultilevel"/>
    <w:tmpl w:val="044877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A2F3F"/>
    <w:multiLevelType w:val="hybridMultilevel"/>
    <w:tmpl w:val="88D0F4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10B08"/>
    <w:multiLevelType w:val="multilevel"/>
    <w:tmpl w:val="572A76E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8">
    <w:nsid w:val="3F24053F"/>
    <w:multiLevelType w:val="hybridMultilevel"/>
    <w:tmpl w:val="8AC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77459"/>
    <w:multiLevelType w:val="hybridMultilevel"/>
    <w:tmpl w:val="740A2020"/>
    <w:lvl w:ilvl="0" w:tplc="79089DE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DB8E73C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9870130"/>
    <w:multiLevelType w:val="hybridMultilevel"/>
    <w:tmpl w:val="AD96EA52"/>
    <w:lvl w:ilvl="0" w:tplc="F0FEDB4A">
      <w:start w:val="36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F826D1"/>
    <w:multiLevelType w:val="multilevel"/>
    <w:tmpl w:val="5A5A8C00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585" w:hanging="108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665" w:hanging="1440"/>
      </w:pPr>
    </w:lvl>
    <w:lvl w:ilvl="6">
      <w:start w:val="1"/>
      <w:numFmt w:val="decimal"/>
      <w:isLgl/>
      <w:lvlText w:val="%1.%2.%3.%4.%5.%6.%7."/>
      <w:lvlJc w:val="left"/>
      <w:pPr>
        <w:ind w:left="4385" w:hanging="1800"/>
      </w:p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</w:lvl>
  </w:abstractNum>
  <w:abstractNum w:abstractNumId="22">
    <w:nsid w:val="54440D64"/>
    <w:multiLevelType w:val="multilevel"/>
    <w:tmpl w:val="6B86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4EF2F89"/>
    <w:multiLevelType w:val="hybridMultilevel"/>
    <w:tmpl w:val="E6108A92"/>
    <w:lvl w:ilvl="0" w:tplc="041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4">
    <w:nsid w:val="585219DA"/>
    <w:multiLevelType w:val="hybridMultilevel"/>
    <w:tmpl w:val="DF4642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A9A07A3"/>
    <w:multiLevelType w:val="hybridMultilevel"/>
    <w:tmpl w:val="6CF46E80"/>
    <w:lvl w:ilvl="0" w:tplc="30C2D434">
      <w:start w:val="3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B156F2"/>
    <w:multiLevelType w:val="hybridMultilevel"/>
    <w:tmpl w:val="7BB6720A"/>
    <w:lvl w:ilvl="0" w:tplc="4980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DD477C"/>
    <w:multiLevelType w:val="hybridMultilevel"/>
    <w:tmpl w:val="B176A9FA"/>
    <w:lvl w:ilvl="0" w:tplc="73DC5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371F93"/>
    <w:multiLevelType w:val="hybridMultilevel"/>
    <w:tmpl w:val="53181D18"/>
    <w:lvl w:ilvl="0" w:tplc="0D1C47E4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9">
    <w:nsid w:val="6A4F3963"/>
    <w:multiLevelType w:val="hybridMultilevel"/>
    <w:tmpl w:val="9E5EF044"/>
    <w:lvl w:ilvl="0" w:tplc="0DA23D7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517102"/>
    <w:multiLevelType w:val="hybridMultilevel"/>
    <w:tmpl w:val="01383016"/>
    <w:lvl w:ilvl="0" w:tplc="673E1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9A4424"/>
    <w:multiLevelType w:val="hybridMultilevel"/>
    <w:tmpl w:val="C0E24E3C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6211A"/>
    <w:multiLevelType w:val="hybridMultilevel"/>
    <w:tmpl w:val="3B021A80"/>
    <w:lvl w:ilvl="0" w:tplc="0DA23D7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406C21"/>
    <w:multiLevelType w:val="hybridMultilevel"/>
    <w:tmpl w:val="7EB66D66"/>
    <w:lvl w:ilvl="0" w:tplc="89448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8"/>
  </w:num>
  <w:num w:numId="4">
    <w:abstractNumId w:val="22"/>
  </w:num>
  <w:num w:numId="5">
    <w:abstractNumId w:val="24"/>
  </w:num>
  <w:num w:numId="6">
    <w:abstractNumId w:val="17"/>
  </w:num>
  <w:num w:numId="7">
    <w:abstractNumId w:val="20"/>
  </w:num>
  <w:num w:numId="8">
    <w:abstractNumId w:val="13"/>
  </w:num>
  <w:num w:numId="9">
    <w:abstractNumId w:val="18"/>
  </w:num>
  <w:num w:numId="10">
    <w:abstractNumId w:val="10"/>
  </w:num>
  <w:num w:numId="11">
    <w:abstractNumId w:val="19"/>
  </w:num>
  <w:num w:numId="12">
    <w:abstractNumId w:val="30"/>
  </w:num>
  <w:num w:numId="13">
    <w:abstractNumId w:val="26"/>
  </w:num>
  <w:num w:numId="14">
    <w:abstractNumId w:val="33"/>
  </w:num>
  <w:num w:numId="15">
    <w:abstractNumId w:val="6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"/>
  </w:num>
  <w:num w:numId="21">
    <w:abstractNumId w:val="31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4"/>
  </w:num>
  <w:num w:numId="27">
    <w:abstractNumId w:val="1"/>
  </w:num>
  <w:num w:numId="28">
    <w:abstractNumId w:val="15"/>
  </w:num>
  <w:num w:numId="29">
    <w:abstractNumId w:val="16"/>
  </w:num>
  <w:num w:numId="30">
    <w:abstractNumId w:val="0"/>
  </w:num>
  <w:num w:numId="31">
    <w:abstractNumId w:val="5"/>
  </w:num>
  <w:num w:numId="32">
    <w:abstractNumId w:val="29"/>
  </w:num>
  <w:num w:numId="33">
    <w:abstractNumId w:val="32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6"/>
    <w:rsid w:val="000058C8"/>
    <w:rsid w:val="00005E44"/>
    <w:rsid w:val="00007603"/>
    <w:rsid w:val="00011EDC"/>
    <w:rsid w:val="00012D6E"/>
    <w:rsid w:val="000139B0"/>
    <w:rsid w:val="000205A7"/>
    <w:rsid w:val="00021CEF"/>
    <w:rsid w:val="00021E0D"/>
    <w:rsid w:val="00024508"/>
    <w:rsid w:val="00027FC2"/>
    <w:rsid w:val="00031E60"/>
    <w:rsid w:val="000338FD"/>
    <w:rsid w:val="000375E5"/>
    <w:rsid w:val="00041BC5"/>
    <w:rsid w:val="00045E54"/>
    <w:rsid w:val="00045E58"/>
    <w:rsid w:val="000463E0"/>
    <w:rsid w:val="00046BF7"/>
    <w:rsid w:val="0005076B"/>
    <w:rsid w:val="00061AC6"/>
    <w:rsid w:val="0006235B"/>
    <w:rsid w:val="00064BC7"/>
    <w:rsid w:val="000654CA"/>
    <w:rsid w:val="000729FB"/>
    <w:rsid w:val="0007359F"/>
    <w:rsid w:val="00074AFA"/>
    <w:rsid w:val="00077A82"/>
    <w:rsid w:val="00080359"/>
    <w:rsid w:val="00083B5A"/>
    <w:rsid w:val="000876D0"/>
    <w:rsid w:val="00091A26"/>
    <w:rsid w:val="000957B4"/>
    <w:rsid w:val="000A079A"/>
    <w:rsid w:val="000A1EE0"/>
    <w:rsid w:val="000A1F24"/>
    <w:rsid w:val="000A32B0"/>
    <w:rsid w:val="000B5DCE"/>
    <w:rsid w:val="000B6B26"/>
    <w:rsid w:val="000B7EB2"/>
    <w:rsid w:val="000C1307"/>
    <w:rsid w:val="000C1321"/>
    <w:rsid w:val="000C2364"/>
    <w:rsid w:val="000C30F6"/>
    <w:rsid w:val="000C6768"/>
    <w:rsid w:val="000C7175"/>
    <w:rsid w:val="000C7F8D"/>
    <w:rsid w:val="000E059F"/>
    <w:rsid w:val="000E56E8"/>
    <w:rsid w:val="000E6326"/>
    <w:rsid w:val="000F490A"/>
    <w:rsid w:val="00100E03"/>
    <w:rsid w:val="001026AC"/>
    <w:rsid w:val="00105A54"/>
    <w:rsid w:val="00106446"/>
    <w:rsid w:val="00111ADC"/>
    <w:rsid w:val="00117C99"/>
    <w:rsid w:val="00117FB5"/>
    <w:rsid w:val="001231EF"/>
    <w:rsid w:val="00124510"/>
    <w:rsid w:val="001331DC"/>
    <w:rsid w:val="001341F3"/>
    <w:rsid w:val="001351CD"/>
    <w:rsid w:val="00142D6D"/>
    <w:rsid w:val="00144A73"/>
    <w:rsid w:val="0015031F"/>
    <w:rsid w:val="0015636D"/>
    <w:rsid w:val="001634B5"/>
    <w:rsid w:val="00165F74"/>
    <w:rsid w:val="0016647C"/>
    <w:rsid w:val="001678A3"/>
    <w:rsid w:val="001715A4"/>
    <w:rsid w:val="001750FB"/>
    <w:rsid w:val="001753CD"/>
    <w:rsid w:val="00182AE7"/>
    <w:rsid w:val="00182DAC"/>
    <w:rsid w:val="00191093"/>
    <w:rsid w:val="0019268E"/>
    <w:rsid w:val="001947C1"/>
    <w:rsid w:val="001A394A"/>
    <w:rsid w:val="001A603D"/>
    <w:rsid w:val="001B007D"/>
    <w:rsid w:val="001B67E0"/>
    <w:rsid w:val="001B761B"/>
    <w:rsid w:val="001C148F"/>
    <w:rsid w:val="001C33B8"/>
    <w:rsid w:val="001D0346"/>
    <w:rsid w:val="001D463C"/>
    <w:rsid w:val="001E0E53"/>
    <w:rsid w:val="001E196B"/>
    <w:rsid w:val="001E271A"/>
    <w:rsid w:val="001F4AED"/>
    <w:rsid w:val="001F5719"/>
    <w:rsid w:val="001F6F8B"/>
    <w:rsid w:val="001F716D"/>
    <w:rsid w:val="00212396"/>
    <w:rsid w:val="0022239F"/>
    <w:rsid w:val="00222929"/>
    <w:rsid w:val="00223D69"/>
    <w:rsid w:val="0022422D"/>
    <w:rsid w:val="002253B3"/>
    <w:rsid w:val="002277F4"/>
    <w:rsid w:val="0023190E"/>
    <w:rsid w:val="00235372"/>
    <w:rsid w:val="00242456"/>
    <w:rsid w:val="00243E78"/>
    <w:rsid w:val="00244472"/>
    <w:rsid w:val="00250418"/>
    <w:rsid w:val="0025211A"/>
    <w:rsid w:val="00254E9C"/>
    <w:rsid w:val="002552C1"/>
    <w:rsid w:val="00255507"/>
    <w:rsid w:val="002565CC"/>
    <w:rsid w:val="00262F2C"/>
    <w:rsid w:val="0026650C"/>
    <w:rsid w:val="002718D3"/>
    <w:rsid w:val="002747EB"/>
    <w:rsid w:val="00276440"/>
    <w:rsid w:val="00283ECF"/>
    <w:rsid w:val="00284EC4"/>
    <w:rsid w:val="00286105"/>
    <w:rsid w:val="00290526"/>
    <w:rsid w:val="00295015"/>
    <w:rsid w:val="0029664E"/>
    <w:rsid w:val="002974FE"/>
    <w:rsid w:val="002A28A6"/>
    <w:rsid w:val="002A74F1"/>
    <w:rsid w:val="002A786F"/>
    <w:rsid w:val="002B28C1"/>
    <w:rsid w:val="002B52BA"/>
    <w:rsid w:val="002B58E5"/>
    <w:rsid w:val="002C1007"/>
    <w:rsid w:val="002C1626"/>
    <w:rsid w:val="002C6944"/>
    <w:rsid w:val="002D3B2D"/>
    <w:rsid w:val="002D666A"/>
    <w:rsid w:val="002E4C6D"/>
    <w:rsid w:val="002F39B7"/>
    <w:rsid w:val="002F4D47"/>
    <w:rsid w:val="002F779F"/>
    <w:rsid w:val="00300025"/>
    <w:rsid w:val="003050BD"/>
    <w:rsid w:val="00306C00"/>
    <w:rsid w:val="00313683"/>
    <w:rsid w:val="003210B8"/>
    <w:rsid w:val="00321E20"/>
    <w:rsid w:val="00323869"/>
    <w:rsid w:val="00325A24"/>
    <w:rsid w:val="00342B73"/>
    <w:rsid w:val="00344513"/>
    <w:rsid w:val="00345B04"/>
    <w:rsid w:val="00346340"/>
    <w:rsid w:val="00352114"/>
    <w:rsid w:val="00356167"/>
    <w:rsid w:val="00361287"/>
    <w:rsid w:val="00362E33"/>
    <w:rsid w:val="003637B2"/>
    <w:rsid w:val="003656D2"/>
    <w:rsid w:val="0037259C"/>
    <w:rsid w:val="00375DCF"/>
    <w:rsid w:val="00377E1A"/>
    <w:rsid w:val="00381850"/>
    <w:rsid w:val="00381EB9"/>
    <w:rsid w:val="0038525F"/>
    <w:rsid w:val="00385AE0"/>
    <w:rsid w:val="0039435D"/>
    <w:rsid w:val="00396240"/>
    <w:rsid w:val="003A0C88"/>
    <w:rsid w:val="003A18EA"/>
    <w:rsid w:val="003A50C8"/>
    <w:rsid w:val="003A5C18"/>
    <w:rsid w:val="003A71E3"/>
    <w:rsid w:val="003B35AD"/>
    <w:rsid w:val="003B6562"/>
    <w:rsid w:val="003C002D"/>
    <w:rsid w:val="003C1EAD"/>
    <w:rsid w:val="003C28A2"/>
    <w:rsid w:val="003C2BB5"/>
    <w:rsid w:val="003C2F0B"/>
    <w:rsid w:val="003C5385"/>
    <w:rsid w:val="003D1B71"/>
    <w:rsid w:val="003D33B2"/>
    <w:rsid w:val="003D6209"/>
    <w:rsid w:val="003D6CED"/>
    <w:rsid w:val="003E4F73"/>
    <w:rsid w:val="003E7595"/>
    <w:rsid w:val="004003DD"/>
    <w:rsid w:val="00403388"/>
    <w:rsid w:val="00415B6F"/>
    <w:rsid w:val="00416B3B"/>
    <w:rsid w:val="0042237E"/>
    <w:rsid w:val="00441F61"/>
    <w:rsid w:val="00443226"/>
    <w:rsid w:val="00443A33"/>
    <w:rsid w:val="004521C2"/>
    <w:rsid w:val="00452DA1"/>
    <w:rsid w:val="004612B4"/>
    <w:rsid w:val="004624BD"/>
    <w:rsid w:val="00464DD5"/>
    <w:rsid w:val="00465407"/>
    <w:rsid w:val="00472C09"/>
    <w:rsid w:val="00472CD3"/>
    <w:rsid w:val="00477EDA"/>
    <w:rsid w:val="004804E3"/>
    <w:rsid w:val="00484751"/>
    <w:rsid w:val="00485904"/>
    <w:rsid w:val="004904FE"/>
    <w:rsid w:val="00493736"/>
    <w:rsid w:val="00494FD3"/>
    <w:rsid w:val="00496899"/>
    <w:rsid w:val="00496F8E"/>
    <w:rsid w:val="004A09CB"/>
    <w:rsid w:val="004A1B97"/>
    <w:rsid w:val="004A2E26"/>
    <w:rsid w:val="004A3D7F"/>
    <w:rsid w:val="004A7378"/>
    <w:rsid w:val="004B3B9C"/>
    <w:rsid w:val="004B63B0"/>
    <w:rsid w:val="004B6990"/>
    <w:rsid w:val="004C032F"/>
    <w:rsid w:val="004C1C26"/>
    <w:rsid w:val="004C7363"/>
    <w:rsid w:val="004D0C0D"/>
    <w:rsid w:val="004D4975"/>
    <w:rsid w:val="004D7BFA"/>
    <w:rsid w:val="004E2180"/>
    <w:rsid w:val="004E3A1E"/>
    <w:rsid w:val="004E3B24"/>
    <w:rsid w:val="004E5885"/>
    <w:rsid w:val="004E5ACF"/>
    <w:rsid w:val="004E600B"/>
    <w:rsid w:val="004F0A49"/>
    <w:rsid w:val="004F2DD8"/>
    <w:rsid w:val="004F3C3D"/>
    <w:rsid w:val="004F6704"/>
    <w:rsid w:val="00502A35"/>
    <w:rsid w:val="00503961"/>
    <w:rsid w:val="0050566D"/>
    <w:rsid w:val="00510367"/>
    <w:rsid w:val="00512B4F"/>
    <w:rsid w:val="00514B45"/>
    <w:rsid w:val="005171F5"/>
    <w:rsid w:val="00522A35"/>
    <w:rsid w:val="00522B7F"/>
    <w:rsid w:val="00532332"/>
    <w:rsid w:val="00532534"/>
    <w:rsid w:val="005326C6"/>
    <w:rsid w:val="00540BF7"/>
    <w:rsid w:val="00551C2A"/>
    <w:rsid w:val="00551CB2"/>
    <w:rsid w:val="005522B1"/>
    <w:rsid w:val="00552607"/>
    <w:rsid w:val="00552E5B"/>
    <w:rsid w:val="00557B2D"/>
    <w:rsid w:val="00560980"/>
    <w:rsid w:val="00565174"/>
    <w:rsid w:val="00570370"/>
    <w:rsid w:val="005704AB"/>
    <w:rsid w:val="0057247D"/>
    <w:rsid w:val="0057538E"/>
    <w:rsid w:val="0058523B"/>
    <w:rsid w:val="00587F8B"/>
    <w:rsid w:val="005922E6"/>
    <w:rsid w:val="0059425E"/>
    <w:rsid w:val="00596171"/>
    <w:rsid w:val="00597668"/>
    <w:rsid w:val="005A0295"/>
    <w:rsid w:val="005A25EA"/>
    <w:rsid w:val="005A6C31"/>
    <w:rsid w:val="005B3651"/>
    <w:rsid w:val="005B380D"/>
    <w:rsid w:val="005B4F6F"/>
    <w:rsid w:val="005B4FF4"/>
    <w:rsid w:val="005C014B"/>
    <w:rsid w:val="005C51CB"/>
    <w:rsid w:val="005C554F"/>
    <w:rsid w:val="005D232A"/>
    <w:rsid w:val="005D5EC3"/>
    <w:rsid w:val="005D66BE"/>
    <w:rsid w:val="005E3075"/>
    <w:rsid w:val="005E36C7"/>
    <w:rsid w:val="005F4113"/>
    <w:rsid w:val="005F6057"/>
    <w:rsid w:val="005F72B0"/>
    <w:rsid w:val="00610647"/>
    <w:rsid w:val="006142AB"/>
    <w:rsid w:val="006146FF"/>
    <w:rsid w:val="00614C86"/>
    <w:rsid w:val="00622734"/>
    <w:rsid w:val="006229C8"/>
    <w:rsid w:val="00626D76"/>
    <w:rsid w:val="00637BBC"/>
    <w:rsid w:val="0064154C"/>
    <w:rsid w:val="006509D9"/>
    <w:rsid w:val="00653DFB"/>
    <w:rsid w:val="006550B3"/>
    <w:rsid w:val="0065667D"/>
    <w:rsid w:val="006600FF"/>
    <w:rsid w:val="006706DB"/>
    <w:rsid w:val="006714C3"/>
    <w:rsid w:val="0067244D"/>
    <w:rsid w:val="00683BF5"/>
    <w:rsid w:val="00683FC6"/>
    <w:rsid w:val="006930EF"/>
    <w:rsid w:val="00695A5B"/>
    <w:rsid w:val="006A0A6E"/>
    <w:rsid w:val="006A0AE4"/>
    <w:rsid w:val="006A2390"/>
    <w:rsid w:val="006A4C5B"/>
    <w:rsid w:val="006B0D65"/>
    <w:rsid w:val="006C547D"/>
    <w:rsid w:val="006D6188"/>
    <w:rsid w:val="006E50C3"/>
    <w:rsid w:val="006E6B30"/>
    <w:rsid w:val="006E703E"/>
    <w:rsid w:val="006F1222"/>
    <w:rsid w:val="006F3F36"/>
    <w:rsid w:val="006F44D5"/>
    <w:rsid w:val="006F5048"/>
    <w:rsid w:val="006F51BD"/>
    <w:rsid w:val="006F718F"/>
    <w:rsid w:val="006F736E"/>
    <w:rsid w:val="00702020"/>
    <w:rsid w:val="0070243E"/>
    <w:rsid w:val="007029B8"/>
    <w:rsid w:val="00703B64"/>
    <w:rsid w:val="00703BC7"/>
    <w:rsid w:val="007049D6"/>
    <w:rsid w:val="007072AE"/>
    <w:rsid w:val="00707BA5"/>
    <w:rsid w:val="007108B1"/>
    <w:rsid w:val="007203E8"/>
    <w:rsid w:val="00721161"/>
    <w:rsid w:val="00721921"/>
    <w:rsid w:val="00726A1B"/>
    <w:rsid w:val="00730B7F"/>
    <w:rsid w:val="00731C9B"/>
    <w:rsid w:val="00734289"/>
    <w:rsid w:val="007342D3"/>
    <w:rsid w:val="007448B6"/>
    <w:rsid w:val="0075056E"/>
    <w:rsid w:val="0075108A"/>
    <w:rsid w:val="0075301A"/>
    <w:rsid w:val="00755092"/>
    <w:rsid w:val="00755201"/>
    <w:rsid w:val="007619BB"/>
    <w:rsid w:val="007621DE"/>
    <w:rsid w:val="00783150"/>
    <w:rsid w:val="00783E01"/>
    <w:rsid w:val="007857DC"/>
    <w:rsid w:val="00787AA7"/>
    <w:rsid w:val="007A1F63"/>
    <w:rsid w:val="007A6684"/>
    <w:rsid w:val="007A70DF"/>
    <w:rsid w:val="007B17E6"/>
    <w:rsid w:val="007B3256"/>
    <w:rsid w:val="007B573F"/>
    <w:rsid w:val="007B5B55"/>
    <w:rsid w:val="007C508D"/>
    <w:rsid w:val="007D1D0F"/>
    <w:rsid w:val="007D5DE4"/>
    <w:rsid w:val="007E4EA2"/>
    <w:rsid w:val="007E7955"/>
    <w:rsid w:val="007F105D"/>
    <w:rsid w:val="007F1AEB"/>
    <w:rsid w:val="007F562B"/>
    <w:rsid w:val="0080118B"/>
    <w:rsid w:val="008023F2"/>
    <w:rsid w:val="008066F0"/>
    <w:rsid w:val="00807FA7"/>
    <w:rsid w:val="00810525"/>
    <w:rsid w:val="008123A2"/>
    <w:rsid w:val="00813B1A"/>
    <w:rsid w:val="00820921"/>
    <w:rsid w:val="00823D49"/>
    <w:rsid w:val="00827DA0"/>
    <w:rsid w:val="0083069C"/>
    <w:rsid w:val="008324D1"/>
    <w:rsid w:val="00833853"/>
    <w:rsid w:val="00834245"/>
    <w:rsid w:val="00834746"/>
    <w:rsid w:val="0084560E"/>
    <w:rsid w:val="00847F0E"/>
    <w:rsid w:val="00851DBF"/>
    <w:rsid w:val="00853D16"/>
    <w:rsid w:val="00855C4D"/>
    <w:rsid w:val="00856F5F"/>
    <w:rsid w:val="00857021"/>
    <w:rsid w:val="00864457"/>
    <w:rsid w:val="00865ABE"/>
    <w:rsid w:val="00866898"/>
    <w:rsid w:val="008709FB"/>
    <w:rsid w:val="008744BD"/>
    <w:rsid w:val="00875C45"/>
    <w:rsid w:val="00876333"/>
    <w:rsid w:val="00877496"/>
    <w:rsid w:val="008803BC"/>
    <w:rsid w:val="0088072E"/>
    <w:rsid w:val="008833C8"/>
    <w:rsid w:val="00884058"/>
    <w:rsid w:val="008905E7"/>
    <w:rsid w:val="00891877"/>
    <w:rsid w:val="0089437A"/>
    <w:rsid w:val="008A2EB5"/>
    <w:rsid w:val="008B16F6"/>
    <w:rsid w:val="008B430F"/>
    <w:rsid w:val="008B75BC"/>
    <w:rsid w:val="008B76CF"/>
    <w:rsid w:val="008B772D"/>
    <w:rsid w:val="008C1D58"/>
    <w:rsid w:val="008C2206"/>
    <w:rsid w:val="008C2EA5"/>
    <w:rsid w:val="008D0A3B"/>
    <w:rsid w:val="008D453D"/>
    <w:rsid w:val="008E1B11"/>
    <w:rsid w:val="008E2B4C"/>
    <w:rsid w:val="008E3C4C"/>
    <w:rsid w:val="008E68D6"/>
    <w:rsid w:val="008F1126"/>
    <w:rsid w:val="008F39BD"/>
    <w:rsid w:val="00905C9D"/>
    <w:rsid w:val="00907B06"/>
    <w:rsid w:val="009105A6"/>
    <w:rsid w:val="00910CE0"/>
    <w:rsid w:val="00911479"/>
    <w:rsid w:val="00911F70"/>
    <w:rsid w:val="00912091"/>
    <w:rsid w:val="009120E4"/>
    <w:rsid w:val="009136FE"/>
    <w:rsid w:val="00913BF2"/>
    <w:rsid w:val="0091641F"/>
    <w:rsid w:val="00917FF5"/>
    <w:rsid w:val="00920CDD"/>
    <w:rsid w:val="009275C0"/>
    <w:rsid w:val="00934150"/>
    <w:rsid w:val="00934F6F"/>
    <w:rsid w:val="009405C2"/>
    <w:rsid w:val="00940955"/>
    <w:rsid w:val="00944C25"/>
    <w:rsid w:val="0094612B"/>
    <w:rsid w:val="00946F5F"/>
    <w:rsid w:val="00947515"/>
    <w:rsid w:val="00951441"/>
    <w:rsid w:val="00952103"/>
    <w:rsid w:val="00953FC3"/>
    <w:rsid w:val="00961A8A"/>
    <w:rsid w:val="00961ECD"/>
    <w:rsid w:val="00966146"/>
    <w:rsid w:val="009672DC"/>
    <w:rsid w:val="00967BAE"/>
    <w:rsid w:val="009840AE"/>
    <w:rsid w:val="0099538A"/>
    <w:rsid w:val="00996A44"/>
    <w:rsid w:val="009B0721"/>
    <w:rsid w:val="009B609F"/>
    <w:rsid w:val="009C38A1"/>
    <w:rsid w:val="009C5ECD"/>
    <w:rsid w:val="009D5CC0"/>
    <w:rsid w:val="009D639F"/>
    <w:rsid w:val="009E2304"/>
    <w:rsid w:val="009E31F1"/>
    <w:rsid w:val="009E6FA5"/>
    <w:rsid w:val="009F094B"/>
    <w:rsid w:val="009F0C87"/>
    <w:rsid w:val="009F1B1A"/>
    <w:rsid w:val="009F3604"/>
    <w:rsid w:val="009F3A22"/>
    <w:rsid w:val="00A06D3C"/>
    <w:rsid w:val="00A10784"/>
    <w:rsid w:val="00A11955"/>
    <w:rsid w:val="00A25800"/>
    <w:rsid w:val="00A30E78"/>
    <w:rsid w:val="00A31167"/>
    <w:rsid w:val="00A31993"/>
    <w:rsid w:val="00A329E0"/>
    <w:rsid w:val="00A370F5"/>
    <w:rsid w:val="00A37990"/>
    <w:rsid w:val="00A410BB"/>
    <w:rsid w:val="00A44662"/>
    <w:rsid w:val="00A45183"/>
    <w:rsid w:val="00A46E5A"/>
    <w:rsid w:val="00A541F8"/>
    <w:rsid w:val="00A55130"/>
    <w:rsid w:val="00A65C36"/>
    <w:rsid w:val="00A67235"/>
    <w:rsid w:val="00A67F53"/>
    <w:rsid w:val="00A70166"/>
    <w:rsid w:val="00A71706"/>
    <w:rsid w:val="00A773C3"/>
    <w:rsid w:val="00A8601C"/>
    <w:rsid w:val="00A8605D"/>
    <w:rsid w:val="00A86654"/>
    <w:rsid w:val="00A90ED4"/>
    <w:rsid w:val="00A9129E"/>
    <w:rsid w:val="00A92F3C"/>
    <w:rsid w:val="00A96BBD"/>
    <w:rsid w:val="00AA393E"/>
    <w:rsid w:val="00AA44ED"/>
    <w:rsid w:val="00AA47C5"/>
    <w:rsid w:val="00AB4851"/>
    <w:rsid w:val="00AC17D2"/>
    <w:rsid w:val="00AC232F"/>
    <w:rsid w:val="00AC3020"/>
    <w:rsid w:val="00AD0D35"/>
    <w:rsid w:val="00AD583D"/>
    <w:rsid w:val="00AD6CC1"/>
    <w:rsid w:val="00AE1D7E"/>
    <w:rsid w:val="00AE2898"/>
    <w:rsid w:val="00AE68BC"/>
    <w:rsid w:val="00AE7577"/>
    <w:rsid w:val="00AF5E71"/>
    <w:rsid w:val="00B06C5D"/>
    <w:rsid w:val="00B070C3"/>
    <w:rsid w:val="00B11D26"/>
    <w:rsid w:val="00B12084"/>
    <w:rsid w:val="00B178CA"/>
    <w:rsid w:val="00B24205"/>
    <w:rsid w:val="00B244ED"/>
    <w:rsid w:val="00B246FD"/>
    <w:rsid w:val="00B342B7"/>
    <w:rsid w:val="00B37787"/>
    <w:rsid w:val="00B44581"/>
    <w:rsid w:val="00B44DD3"/>
    <w:rsid w:val="00B500D3"/>
    <w:rsid w:val="00B50280"/>
    <w:rsid w:val="00B52E94"/>
    <w:rsid w:val="00B5781B"/>
    <w:rsid w:val="00B650BE"/>
    <w:rsid w:val="00B67C52"/>
    <w:rsid w:val="00B71A83"/>
    <w:rsid w:val="00B7728A"/>
    <w:rsid w:val="00B82D3D"/>
    <w:rsid w:val="00B84BF6"/>
    <w:rsid w:val="00B8520A"/>
    <w:rsid w:val="00B91575"/>
    <w:rsid w:val="00B92611"/>
    <w:rsid w:val="00B9292A"/>
    <w:rsid w:val="00B93FA6"/>
    <w:rsid w:val="00BA0775"/>
    <w:rsid w:val="00BA0F71"/>
    <w:rsid w:val="00BA2A26"/>
    <w:rsid w:val="00BA2BA7"/>
    <w:rsid w:val="00BB0458"/>
    <w:rsid w:val="00BB1993"/>
    <w:rsid w:val="00BB2400"/>
    <w:rsid w:val="00BB2C4E"/>
    <w:rsid w:val="00BB310C"/>
    <w:rsid w:val="00BC1393"/>
    <w:rsid w:val="00BC3539"/>
    <w:rsid w:val="00BC4B64"/>
    <w:rsid w:val="00BD228C"/>
    <w:rsid w:val="00BD2A1D"/>
    <w:rsid w:val="00BD38BA"/>
    <w:rsid w:val="00BD54C6"/>
    <w:rsid w:val="00BD7DBB"/>
    <w:rsid w:val="00BE5915"/>
    <w:rsid w:val="00BF0856"/>
    <w:rsid w:val="00BF09CC"/>
    <w:rsid w:val="00C00077"/>
    <w:rsid w:val="00C03779"/>
    <w:rsid w:val="00C04AAA"/>
    <w:rsid w:val="00C11819"/>
    <w:rsid w:val="00C11D08"/>
    <w:rsid w:val="00C17A24"/>
    <w:rsid w:val="00C21D68"/>
    <w:rsid w:val="00C22F61"/>
    <w:rsid w:val="00C2533C"/>
    <w:rsid w:val="00C3018A"/>
    <w:rsid w:val="00C30F69"/>
    <w:rsid w:val="00C31A21"/>
    <w:rsid w:val="00C34069"/>
    <w:rsid w:val="00C343AE"/>
    <w:rsid w:val="00C35FA0"/>
    <w:rsid w:val="00C36011"/>
    <w:rsid w:val="00C3623D"/>
    <w:rsid w:val="00C36BF2"/>
    <w:rsid w:val="00C37463"/>
    <w:rsid w:val="00C43342"/>
    <w:rsid w:val="00C52593"/>
    <w:rsid w:val="00C61582"/>
    <w:rsid w:val="00C66292"/>
    <w:rsid w:val="00C73C56"/>
    <w:rsid w:val="00C744EE"/>
    <w:rsid w:val="00C807A6"/>
    <w:rsid w:val="00C80D58"/>
    <w:rsid w:val="00C83821"/>
    <w:rsid w:val="00C9242A"/>
    <w:rsid w:val="00C95430"/>
    <w:rsid w:val="00C967C5"/>
    <w:rsid w:val="00CA24E0"/>
    <w:rsid w:val="00CA2CE4"/>
    <w:rsid w:val="00CB31EC"/>
    <w:rsid w:val="00CB6149"/>
    <w:rsid w:val="00CC0667"/>
    <w:rsid w:val="00CC3060"/>
    <w:rsid w:val="00CC3AAF"/>
    <w:rsid w:val="00CC427E"/>
    <w:rsid w:val="00CC5122"/>
    <w:rsid w:val="00CC56D1"/>
    <w:rsid w:val="00CC7C2A"/>
    <w:rsid w:val="00CD1221"/>
    <w:rsid w:val="00CD47CE"/>
    <w:rsid w:val="00CE3603"/>
    <w:rsid w:val="00CE3BDD"/>
    <w:rsid w:val="00CF3F1B"/>
    <w:rsid w:val="00CF7E03"/>
    <w:rsid w:val="00D07C78"/>
    <w:rsid w:val="00D10EAF"/>
    <w:rsid w:val="00D11524"/>
    <w:rsid w:val="00D13948"/>
    <w:rsid w:val="00D14DC9"/>
    <w:rsid w:val="00D2008E"/>
    <w:rsid w:val="00D24F5B"/>
    <w:rsid w:val="00D32066"/>
    <w:rsid w:val="00D345D9"/>
    <w:rsid w:val="00D3496C"/>
    <w:rsid w:val="00D367E3"/>
    <w:rsid w:val="00D371DC"/>
    <w:rsid w:val="00D4039C"/>
    <w:rsid w:val="00D458AB"/>
    <w:rsid w:val="00D46848"/>
    <w:rsid w:val="00D46BEF"/>
    <w:rsid w:val="00D51DCF"/>
    <w:rsid w:val="00D55061"/>
    <w:rsid w:val="00D5603D"/>
    <w:rsid w:val="00D64263"/>
    <w:rsid w:val="00D67916"/>
    <w:rsid w:val="00D70651"/>
    <w:rsid w:val="00D76B8B"/>
    <w:rsid w:val="00D80799"/>
    <w:rsid w:val="00D839BE"/>
    <w:rsid w:val="00D957CB"/>
    <w:rsid w:val="00D959E6"/>
    <w:rsid w:val="00DB1B64"/>
    <w:rsid w:val="00DB240D"/>
    <w:rsid w:val="00DB32EC"/>
    <w:rsid w:val="00DC1285"/>
    <w:rsid w:val="00DC1AFD"/>
    <w:rsid w:val="00DC1B71"/>
    <w:rsid w:val="00DD0A4B"/>
    <w:rsid w:val="00DD15CD"/>
    <w:rsid w:val="00DD3C05"/>
    <w:rsid w:val="00DE64DE"/>
    <w:rsid w:val="00DE6ABB"/>
    <w:rsid w:val="00DF4071"/>
    <w:rsid w:val="00E01A29"/>
    <w:rsid w:val="00E0791C"/>
    <w:rsid w:val="00E07CE1"/>
    <w:rsid w:val="00E14CD6"/>
    <w:rsid w:val="00E200F8"/>
    <w:rsid w:val="00E327E8"/>
    <w:rsid w:val="00E342C0"/>
    <w:rsid w:val="00E37DB2"/>
    <w:rsid w:val="00E405B8"/>
    <w:rsid w:val="00E426C0"/>
    <w:rsid w:val="00E44D99"/>
    <w:rsid w:val="00E44FE9"/>
    <w:rsid w:val="00E47A77"/>
    <w:rsid w:val="00E52471"/>
    <w:rsid w:val="00E5336A"/>
    <w:rsid w:val="00E53C85"/>
    <w:rsid w:val="00E54813"/>
    <w:rsid w:val="00E55EBA"/>
    <w:rsid w:val="00E5670C"/>
    <w:rsid w:val="00E56854"/>
    <w:rsid w:val="00E6051E"/>
    <w:rsid w:val="00E65B59"/>
    <w:rsid w:val="00E71261"/>
    <w:rsid w:val="00E73ED3"/>
    <w:rsid w:val="00E80800"/>
    <w:rsid w:val="00E83174"/>
    <w:rsid w:val="00E83644"/>
    <w:rsid w:val="00E84D11"/>
    <w:rsid w:val="00E872BC"/>
    <w:rsid w:val="00E92E5A"/>
    <w:rsid w:val="00E96BB7"/>
    <w:rsid w:val="00EA04A4"/>
    <w:rsid w:val="00EA72BD"/>
    <w:rsid w:val="00EB09C7"/>
    <w:rsid w:val="00EB2E53"/>
    <w:rsid w:val="00EB5D2B"/>
    <w:rsid w:val="00EC092B"/>
    <w:rsid w:val="00EC24F5"/>
    <w:rsid w:val="00EC2C06"/>
    <w:rsid w:val="00EC3467"/>
    <w:rsid w:val="00EC4228"/>
    <w:rsid w:val="00EE21C7"/>
    <w:rsid w:val="00EE2670"/>
    <w:rsid w:val="00EE499A"/>
    <w:rsid w:val="00EE525B"/>
    <w:rsid w:val="00EF0F70"/>
    <w:rsid w:val="00EF1F2A"/>
    <w:rsid w:val="00EF3A7E"/>
    <w:rsid w:val="00EF4CC0"/>
    <w:rsid w:val="00EF5B4B"/>
    <w:rsid w:val="00EF6159"/>
    <w:rsid w:val="00EF6585"/>
    <w:rsid w:val="00F04C95"/>
    <w:rsid w:val="00F06E98"/>
    <w:rsid w:val="00F24D8E"/>
    <w:rsid w:val="00F26223"/>
    <w:rsid w:val="00F26E13"/>
    <w:rsid w:val="00F31B15"/>
    <w:rsid w:val="00F352B7"/>
    <w:rsid w:val="00F37D9E"/>
    <w:rsid w:val="00F40A1C"/>
    <w:rsid w:val="00F4195D"/>
    <w:rsid w:val="00F52BB1"/>
    <w:rsid w:val="00F53DA4"/>
    <w:rsid w:val="00F548ED"/>
    <w:rsid w:val="00F61929"/>
    <w:rsid w:val="00F63ABB"/>
    <w:rsid w:val="00F659FC"/>
    <w:rsid w:val="00F6715C"/>
    <w:rsid w:val="00F72DFD"/>
    <w:rsid w:val="00F76708"/>
    <w:rsid w:val="00F77B92"/>
    <w:rsid w:val="00F80CA4"/>
    <w:rsid w:val="00F841A5"/>
    <w:rsid w:val="00F84B01"/>
    <w:rsid w:val="00F94051"/>
    <w:rsid w:val="00F94D60"/>
    <w:rsid w:val="00F959DD"/>
    <w:rsid w:val="00FA61EF"/>
    <w:rsid w:val="00FB35A5"/>
    <w:rsid w:val="00FC7ABE"/>
    <w:rsid w:val="00FD2038"/>
    <w:rsid w:val="00FD3071"/>
    <w:rsid w:val="00FD3413"/>
    <w:rsid w:val="00FE132F"/>
    <w:rsid w:val="00FE6C7D"/>
    <w:rsid w:val="00FE78D3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3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1706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1706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717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17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1706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7170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1706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A717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717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7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706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7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70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A71706"/>
  </w:style>
  <w:style w:type="paragraph" w:styleId="af1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CC0667"/>
    <w:pPr>
      <w:ind w:left="720"/>
      <w:contextualSpacing/>
    </w:pPr>
  </w:style>
  <w:style w:type="character" w:styleId="af3">
    <w:name w:val="Hyperlink"/>
    <w:rsid w:val="009672DC"/>
    <w:rPr>
      <w:color w:val="000080"/>
      <w:u w:val="single"/>
    </w:rPr>
  </w:style>
  <w:style w:type="paragraph" w:styleId="af4">
    <w:name w:val="Normal (Web)"/>
    <w:basedOn w:val="a"/>
    <w:uiPriority w:val="99"/>
    <w:rsid w:val="009672DC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6F736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736E"/>
  </w:style>
  <w:style w:type="paragraph" w:styleId="3">
    <w:name w:val="Body Text Indent 3"/>
    <w:basedOn w:val="a"/>
    <w:link w:val="30"/>
    <w:uiPriority w:val="99"/>
    <w:semiHidden/>
    <w:unhideWhenUsed/>
    <w:rsid w:val="006F73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36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36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rsid w:val="004F0A4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3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1706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1706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717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17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1706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7170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1706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A717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717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7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706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7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70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A71706"/>
  </w:style>
  <w:style w:type="paragraph" w:styleId="af1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CC0667"/>
    <w:pPr>
      <w:ind w:left="720"/>
      <w:contextualSpacing/>
    </w:pPr>
  </w:style>
  <w:style w:type="character" w:styleId="af3">
    <w:name w:val="Hyperlink"/>
    <w:rsid w:val="009672DC"/>
    <w:rPr>
      <w:color w:val="000080"/>
      <w:u w:val="single"/>
    </w:rPr>
  </w:style>
  <w:style w:type="paragraph" w:styleId="af4">
    <w:name w:val="Normal (Web)"/>
    <w:basedOn w:val="a"/>
    <w:uiPriority w:val="99"/>
    <w:rsid w:val="009672DC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6F736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736E"/>
  </w:style>
  <w:style w:type="paragraph" w:styleId="3">
    <w:name w:val="Body Text Indent 3"/>
    <w:basedOn w:val="a"/>
    <w:link w:val="30"/>
    <w:uiPriority w:val="99"/>
    <w:semiHidden/>
    <w:unhideWhenUsed/>
    <w:rsid w:val="006F73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36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36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rsid w:val="004F0A4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5BEBA02F6A39BA6E12374362BB9D9A9D2AC8BC9D6C50A2FEA71B3CC93631EC204F558C9E3B6D47o76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3%D0%BE%D1%81%D1%83%D0%B4%D0%B0%D1%80%D1%81%D1%82%D0%B2%D0%B5%D0%BD%D0%BD%D0%BE%D0%B5_%D1%83%D1%81%D1%82%D1%80%D0%BE%D0%B9%D1%81%D1%82%D0%B2%D0%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5;&#1077;&#1075;&#1086;&#1083;&#1100;\&#1056;&#1072;&#1073;&#1086;&#1095;&#1080;&#1081;%20&#1089;&#1090;&#1086;&#1083;\2014%20&#1075;&#1086;&#1076;\&#1052;&#1055;%20&#1046;&#1050;&#1061;%20&#1089;%20&#1087;&#1086;&#1076;&#1087;&#1088;&#1086;&#1075;&#1088;&#1072;&#1084;&#1084;&#1072;&#1084;&#1080;\&#1055;&#1072;&#1089;&#1087;&#1086;&#1088;&#1090;%20&#1052;&#1055;%20&#1056;&#1072;&#1079;&#1074;&#1080;&#1090;&#1080;&#1077;%20%20&#1046;&#1050;&#1061;%20&#1091;&#1089;&#1077;&#1095;&#1077;&#1085;&#1085;&#1099;&#1081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7CB4-5A04-4239-B125-7459A20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МП Развитие  ЖКХ усеченный .dotx</Template>
  <TotalTime>1037</TotalTime>
  <Pages>25</Pages>
  <Words>8487</Words>
  <Characters>48378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Щеголь Лариса Михайловна</dc:creator>
  <cp:lastModifiedBy>K125</cp:lastModifiedBy>
  <cp:revision>12</cp:revision>
  <cp:lastPrinted>2021-06-21T12:46:00Z</cp:lastPrinted>
  <dcterms:created xsi:type="dcterms:W3CDTF">2020-11-24T10:42:00Z</dcterms:created>
  <dcterms:modified xsi:type="dcterms:W3CDTF">2021-08-02T08:22:00Z</dcterms:modified>
</cp:coreProperties>
</file>