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E35444" w:rsidP="00BB55BD">
      <w:pPr>
        <w:pStyle w:val="4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BB55BD" w:rsidRDefault="00BB55BD" w:rsidP="00BB55BD"/>
    <w:p w:rsidR="00BB55BD" w:rsidRPr="00465302" w:rsidRDefault="00BB55BD" w:rsidP="00BB55BD">
      <w:pPr>
        <w:rPr>
          <w:sz w:val="16"/>
          <w:szCs w:val="16"/>
        </w:rPr>
      </w:pPr>
    </w:p>
    <w:p w:rsidR="00BB55BD" w:rsidRPr="00465302" w:rsidRDefault="00BB55BD" w:rsidP="00BB55BD">
      <w:pPr>
        <w:rPr>
          <w:sz w:val="16"/>
          <w:szCs w:val="16"/>
        </w:rPr>
      </w:pPr>
    </w:p>
    <w:p w:rsidR="00BB55BD" w:rsidRDefault="00626617" w:rsidP="00BB55BD">
      <w:r>
        <w:t xml:space="preserve">от  </w:t>
      </w:r>
      <w:r w:rsidR="00F72F9F" w:rsidRPr="00F72F9F">
        <w:rPr>
          <w:u w:val="single"/>
        </w:rPr>
        <w:t>10.12.2020</w:t>
      </w:r>
      <w:r w:rsidR="00E35444" w:rsidRPr="00F72F9F">
        <w:rPr>
          <w:u w:val="single"/>
        </w:rPr>
        <w:t xml:space="preserve"> </w:t>
      </w:r>
      <w:r>
        <w:t xml:space="preserve">№ </w:t>
      </w:r>
      <w:r w:rsidR="00F72F9F" w:rsidRPr="00F72F9F">
        <w:rPr>
          <w:u w:val="single"/>
        </w:rPr>
        <w:t>102</w:t>
      </w:r>
    </w:p>
    <w:p w:rsidR="00BB55BD" w:rsidRPr="00924284" w:rsidRDefault="00BB55BD" w:rsidP="00BB55BD">
      <w:pPr>
        <w:ind w:firstLine="708"/>
        <w:rPr>
          <w:b/>
        </w:rPr>
      </w:pPr>
    </w:p>
    <w:p w:rsidR="004A7278" w:rsidRPr="003B2461" w:rsidRDefault="004A7278" w:rsidP="00BB55BD">
      <w:pPr>
        <w:ind w:firstLine="708"/>
        <w:rPr>
          <w:b/>
          <w:sz w:val="16"/>
          <w:szCs w:val="16"/>
        </w:rPr>
      </w:pPr>
    </w:p>
    <w:p w:rsidR="004A7278" w:rsidRPr="00736693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E35444" w:rsidP="000110BE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распоряжение Администрации муниципального образования «город Десногорск» Смоленской области от 11.12.2018              № 174 «</w:t>
            </w:r>
            <w:r w:rsidRPr="005033F7">
              <w:rPr>
                <w:b/>
              </w:rPr>
              <w:t>Об утверждении состава и регламента работы рабочей группы по предварительному рассмотрению документов, представленных на кандидатов в члены административной комиссии</w:t>
            </w:r>
            <w:r>
              <w:t xml:space="preserve"> </w:t>
            </w:r>
            <w:r w:rsidRPr="000F23B0">
              <w:rPr>
                <w:b/>
              </w:rPr>
              <w:t>муниципального образования «город Десногорск» Смоленской области</w:t>
            </w:r>
            <w:r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Pr="003B2461" w:rsidRDefault="00BB55BD" w:rsidP="00BB55BD">
      <w:pPr>
        <w:rPr>
          <w:b/>
          <w:sz w:val="16"/>
          <w:szCs w:val="16"/>
        </w:rPr>
      </w:pPr>
    </w:p>
    <w:p w:rsidR="00763C91" w:rsidRPr="00F07A7D" w:rsidRDefault="00763C91" w:rsidP="00BB55BD">
      <w:pPr>
        <w:rPr>
          <w:b/>
          <w:sz w:val="16"/>
          <w:szCs w:val="16"/>
        </w:rPr>
      </w:pPr>
    </w:p>
    <w:p w:rsidR="00E1319F" w:rsidRDefault="000110BE" w:rsidP="00BB55BD">
      <w:pPr>
        <w:jc w:val="both"/>
      </w:pPr>
      <w:r>
        <w:tab/>
      </w:r>
      <w:r w:rsidR="00E35444">
        <w:t>В связи с кадровыми изменениями</w:t>
      </w:r>
    </w:p>
    <w:p w:rsidR="00763C91" w:rsidRDefault="00763C91" w:rsidP="00BB55BD">
      <w:pPr>
        <w:jc w:val="both"/>
        <w:rPr>
          <w:b/>
        </w:rPr>
      </w:pPr>
    </w:p>
    <w:p w:rsidR="00924284" w:rsidRPr="003B2461" w:rsidRDefault="00924284" w:rsidP="00BB55BD">
      <w:pPr>
        <w:jc w:val="both"/>
        <w:rPr>
          <w:b/>
          <w:sz w:val="16"/>
          <w:szCs w:val="16"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F07A7D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35444" w:rsidRDefault="0002334B" w:rsidP="001610D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E35444">
        <w:rPr>
          <w:rFonts w:ascii="Times New Roman" w:hAnsi="Times New Roman" w:cs="Times New Roman"/>
          <w:b w:val="0"/>
          <w:sz w:val="24"/>
          <w:szCs w:val="24"/>
        </w:rPr>
        <w:t>распоряжение Администрации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«город Десногорск» Смоленс</w:t>
      </w:r>
      <w:r w:rsidR="00E35444">
        <w:rPr>
          <w:rFonts w:ascii="Times New Roman" w:hAnsi="Times New Roman" w:cs="Times New Roman"/>
          <w:b w:val="0"/>
          <w:sz w:val="24"/>
          <w:szCs w:val="24"/>
        </w:rPr>
        <w:t>кой области от 11.12.2018 № 174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5444" w:rsidRPr="00E35444">
        <w:rPr>
          <w:rFonts w:ascii="Times New Roman" w:hAnsi="Times New Roman" w:cs="Times New Roman"/>
          <w:b w:val="0"/>
          <w:sz w:val="24"/>
          <w:szCs w:val="24"/>
        </w:rPr>
        <w:t>«Об утверждении состава и регламента работы рабочей группы по предварительному рассмотрению документов, представленных на кандидатов в члены административной комиссии муниципального образования «город Десногорск» Смоленской области»</w:t>
      </w:r>
      <w:r w:rsidR="004F47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0484">
        <w:rPr>
          <w:rFonts w:ascii="Times New Roman" w:hAnsi="Times New Roman" w:cs="Times New Roman"/>
          <w:b w:val="0"/>
          <w:sz w:val="24"/>
          <w:szCs w:val="24"/>
        </w:rPr>
        <w:t>в приложение следующее изменение</w:t>
      </w:r>
      <w:r w:rsidR="004F47B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F47B6" w:rsidRDefault="00A00484" w:rsidP="00A004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</w:t>
      </w:r>
      <w:r w:rsidR="004F47B6">
        <w:rPr>
          <w:rFonts w:ascii="Times New Roman" w:hAnsi="Times New Roman" w:cs="Times New Roman"/>
          <w:b w:val="0"/>
          <w:sz w:val="24"/>
          <w:szCs w:val="24"/>
        </w:rPr>
        <w:t>риложение №</w:t>
      </w:r>
      <w:r w:rsidR="00F07A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47B6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00484">
        <w:rPr>
          <w:rFonts w:ascii="Times New Roman" w:hAnsi="Times New Roman" w:cs="Times New Roman"/>
          <w:b w:val="0"/>
          <w:sz w:val="24"/>
          <w:szCs w:val="24"/>
        </w:rPr>
        <w:t>Состав рабочей группы по предварител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ьному рассмотрению документов, </w:t>
      </w:r>
      <w:r w:rsidRPr="00A00484">
        <w:rPr>
          <w:rFonts w:ascii="Times New Roman" w:hAnsi="Times New Roman" w:cs="Times New Roman"/>
          <w:b w:val="0"/>
          <w:sz w:val="24"/>
          <w:szCs w:val="24"/>
        </w:rPr>
        <w:t>представленных на кандидатов в члены административной комиссии муниципального образования «город Десногорск» Смоленской области</w:t>
      </w:r>
      <w:r w:rsidR="008E29B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47B6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 согласно приложению</w:t>
      </w:r>
      <w:r w:rsidR="003B24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A7278" w:rsidRDefault="004A7278" w:rsidP="000E70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 w:rsidR="00CC4600">
        <w:rPr>
          <w:rFonts w:ascii="Times New Roman" w:hAnsi="Times New Roman" w:cs="Times New Roman"/>
          <w:b w:val="0"/>
          <w:sz w:val="24"/>
          <w:szCs w:val="24"/>
        </w:rPr>
        <w:t>ществе</w:t>
      </w:r>
      <w:r w:rsidR="00E44CAD">
        <w:rPr>
          <w:rFonts w:ascii="Times New Roman" w:hAnsi="Times New Roman" w:cs="Times New Roman"/>
          <w:b w:val="0"/>
          <w:sz w:val="24"/>
          <w:szCs w:val="24"/>
        </w:rPr>
        <w:t xml:space="preserve">нностью (Н.В. </w:t>
      </w:r>
      <w:proofErr w:type="spellStart"/>
      <w:r w:rsidR="00782E5E">
        <w:rPr>
          <w:rFonts w:ascii="Times New Roman" w:hAnsi="Times New Roman" w:cs="Times New Roman"/>
          <w:b w:val="0"/>
          <w:sz w:val="24"/>
          <w:szCs w:val="24"/>
        </w:rPr>
        <w:t>Барханоева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4A7278">
        <w:rPr>
          <w:rFonts w:ascii="Times New Roman" w:hAnsi="Times New Roman" w:cs="Times New Roman"/>
          <w:b w:val="0"/>
          <w:sz w:val="24"/>
          <w:szCs w:val="24"/>
        </w:rPr>
        <w:t>ра</w:t>
      </w:r>
      <w:r w:rsidR="004F47B6">
        <w:rPr>
          <w:rFonts w:ascii="Times New Roman" w:hAnsi="Times New Roman" w:cs="Times New Roman"/>
          <w:b w:val="0"/>
          <w:sz w:val="24"/>
          <w:szCs w:val="24"/>
        </w:rPr>
        <w:t>зместить</w:t>
      </w:r>
      <w:proofErr w:type="gramEnd"/>
      <w:r w:rsidR="004F47B6">
        <w:rPr>
          <w:rFonts w:ascii="Times New Roman" w:hAnsi="Times New Roman" w:cs="Times New Roman"/>
          <w:b w:val="0"/>
          <w:sz w:val="24"/>
          <w:szCs w:val="24"/>
        </w:rPr>
        <w:t xml:space="preserve"> настоящее распоряжение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 xml:space="preserve"> на сайте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Интернет.</w:t>
      </w:r>
    </w:p>
    <w:p w:rsidR="00465302" w:rsidRPr="00110563" w:rsidRDefault="00B1125F" w:rsidP="00465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65302" w:rsidRPr="0011056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>Контроль исп</w:t>
      </w:r>
      <w:r w:rsidR="00F54A49">
        <w:rPr>
          <w:rFonts w:ascii="Times New Roman" w:hAnsi="Times New Roman" w:cs="Times New Roman"/>
          <w:b w:val="0"/>
          <w:sz w:val="24"/>
          <w:szCs w:val="24"/>
        </w:rPr>
        <w:t>олнения настоящего распоряжения</w:t>
      </w:r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 xml:space="preserve"> возложить на заместителя Главы муниципального образования по экономическим вопросам Ю.В. </w:t>
      </w:r>
      <w:proofErr w:type="spellStart"/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Pr="004A4F2E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3C91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F07A7D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1B1874" w:rsidRDefault="004A7278" w:rsidP="00BB55BD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   </w:t>
      </w:r>
      <w:r w:rsidR="00032A71" w:rsidRPr="008241AB">
        <w:rPr>
          <w:b/>
          <w:sz w:val="28"/>
          <w:szCs w:val="28"/>
        </w:rPr>
        <w:t xml:space="preserve"> </w:t>
      </w:r>
      <w:r w:rsidR="008241AB">
        <w:rPr>
          <w:b/>
          <w:sz w:val="28"/>
          <w:szCs w:val="28"/>
        </w:rPr>
        <w:t xml:space="preserve">   </w:t>
      </w:r>
      <w:r w:rsidR="00BB55BD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>А.Н. Шубин</w:t>
      </w:r>
    </w:p>
    <w:p w:rsidR="003B2461" w:rsidRDefault="003B2461" w:rsidP="003B2461"/>
    <w:p w:rsidR="003B2461" w:rsidRDefault="003B2461" w:rsidP="003B2461">
      <w:pPr>
        <w:jc w:val="right"/>
      </w:pPr>
      <w:r>
        <w:lastRenderedPageBreak/>
        <w:t>Приложение</w:t>
      </w:r>
    </w:p>
    <w:p w:rsidR="003B2461" w:rsidRDefault="003B2461" w:rsidP="003B2461">
      <w:pPr>
        <w:jc w:val="right"/>
      </w:pPr>
      <w:r>
        <w:t xml:space="preserve">к распоряжению Администрации </w:t>
      </w:r>
      <w:proofErr w:type="gramStart"/>
      <w:r>
        <w:t>муниципального</w:t>
      </w:r>
      <w:proofErr w:type="gramEnd"/>
    </w:p>
    <w:p w:rsidR="003B2461" w:rsidRDefault="003B2461" w:rsidP="003B2461">
      <w:pPr>
        <w:jc w:val="right"/>
      </w:pPr>
      <w:r>
        <w:t>образования «город Десногорск» Смоленской области</w:t>
      </w:r>
    </w:p>
    <w:p w:rsidR="003B2461" w:rsidRDefault="00F72F9F" w:rsidP="003B2461">
      <w:pPr>
        <w:jc w:val="right"/>
      </w:pPr>
      <w:r w:rsidRPr="00F72F9F">
        <w:t xml:space="preserve">от  </w:t>
      </w:r>
      <w:r w:rsidRPr="00F72F9F">
        <w:rPr>
          <w:u w:val="single"/>
        </w:rPr>
        <w:t>10.12.2020</w:t>
      </w:r>
      <w:r w:rsidRPr="00F72F9F">
        <w:t xml:space="preserve"> № </w:t>
      </w:r>
      <w:r w:rsidRPr="00F72F9F">
        <w:rPr>
          <w:u w:val="single"/>
        </w:rPr>
        <w:t>102</w:t>
      </w:r>
    </w:p>
    <w:p w:rsidR="00F72F9F" w:rsidRDefault="00F72F9F" w:rsidP="003B2461">
      <w:pPr>
        <w:jc w:val="right"/>
      </w:pPr>
    </w:p>
    <w:p w:rsidR="003B2461" w:rsidRPr="003B2461" w:rsidRDefault="003B2461" w:rsidP="003B2461">
      <w:pPr>
        <w:jc w:val="right"/>
      </w:pPr>
      <w:r>
        <w:t xml:space="preserve">Приложение </w:t>
      </w:r>
      <w:r w:rsidRPr="003B2461">
        <w:t>№ 1</w:t>
      </w:r>
    </w:p>
    <w:p w:rsidR="003B2461" w:rsidRPr="003B2461" w:rsidRDefault="003B2461" w:rsidP="003B2461">
      <w:pPr>
        <w:jc w:val="right"/>
      </w:pPr>
    </w:p>
    <w:p w:rsidR="003B2461" w:rsidRPr="003B2461" w:rsidRDefault="003B2461" w:rsidP="003B2461">
      <w:pPr>
        <w:jc w:val="right"/>
      </w:pPr>
      <w:r w:rsidRPr="003B2461">
        <w:t xml:space="preserve">УТВЕРЖДЕН </w:t>
      </w:r>
    </w:p>
    <w:p w:rsidR="003B2461" w:rsidRPr="003B2461" w:rsidRDefault="003B2461" w:rsidP="003B2461">
      <w:pPr>
        <w:jc w:val="right"/>
      </w:pPr>
      <w:r w:rsidRPr="003B2461">
        <w:t xml:space="preserve"> распоряжением Администрации</w:t>
      </w:r>
    </w:p>
    <w:p w:rsidR="003B2461" w:rsidRPr="003B2461" w:rsidRDefault="003B2461" w:rsidP="003B2461">
      <w:pPr>
        <w:jc w:val="right"/>
      </w:pPr>
      <w:bookmarkStart w:id="0" w:name="_GoBack"/>
      <w:bookmarkEnd w:id="0"/>
      <w:r w:rsidRPr="003B2461">
        <w:t>муниципального образования</w:t>
      </w:r>
    </w:p>
    <w:p w:rsidR="003B2461" w:rsidRPr="003B2461" w:rsidRDefault="003B2461" w:rsidP="003B2461">
      <w:pPr>
        <w:jc w:val="right"/>
      </w:pPr>
      <w:r w:rsidRPr="003B2461">
        <w:t>«город Десногорск» Смоленской области</w:t>
      </w:r>
    </w:p>
    <w:p w:rsidR="003B2461" w:rsidRPr="003B2461" w:rsidRDefault="003B2461" w:rsidP="003B2461">
      <w:pPr>
        <w:jc w:val="right"/>
      </w:pPr>
      <w:r w:rsidRPr="003B2461">
        <w:t xml:space="preserve">от </w:t>
      </w:r>
      <w:r w:rsidRPr="003B2461">
        <w:rPr>
          <w:u w:val="single"/>
        </w:rPr>
        <w:t>11.12.2018</w:t>
      </w:r>
      <w:r>
        <w:t xml:space="preserve"> № </w:t>
      </w:r>
      <w:r w:rsidRPr="003B2461">
        <w:rPr>
          <w:u w:val="single"/>
        </w:rPr>
        <w:t>174</w:t>
      </w:r>
    </w:p>
    <w:p w:rsidR="003B2461" w:rsidRPr="003B2461" w:rsidRDefault="003B2461" w:rsidP="003B246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 w:rsidRPr="003B2461"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3B2461">
        <w:rPr>
          <w:b/>
          <w:spacing w:val="2"/>
        </w:rPr>
        <w:t xml:space="preserve">Состав рабочей группы по предварительному рассмотрению документов, </w:t>
      </w:r>
    </w:p>
    <w:p w:rsidR="003B2461" w:rsidRPr="003B2461" w:rsidRDefault="003B2461" w:rsidP="003B246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proofErr w:type="gramStart"/>
      <w:r w:rsidRPr="003B2461">
        <w:rPr>
          <w:b/>
          <w:spacing w:val="2"/>
        </w:rPr>
        <w:t>представленных на кандидатов в члены административной комиссии</w:t>
      </w:r>
      <w:r w:rsidRPr="003B2461">
        <w:t xml:space="preserve"> </w:t>
      </w:r>
      <w:r w:rsidRPr="003B2461">
        <w:rPr>
          <w:b/>
          <w:spacing w:val="2"/>
        </w:rPr>
        <w:t>муниципального образования «город Десногорск» Смоленской области</w:t>
      </w:r>
      <w:proofErr w:type="gramEnd"/>
    </w:p>
    <w:p w:rsidR="003B2461" w:rsidRPr="003B2461" w:rsidRDefault="003B2461" w:rsidP="003B2461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p w:rsidR="003B2461" w:rsidRPr="003B2461" w:rsidRDefault="003B2461" w:rsidP="003B2461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p w:rsidR="003B2461" w:rsidRPr="003B2461" w:rsidRDefault="003B2461" w:rsidP="003B2461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38"/>
      </w:tblGrid>
      <w:tr w:rsidR="003B2461" w:rsidRPr="003B2461" w:rsidTr="00E70DC4">
        <w:trPr>
          <w:trHeight w:val="15"/>
        </w:trPr>
        <w:tc>
          <w:tcPr>
            <w:tcW w:w="3686" w:type="dxa"/>
            <w:hideMark/>
          </w:tcPr>
          <w:p w:rsidR="003B2461" w:rsidRPr="003B2461" w:rsidRDefault="003B2461" w:rsidP="003B2461"/>
        </w:tc>
        <w:tc>
          <w:tcPr>
            <w:tcW w:w="5738" w:type="dxa"/>
            <w:hideMark/>
          </w:tcPr>
          <w:p w:rsidR="003B2461" w:rsidRPr="003B2461" w:rsidRDefault="003B2461" w:rsidP="003B2461"/>
        </w:tc>
      </w:tr>
      <w:tr w:rsidR="003B2461" w:rsidRPr="003B2461" w:rsidTr="00E70DC4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proofErr w:type="spellStart"/>
            <w:r w:rsidRPr="003B2461">
              <w:t>Голякова</w:t>
            </w:r>
            <w:proofErr w:type="spellEnd"/>
            <w:r w:rsidRPr="003B2461">
              <w:t xml:space="preserve"> Юлия Владимировна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>- заместитель Главы муниципального образования по экономическим вопросам - руководитель рабочей группы;</w:t>
            </w:r>
          </w:p>
          <w:p w:rsidR="003B2461" w:rsidRPr="003B2461" w:rsidRDefault="003B2461" w:rsidP="003B2461">
            <w:pPr>
              <w:spacing w:line="315" w:lineRule="atLeast"/>
              <w:textAlignment w:val="baseline"/>
            </w:pPr>
          </w:p>
        </w:tc>
      </w:tr>
      <w:tr w:rsidR="003B2461" w:rsidRPr="003B2461" w:rsidTr="00E70DC4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>Черных Василина Ивановна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>- управляющий делами Администрации муниципального образования - заместитель руководителя рабочей группы;</w:t>
            </w:r>
          </w:p>
          <w:p w:rsidR="003B2461" w:rsidRPr="003B2461" w:rsidRDefault="003B2461" w:rsidP="003B2461">
            <w:pPr>
              <w:spacing w:line="315" w:lineRule="atLeast"/>
              <w:textAlignment w:val="baseline"/>
            </w:pPr>
          </w:p>
        </w:tc>
      </w:tr>
      <w:tr w:rsidR="003B2461" w:rsidRPr="003B2461" w:rsidTr="00E70DC4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>Мазурина Вера Алексеевна</w:t>
            </w:r>
          </w:p>
          <w:p w:rsidR="003B2461" w:rsidRPr="003B2461" w:rsidRDefault="003B2461" w:rsidP="003B2461">
            <w:pPr>
              <w:spacing w:line="315" w:lineRule="atLeast"/>
              <w:textAlignment w:val="baseline"/>
            </w:pP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>- ведущий специалист, ответственный секретарь административной комиссии - секретарь рабочей группы;</w:t>
            </w:r>
          </w:p>
          <w:p w:rsidR="003B2461" w:rsidRPr="003B2461" w:rsidRDefault="003B2461" w:rsidP="003B2461">
            <w:pPr>
              <w:spacing w:line="315" w:lineRule="atLeast"/>
              <w:textAlignment w:val="baseline"/>
            </w:pPr>
          </w:p>
        </w:tc>
      </w:tr>
      <w:tr w:rsidR="003B2461" w:rsidRPr="003B2461" w:rsidTr="00E70DC4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>Зайцева Татьяна Николаевна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>- начальник юридического отдела – член рабочей группы;</w:t>
            </w:r>
          </w:p>
          <w:p w:rsidR="003B2461" w:rsidRPr="003B2461" w:rsidRDefault="003B2461" w:rsidP="003B2461">
            <w:pPr>
              <w:spacing w:line="315" w:lineRule="atLeast"/>
              <w:textAlignment w:val="baseline"/>
            </w:pPr>
          </w:p>
        </w:tc>
      </w:tr>
      <w:tr w:rsidR="003B2461" w:rsidRPr="003B2461" w:rsidTr="00E70DC4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 xml:space="preserve">Набок Нина Ивановна 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2461" w:rsidRPr="003B2461" w:rsidRDefault="003B2461" w:rsidP="003B2461">
            <w:pPr>
              <w:spacing w:line="315" w:lineRule="atLeast"/>
              <w:textAlignment w:val="baseline"/>
            </w:pPr>
            <w:r w:rsidRPr="003B2461">
              <w:t>- ведущий специалист по кадровой и муниципальной службе</w:t>
            </w:r>
            <w:r>
              <w:t xml:space="preserve"> </w:t>
            </w:r>
            <w:r w:rsidRPr="003B2461">
              <w:t>– член рабочей группы.</w:t>
            </w:r>
          </w:p>
          <w:p w:rsidR="003B2461" w:rsidRPr="003B2461" w:rsidRDefault="003B2461" w:rsidP="003B2461">
            <w:pPr>
              <w:spacing w:line="315" w:lineRule="atLeast"/>
              <w:textAlignment w:val="baseline"/>
            </w:pPr>
          </w:p>
        </w:tc>
      </w:tr>
    </w:tbl>
    <w:p w:rsidR="003B2461" w:rsidRDefault="003B2461" w:rsidP="00BB55BD">
      <w:pPr>
        <w:rPr>
          <w:b/>
          <w:sz w:val="28"/>
          <w:szCs w:val="28"/>
        </w:rPr>
      </w:pPr>
    </w:p>
    <w:p w:rsidR="003206B5" w:rsidRDefault="00627FAF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665F4" wp14:editId="64E21209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27FAF" w:rsidRDefault="00627FAF" w:rsidP="00627FA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627FAF" w:rsidRDefault="00627FAF" w:rsidP="00627FA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27FAF" w:rsidRDefault="00627FAF" w:rsidP="00627FA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27FAF" w:rsidRDefault="00627FAF" w:rsidP="00627FA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8.5pt;margin-top:5.55pt;width:460.2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" filled="f" stroked="f" strokeweight=".25pt">
                <v:textbox inset="1pt,1pt,1pt,1pt">
                  <w:txbxContent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627FAF" w:rsidRDefault="00627FAF" w:rsidP="00627FA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627FAF" w:rsidRDefault="00627FAF" w:rsidP="00627FA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27FAF" w:rsidRDefault="00627FAF" w:rsidP="00627FAF">
                      <w:pPr>
                        <w:rPr>
                          <w:sz w:val="12"/>
                        </w:rPr>
                      </w:pPr>
                    </w:p>
                    <w:p w:rsidR="00627FAF" w:rsidRDefault="00627FAF" w:rsidP="00627FA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27FAF" w:rsidRDefault="00627FAF" w:rsidP="00627FA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27FAF" w:rsidRDefault="00627FAF" w:rsidP="00627FAF"/>
                  </w:txbxContent>
                </v:textbox>
              </v:rect>
            </w:pict>
          </mc:Fallback>
        </mc:AlternateContent>
      </w:r>
    </w:p>
    <w:p w:rsidR="003206B5" w:rsidRDefault="003206B5" w:rsidP="00627FAF">
      <w:pP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sectPr w:rsidR="003206B5" w:rsidSect="009242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110BE"/>
    <w:rsid w:val="0002334B"/>
    <w:rsid w:val="00027927"/>
    <w:rsid w:val="00032A71"/>
    <w:rsid w:val="00032DD8"/>
    <w:rsid w:val="000E700E"/>
    <w:rsid w:val="00100A47"/>
    <w:rsid w:val="00123263"/>
    <w:rsid w:val="0012537F"/>
    <w:rsid w:val="00132DBB"/>
    <w:rsid w:val="001610D9"/>
    <w:rsid w:val="00192CBE"/>
    <w:rsid w:val="001945EB"/>
    <w:rsid w:val="001B1874"/>
    <w:rsid w:val="001E6A38"/>
    <w:rsid w:val="00242908"/>
    <w:rsid w:val="00255B74"/>
    <w:rsid w:val="002A2877"/>
    <w:rsid w:val="002C0C74"/>
    <w:rsid w:val="002C7201"/>
    <w:rsid w:val="003206B5"/>
    <w:rsid w:val="003827FA"/>
    <w:rsid w:val="003B2461"/>
    <w:rsid w:val="003D1810"/>
    <w:rsid w:val="003E62C2"/>
    <w:rsid w:val="003F1DC0"/>
    <w:rsid w:val="00421A36"/>
    <w:rsid w:val="00425818"/>
    <w:rsid w:val="00453FAD"/>
    <w:rsid w:val="00465302"/>
    <w:rsid w:val="004901C6"/>
    <w:rsid w:val="004A4F2E"/>
    <w:rsid w:val="004A7278"/>
    <w:rsid w:val="004F47B6"/>
    <w:rsid w:val="0052100C"/>
    <w:rsid w:val="00536FEB"/>
    <w:rsid w:val="00626617"/>
    <w:rsid w:val="00627FAF"/>
    <w:rsid w:val="00635682"/>
    <w:rsid w:val="006F3C3F"/>
    <w:rsid w:val="0071635A"/>
    <w:rsid w:val="00736693"/>
    <w:rsid w:val="00740678"/>
    <w:rsid w:val="00751CB3"/>
    <w:rsid w:val="00763C91"/>
    <w:rsid w:val="0076597B"/>
    <w:rsid w:val="00782E5E"/>
    <w:rsid w:val="007B32F5"/>
    <w:rsid w:val="00801768"/>
    <w:rsid w:val="008229B8"/>
    <w:rsid w:val="0082419B"/>
    <w:rsid w:val="008241AB"/>
    <w:rsid w:val="008947D3"/>
    <w:rsid w:val="008E29BB"/>
    <w:rsid w:val="008E2F68"/>
    <w:rsid w:val="00911FD8"/>
    <w:rsid w:val="00924284"/>
    <w:rsid w:val="00932AC3"/>
    <w:rsid w:val="009539B1"/>
    <w:rsid w:val="00972759"/>
    <w:rsid w:val="00985BCD"/>
    <w:rsid w:val="00995719"/>
    <w:rsid w:val="00A00484"/>
    <w:rsid w:val="00A053F8"/>
    <w:rsid w:val="00A159B9"/>
    <w:rsid w:val="00A308F4"/>
    <w:rsid w:val="00A60EED"/>
    <w:rsid w:val="00A66EA8"/>
    <w:rsid w:val="00AA02F5"/>
    <w:rsid w:val="00AA09F8"/>
    <w:rsid w:val="00AB431D"/>
    <w:rsid w:val="00AC619F"/>
    <w:rsid w:val="00AF65C2"/>
    <w:rsid w:val="00B1125F"/>
    <w:rsid w:val="00B5081E"/>
    <w:rsid w:val="00B87299"/>
    <w:rsid w:val="00B91765"/>
    <w:rsid w:val="00B94C69"/>
    <w:rsid w:val="00BA2FA0"/>
    <w:rsid w:val="00BB55BD"/>
    <w:rsid w:val="00BC2F38"/>
    <w:rsid w:val="00C14709"/>
    <w:rsid w:val="00C817E2"/>
    <w:rsid w:val="00C96E31"/>
    <w:rsid w:val="00CC2EB0"/>
    <w:rsid w:val="00CC4600"/>
    <w:rsid w:val="00CD5167"/>
    <w:rsid w:val="00CF6266"/>
    <w:rsid w:val="00D10FDE"/>
    <w:rsid w:val="00D66B33"/>
    <w:rsid w:val="00D97BE8"/>
    <w:rsid w:val="00DA40F8"/>
    <w:rsid w:val="00DD193A"/>
    <w:rsid w:val="00DF16AE"/>
    <w:rsid w:val="00E10506"/>
    <w:rsid w:val="00E1319F"/>
    <w:rsid w:val="00E228DB"/>
    <w:rsid w:val="00E35444"/>
    <w:rsid w:val="00E44CAD"/>
    <w:rsid w:val="00E46091"/>
    <w:rsid w:val="00E7105F"/>
    <w:rsid w:val="00EA148D"/>
    <w:rsid w:val="00F07A7D"/>
    <w:rsid w:val="00F13376"/>
    <w:rsid w:val="00F14036"/>
    <w:rsid w:val="00F264BD"/>
    <w:rsid w:val="00F334E6"/>
    <w:rsid w:val="00F54A49"/>
    <w:rsid w:val="00F72F9F"/>
    <w:rsid w:val="00F77A76"/>
    <w:rsid w:val="00F91EFB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8</cp:revision>
  <cp:lastPrinted>2020-12-08T10:27:00Z</cp:lastPrinted>
  <dcterms:created xsi:type="dcterms:W3CDTF">2020-11-19T07:40:00Z</dcterms:created>
  <dcterms:modified xsi:type="dcterms:W3CDTF">2020-12-15T10:21:00Z</dcterms:modified>
</cp:coreProperties>
</file>