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43" w:rsidRPr="00122B43" w:rsidRDefault="00122B43" w:rsidP="00122B4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22B43" w:rsidRPr="00122B43" w:rsidTr="000035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B43" w:rsidRPr="00122B43" w:rsidRDefault="00305FB4" w:rsidP="000035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мая 2009 </w:t>
            </w:r>
            <w:r w:rsidR="00122B43" w:rsidRPr="00122B4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B43" w:rsidRPr="00122B43" w:rsidRDefault="00305FB4" w:rsidP="0000357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122B43" w:rsidRPr="00122B43">
              <w:rPr>
                <w:rFonts w:ascii="Times New Roman" w:hAnsi="Times New Roman" w:cs="Times New Roman"/>
                <w:sz w:val="28"/>
                <w:szCs w:val="28"/>
              </w:rPr>
              <w:t>34-з</w:t>
            </w:r>
          </w:p>
        </w:tc>
      </w:tr>
    </w:tbl>
    <w:p w:rsidR="00122B43" w:rsidRPr="00122B43" w:rsidRDefault="00122B43" w:rsidP="00122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22B43" w:rsidRPr="00122B43" w:rsidRDefault="00122B43" w:rsidP="00122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122B43" w:rsidRPr="00122B43" w:rsidRDefault="00122B43" w:rsidP="00122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122B43" w:rsidRPr="00122B43" w:rsidRDefault="00122B43" w:rsidP="00122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О ПРОТИВОДЕЙСТВИИ КОРРУПЦИИ В СМОЛЕНСКОЙ ОБЛАСТИ</w:t>
      </w:r>
    </w:p>
    <w:p w:rsidR="00122B43" w:rsidRPr="00122B43" w:rsidRDefault="00122B43" w:rsidP="00122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2B4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122B43">
        <w:rPr>
          <w:rFonts w:ascii="Times New Roman" w:hAnsi="Times New Roman" w:cs="Times New Roman"/>
          <w:sz w:val="28"/>
          <w:szCs w:val="28"/>
        </w:rPr>
        <w:t xml:space="preserve"> Смоленской областной Думой</w:t>
      </w:r>
    </w:p>
    <w:p w:rsidR="00122B43" w:rsidRPr="00122B43" w:rsidRDefault="00122B43" w:rsidP="00122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28 мая 2009 года</w:t>
      </w:r>
    </w:p>
    <w:p w:rsidR="00122B43" w:rsidRPr="00122B43" w:rsidRDefault="00122B43" w:rsidP="00122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>(в ред. законов Смоленской области</w:t>
      </w:r>
      <w:proofErr w:type="gramEnd"/>
    </w:p>
    <w:p w:rsidR="00122B43" w:rsidRPr="00122B43" w:rsidRDefault="00122B43" w:rsidP="00122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от 30.04.2010 N 29-з, от 27.02.2014 N 14-з, от 10.12.2015 N 172-з)</w:t>
      </w:r>
    </w:p>
    <w:p w:rsidR="00122B43" w:rsidRPr="00122B43" w:rsidRDefault="00122B43" w:rsidP="00122B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Настоящий областной закон в соответствии с Федеральным законом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Статья 1. Понятия, используемые в настоящем областном законе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1. В настоящем областном законе используется следующее понятие: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B43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122B43">
        <w:rPr>
          <w:rFonts w:ascii="Times New Roman" w:hAnsi="Times New Roman" w:cs="Times New Roman"/>
          <w:sz w:val="28"/>
          <w:szCs w:val="28"/>
        </w:rPr>
        <w:t xml:space="preserve">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1. Смоленская областная Дума в соответствии с федеральными законами, Уставом Смоленской области и областными законами: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1) принимает областные законы в сфере противодействия коррупции;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B4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областных законов в сфере противодействия коррупции;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3) создает Комиссию Смоленской областной Думы по противодействию коррупции;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4) осуществляет иные полномочия в сфере противодействия коррупции.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2. Администрация Смоленской области в соответствии с федеральным законодательством, Уставом Смоленской области и областными законами: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 xml:space="preserve">обеспечивает разработку плана противодействия коррупции в органах </w:t>
      </w:r>
      <w:r w:rsidRPr="00122B4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Смоленской области и утверждает</w:t>
      </w:r>
      <w:proofErr w:type="gramEnd"/>
      <w:r w:rsidRPr="00122B43">
        <w:rPr>
          <w:rFonts w:ascii="Times New Roman" w:hAnsi="Times New Roman" w:cs="Times New Roman"/>
          <w:sz w:val="28"/>
          <w:szCs w:val="28"/>
        </w:rPr>
        <w:t xml:space="preserve"> его;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2) обеспечивает разработку, 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>утверждает и обеспечивает</w:t>
      </w:r>
      <w:proofErr w:type="gramEnd"/>
      <w:r w:rsidRPr="00122B43">
        <w:rPr>
          <w:rFonts w:ascii="Times New Roman" w:hAnsi="Times New Roman" w:cs="Times New Roman"/>
          <w:sz w:val="28"/>
          <w:szCs w:val="28"/>
        </w:rPr>
        <w:t xml:space="preserve"> реализацию областных государственных программ, направленных на противодействие коррупции;</w:t>
      </w:r>
    </w:p>
    <w:p w:rsidR="00122B43" w:rsidRPr="00122B43" w:rsidRDefault="00122B43" w:rsidP="00122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(в ред. закона Смоленской области от 27.02.2014 N 14-з)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3) утратил силу. - Закон Смоленской области от 30.04.2010 N 29-з;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5) определяет уполномоченный орган исполнительной власти Смоленской области в сфере противодействия коррупции;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6) осуществляет иные полномочия в сфере противодействия коррупции.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Статья 3. Комиссия по координации работы по противодействию коррупции в Смоленской области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(в ред. закона Смоленской области от 10.12.2015 N 172-з)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 w:rsidRPr="00122B43">
        <w:rPr>
          <w:rFonts w:ascii="Times New Roman" w:hAnsi="Times New Roman" w:cs="Times New Roman"/>
          <w:sz w:val="28"/>
          <w:szCs w:val="28"/>
        </w:rP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</w:t>
      </w:r>
      <w:r w:rsidRPr="00122B43">
        <w:rPr>
          <w:rFonts w:ascii="Times New Roman" w:hAnsi="Times New Roman" w:cs="Times New Roman"/>
          <w:sz w:val="28"/>
          <w:szCs w:val="28"/>
        </w:rPr>
        <w:lastRenderedPageBreak/>
        <w:t>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3. Состав Комиссии и положение о Комиссии определяются правовым актом Губернатора Смоленской области.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 w:rsidRPr="00122B43">
        <w:rPr>
          <w:rFonts w:ascii="Times New Roman" w:hAnsi="Times New Roman" w:cs="Times New Roman"/>
          <w:sz w:val="28"/>
          <w:szCs w:val="28"/>
        </w:rPr>
        <w:t xml:space="preserve">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Статья 4. Утратила силу. - Закон Смоленской области от 27.02.2014 N 14-з.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spellStart"/>
      <w:r w:rsidRPr="00122B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22B43">
        <w:rPr>
          <w:rFonts w:ascii="Times New Roman" w:hAnsi="Times New Roman" w:cs="Times New Roman"/>
          <w:sz w:val="28"/>
          <w:szCs w:val="28"/>
        </w:rPr>
        <w:t xml:space="preserve"> экспертиза областных нормативных правовых актов и проектов областных нормативных правовых актов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(в ред. закона Смоленской области от 30.04.2010 N 29-з)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закона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 w:rsidRPr="00122B4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2. В пояснительной записке к проекту областного закона, представляемой субъектом права законодательной инициативы при внесении </w:t>
      </w:r>
      <w:r w:rsidRPr="00122B43">
        <w:rPr>
          <w:rFonts w:ascii="Times New Roman" w:hAnsi="Times New Roman" w:cs="Times New Roman"/>
          <w:sz w:val="28"/>
          <w:szCs w:val="28"/>
        </w:rPr>
        <w:lastRenderedPageBreak/>
        <w:t>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части 2 статьи 3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 xml:space="preserve"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 областным законом от 13 марта 2006 года N 3-з "Об Общественной палате Смоленской области", вправе проводить </w:t>
      </w:r>
      <w:proofErr w:type="spellStart"/>
      <w:r w:rsidRPr="00122B4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22B43">
        <w:rPr>
          <w:rFonts w:ascii="Times New Roman" w:hAnsi="Times New Roman" w:cs="Times New Roman"/>
          <w:sz w:val="28"/>
          <w:szCs w:val="28"/>
        </w:rPr>
        <w:t xml:space="preserve">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 w:rsidRPr="00122B43">
        <w:rPr>
          <w:rFonts w:ascii="Times New Roman" w:hAnsi="Times New Roman" w:cs="Times New Roman"/>
          <w:sz w:val="28"/>
          <w:szCs w:val="28"/>
        </w:rP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 w:rsidRPr="00122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2B43">
        <w:rPr>
          <w:rFonts w:ascii="Times New Roman" w:hAnsi="Times New Roman" w:cs="Times New Roman"/>
          <w:sz w:val="28"/>
          <w:szCs w:val="28"/>
        </w:rPr>
        <w:t xml:space="preserve"> Общественной палаты Смоленской области, указанном в статье 12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</w:t>
      </w:r>
      <w:proofErr w:type="spellStart"/>
      <w:r w:rsidRPr="00122B4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22B43">
        <w:rPr>
          <w:rFonts w:ascii="Times New Roman" w:hAnsi="Times New Roman" w:cs="Times New Roman"/>
          <w:sz w:val="28"/>
          <w:szCs w:val="28"/>
        </w:rPr>
        <w:t xml:space="preserve"> факторов и предложением способов их устранения.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Статья 6. </w:t>
      </w:r>
      <w:proofErr w:type="spellStart"/>
      <w:r w:rsidRPr="00122B43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122B43">
        <w:rPr>
          <w:rFonts w:ascii="Times New Roman" w:hAnsi="Times New Roman" w:cs="Times New Roman"/>
          <w:sz w:val="28"/>
          <w:szCs w:val="28"/>
        </w:rPr>
        <w:t xml:space="preserve"> мониторинг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B43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122B43">
        <w:rPr>
          <w:rFonts w:ascii="Times New Roman" w:hAnsi="Times New Roman" w:cs="Times New Roman"/>
          <w:sz w:val="28"/>
          <w:szCs w:val="28"/>
        </w:rPr>
        <w:t xml:space="preserve"> мониторинг проводится в порядке, установленном правовым актом Администрации Смоленской области.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Статья 7. Отчет о реализации органами исполнительной власти Смоленской области мер в сфере противодействия коррупции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 xml:space="preserve"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</w:t>
      </w:r>
      <w:r w:rsidRPr="00122B43">
        <w:rPr>
          <w:rFonts w:ascii="Times New Roman" w:hAnsi="Times New Roman" w:cs="Times New Roman"/>
          <w:sz w:val="28"/>
          <w:szCs w:val="28"/>
        </w:rPr>
        <w:lastRenderedPageBreak/>
        <w:t>подлежащих разглашению в соответствии с федеральным законодательством.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Статья 9. Вступление в силу настоящего областного закона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десять дней после дня его официального опубликования.</w:t>
      </w:r>
    </w:p>
    <w:p w:rsidR="00122B43" w:rsidRPr="00122B43" w:rsidRDefault="00122B43" w:rsidP="00122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B43" w:rsidRPr="00122B43" w:rsidRDefault="00122B43" w:rsidP="00122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Губернатор</w:t>
      </w:r>
    </w:p>
    <w:p w:rsidR="00122B43" w:rsidRPr="00122B43" w:rsidRDefault="00122B43" w:rsidP="00122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22B43" w:rsidRPr="00122B43" w:rsidRDefault="00122B43" w:rsidP="00122B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С.В.АНТУФЬЕВ</w:t>
      </w:r>
    </w:p>
    <w:p w:rsidR="00122B43" w:rsidRPr="00122B43" w:rsidRDefault="00122B43" w:rsidP="00122B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28 мая 2009 года</w:t>
      </w:r>
    </w:p>
    <w:p w:rsidR="00122B43" w:rsidRPr="00122B43" w:rsidRDefault="00122B43" w:rsidP="00122B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2B43">
        <w:rPr>
          <w:rFonts w:ascii="Times New Roman" w:hAnsi="Times New Roman" w:cs="Times New Roman"/>
          <w:sz w:val="28"/>
          <w:szCs w:val="28"/>
        </w:rPr>
        <w:t>N 34-з</w:t>
      </w:r>
    </w:p>
    <w:p w:rsidR="00DD6A3F" w:rsidRPr="00122B43" w:rsidRDefault="00DD6A3F">
      <w:pPr>
        <w:rPr>
          <w:rFonts w:ascii="Times New Roman" w:hAnsi="Times New Roman" w:cs="Times New Roman"/>
          <w:sz w:val="28"/>
          <w:szCs w:val="28"/>
        </w:rPr>
      </w:pPr>
    </w:p>
    <w:sectPr w:rsidR="00DD6A3F" w:rsidRPr="00122B43" w:rsidSect="004D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2B43"/>
    <w:rsid w:val="00122B43"/>
    <w:rsid w:val="00305FB4"/>
    <w:rsid w:val="005C320B"/>
    <w:rsid w:val="00DD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43"/>
  </w:style>
  <w:style w:type="paragraph" w:styleId="1">
    <w:name w:val="heading 1"/>
    <w:basedOn w:val="a"/>
    <w:link w:val="10"/>
    <w:uiPriority w:val="9"/>
    <w:qFormat/>
    <w:rsid w:val="0012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2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8667</Characters>
  <Application>Microsoft Office Word</Application>
  <DocSecurity>0</DocSecurity>
  <Lines>72</Lines>
  <Paragraphs>20</Paragraphs>
  <ScaleCrop>false</ScaleCrop>
  <Company>Аппарат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4</cp:revision>
  <dcterms:created xsi:type="dcterms:W3CDTF">2016-10-31T09:58:00Z</dcterms:created>
  <dcterms:modified xsi:type="dcterms:W3CDTF">2016-11-01T12:44:00Z</dcterms:modified>
</cp:coreProperties>
</file>