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B6" w:rsidRPr="00160CB6" w:rsidRDefault="00160CB6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0CB6">
        <w:rPr>
          <w:rFonts w:ascii="Times New Roman" w:hAnsi="Times New Roman" w:cs="Times New Roman"/>
          <w:b/>
          <w:sz w:val="28"/>
          <w:szCs w:val="28"/>
        </w:rPr>
        <w:t>ГУБЕРНАТОР СМОЛЕНСКОЙ ОБЛАСТИ</w:t>
      </w: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b/>
          <w:sz w:val="28"/>
          <w:szCs w:val="28"/>
        </w:rPr>
        <w:t>от 30 июня 2016 г. N 723-р</w:t>
      </w: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ЛИЦАМИ,</w:t>
      </w:r>
    </w:p>
    <w:p w:rsidR="00160CB6" w:rsidRPr="00160CB6" w:rsidRDefault="00160CB6" w:rsidP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b/>
          <w:sz w:val="28"/>
          <w:szCs w:val="28"/>
        </w:rPr>
        <w:t>ЗАМЕЩА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ЮЩИМИ ГОСУДАРСТВЕННЫЕ ДОЛЖНОСТИ </w:t>
      </w:r>
      <w:r w:rsidRPr="00160CB6">
        <w:rPr>
          <w:rFonts w:ascii="Times New Roman" w:hAnsi="Times New Roman" w:cs="Times New Roman"/>
          <w:b/>
          <w:sz w:val="28"/>
          <w:szCs w:val="28"/>
        </w:rPr>
        <w:t>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ГОСУДАРСТВЕННЫМИ ГРАЖДАНСКИМИ СЛУЖАЩИМИ СМОЛЕНСКОЙ ОБЛАСТИ,</w:t>
      </w:r>
    </w:p>
    <w:p w:rsidR="00160CB6" w:rsidRPr="00160CB6" w:rsidRDefault="00160CB6" w:rsidP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b/>
          <w:sz w:val="28"/>
          <w:szCs w:val="28"/>
        </w:rPr>
        <w:t xml:space="preserve">ПРЕДСТАВИТЕЛЕМ </w:t>
      </w:r>
      <w:proofErr w:type="gramStart"/>
      <w:r w:rsidRPr="00160CB6">
        <w:rPr>
          <w:rFonts w:ascii="Times New Roman" w:hAnsi="Times New Roman" w:cs="Times New Roman"/>
          <w:b/>
          <w:sz w:val="28"/>
          <w:szCs w:val="28"/>
        </w:rPr>
        <w:t>НАНИМАТЕЛЯ</w:t>
      </w:r>
      <w:proofErr w:type="gramEnd"/>
      <w:r w:rsidRPr="00160CB6">
        <w:rPr>
          <w:rFonts w:ascii="Times New Roman" w:hAnsi="Times New Roman" w:cs="Times New Roman"/>
          <w:b/>
          <w:sz w:val="28"/>
          <w:szCs w:val="28"/>
        </w:rPr>
        <w:t xml:space="preserve"> ДЛЯ КОТОРЫХ ЯВЛЯЕТСЯ 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СМОЛЕНСКОЙ ОБЛАСТИ,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(СЛУЖЕБНЫХ)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(в ред. распоряжения Губернатора Смоленской области</w:t>
      </w:r>
      <w:proofErr w:type="gramEnd"/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от 20.04.2017 N 516-р)</w:t>
      </w: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"О противодействии коррупции":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Утвердить прилагаемый Порядок уведомления лицами, замещающими государственные должности Смоленской области, государственными гражданскими служащими Смоленской области, представителем нанимателя для которых является Губернатор Смоленской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668B" w:rsidRDefault="008166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668B" w:rsidRDefault="008166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668B" w:rsidRDefault="0081668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от 30.06.2016 N 723-р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60C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0CB6" w:rsidRPr="00160CB6" w:rsidRDefault="00160CB6" w:rsidP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b/>
          <w:sz w:val="28"/>
          <w:szCs w:val="28"/>
        </w:rPr>
        <w:t>УВЕДОМЛЕНИЯ ЛИЦАМИ, ЗАМЕЩАЮЩИМИ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СМОЛЕНСКОЙ ОБЛАСТИ,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СМОЛЕНСКОЙ ОБЛАСТИ, ПРЕДСТАВИТЕЛЕМ НАНИМАТЕЛЯ ДЛЯ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ЯВЛЯЕТСЯ ГУБЕРНАТОР СМОЛЕНСКОЙ ОБЛАСТИ, О ВОЗНИКНОВЕНИИ</w:t>
      </w:r>
    </w:p>
    <w:p w:rsidR="00160CB6" w:rsidRPr="00160CB6" w:rsidRDefault="00160CB6" w:rsidP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b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(СЛУЖЕБНЫХ)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B6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(в ред. распоряжения Губернатора Смоленской области</w:t>
      </w:r>
      <w:proofErr w:type="gramEnd"/>
    </w:p>
    <w:p w:rsidR="00160CB6" w:rsidRPr="00160CB6" w:rsidRDefault="00160C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от 20.04.2017 N 516-р)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60C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Настоящим Порядком определяется процедура уведомления лицами, замещающими государственные должности Смоленской области первого 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 (далее - лица, замещающие государственные должности), государственными гражданскими служащими Смоленской области, назначение на</w:t>
      </w:r>
      <w:proofErr w:type="gramEnd"/>
      <w:r w:rsidRPr="00160CB6">
        <w:rPr>
          <w:rFonts w:ascii="Times New Roman" w:hAnsi="Times New Roman" w:cs="Times New Roman"/>
          <w:sz w:val="28"/>
          <w:szCs w:val="28"/>
        </w:rPr>
        <w:t xml:space="preserve"> должность и освобождение от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160CB6">
        <w:rPr>
          <w:rFonts w:ascii="Times New Roman" w:hAnsi="Times New Roman" w:cs="Times New Roman"/>
          <w:sz w:val="28"/>
          <w:szCs w:val="28"/>
        </w:rPr>
        <w:t xml:space="preserve"> которых осуществляется Губернатором Смоленской области (далее - гражданские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bookmarkEnd w:id="0"/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2. Уведомление, указанное в пункте 1 настоящего Порядка, осуществляется в письменной форме в виде сообщения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также - уведомление).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Уведомление по форме согласно приложению к настоящему Порядку подается в отдел по профилактике коррупционных правонарушений Аппарата Администрации Смоленской области (далее - отдел).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(в ред. распоряжения Губернатора Смоленской области от 20.04.2017 N 516-р)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Уведомление регистрируется сотрудником отдела в журнале регистрации уведомлений о возникновении личной заинтересованности лица, замещающего государственную должность, гражданского служащего при исполнении должностных (служебных) обязанностей, которая приводит или может привести к конфликту интересов (далее - журнал регистрации), в день его поступления.</w:t>
      </w:r>
      <w:proofErr w:type="gramEnd"/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прошиты и заверены печатью Аппарата Администрации Смоленской области.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Журнал регистрации хранится в отделе в течение 5 лет со дня регистрации в нем последнего уведомления.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4. После регистрации уведомления сотрудник отдела выдает лицу, замещающему государственную должность, гражданскому служащему под расписку копию уведомления с отметкой: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Отказ в принятии и регистрации уведомления, а также в выдаче копии уведомления с отметкой о регистрации не допускается.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160CB6">
        <w:rPr>
          <w:rFonts w:ascii="Times New Roman" w:hAnsi="Times New Roman" w:cs="Times New Roman"/>
          <w:sz w:val="28"/>
          <w:szCs w:val="28"/>
        </w:rPr>
        <w:t>5. Отдел осуществляет предварительное рассмотрение уведомлений. В ходе предварительного рассмотрения уведомлений начальник отдела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территориальные органы федеральных органов исполнительной власти, государственные органы Смоленской области, органы местного самоуправления и заинтересованные организации.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6. Уведомления, направленные лицами, замещающими государственные должности, а также заключения и другие материалы, полученные в ходе предварительного рассмотрения уведомлений, представляются в Комиссию по координации работы по противодействию коррупции в Смоленской области в течение семи рабочих дней со дня поступления уведомлений в отдел.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Уведомления, направленные гражданскими служащими, а также заключения и другие материалы, полученные в ходе предварительного рассмотрения уведомлений, представляются в Комиссию при Администрации Смоленской области по соблюдению требований к служебному поведению и урегулированию конфликтов интересов в течение семи рабочих дней со дня поступления уведомлений в отдел.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B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5 настоящего Порядка, уведомления, заключения и другие материалы представляются в Комиссию по координации работы по противодействию коррупции в Смоленской области либо в Комиссию при Администрации Смоленской области по соблюдению требований к служебному поведению и урегулированию конфликтов интересов в </w:t>
      </w:r>
      <w:r w:rsidRPr="00160CB6">
        <w:rPr>
          <w:rFonts w:ascii="Times New Roman" w:hAnsi="Times New Roman" w:cs="Times New Roman"/>
          <w:sz w:val="28"/>
          <w:szCs w:val="28"/>
        </w:rPr>
        <w:lastRenderedPageBreak/>
        <w:t>течение 45 дней со дня поступления уведомлений в отдел.</w:t>
      </w:r>
      <w:proofErr w:type="gramEnd"/>
      <w:r w:rsidRPr="00160CB6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7. О намерении лично присутствовать на заседании Комиссии по координации работы по противодействию коррупции в Смоленской области лицо, замещающее государственную должность, указывает в уведомлении.</w:t>
      </w:r>
    </w:p>
    <w:p w:rsidR="00160CB6" w:rsidRPr="00160CB6" w:rsidRDefault="00160CB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при Администрации Смоленской области по соблюдению требований к служебному поведению и урегулированию конфликтов интересов гражданский служащий указывает в уведомлении.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к Порядку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уведомления лицами, замещающими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60CB6">
        <w:rPr>
          <w:rFonts w:ascii="Times New Roman" w:hAnsi="Times New Roman" w:cs="Times New Roman"/>
          <w:sz w:val="28"/>
          <w:szCs w:val="28"/>
        </w:rPr>
        <w:t>государственные должности Смоленской</w:t>
      </w:r>
      <w:proofErr w:type="gramEnd"/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160CB6">
        <w:rPr>
          <w:rFonts w:ascii="Times New Roman" w:hAnsi="Times New Roman" w:cs="Times New Roman"/>
          <w:sz w:val="28"/>
          <w:szCs w:val="28"/>
        </w:rPr>
        <w:t xml:space="preserve"> гражданскими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служащими Смоленской области,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представителем нанимателя для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является Губернатор Смоленской области,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160CB6">
        <w:rPr>
          <w:rFonts w:ascii="Times New Roman" w:hAnsi="Times New Roman" w:cs="Times New Roman"/>
          <w:sz w:val="28"/>
          <w:szCs w:val="28"/>
        </w:rPr>
        <w:t xml:space="preserve"> (служебных)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60CB6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Форма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                       (инициалы, фамилия)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                      (замещаемая должность)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В соответствии с частью 1 статьи 15 Федерального закона от 27 июля 2004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года  N 79-ФЗ "О государственной гражданской службе Российской Федерации" и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статьей  11  Федерального  закона  от  25  декабря  2008  года  N 273-ФЗ "О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B6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160CB6">
        <w:rPr>
          <w:rFonts w:ascii="Times New Roman" w:hAnsi="Times New Roman" w:cs="Times New Roman"/>
          <w:sz w:val="28"/>
          <w:szCs w:val="28"/>
        </w:rPr>
        <w:t xml:space="preserve"> коррупции" сообщаю следующее: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</w:t>
      </w:r>
      <w:proofErr w:type="gramEnd"/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или может повлиять на надлежащее, объективное и беспристрастное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исполнение должностных (служебных) обязанностей)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(признаки личной заинтересованности)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(описание должностных служебных обязанностей, на исполнение которых</w:t>
      </w:r>
      <w:proofErr w:type="gramEnd"/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может негативно повлиять либо негативно влияет личная заинтересованность)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lastRenderedPageBreak/>
        <w:t xml:space="preserve">    4) ____________________________________________________________________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(предлагаемые меры, которые могли бы предотвратить возможность</w:t>
      </w:r>
      <w:proofErr w:type="gramEnd"/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возникновения конфликта интересов или урегулировать </w:t>
      </w:r>
      <w:proofErr w:type="gramStart"/>
      <w:r w:rsidRPr="00160CB6">
        <w:rPr>
          <w:rFonts w:ascii="Times New Roman" w:hAnsi="Times New Roman" w:cs="Times New Roman"/>
          <w:sz w:val="28"/>
          <w:szCs w:val="28"/>
        </w:rPr>
        <w:t>возникший</w:t>
      </w:r>
      <w:proofErr w:type="gramEnd"/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   конфликт интересов)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5) ____________________________________________________________________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(дополнительные сведения)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"___" __________ 20__ года     _____________     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(инициалы, фамилия)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Уведомление зарегистрировано "___" __________ 20__ года N 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60CB6" w:rsidRPr="00160CB6" w:rsidRDefault="00160CB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0CB6">
        <w:rPr>
          <w:rFonts w:ascii="Times New Roman" w:hAnsi="Times New Roman" w:cs="Times New Roman"/>
          <w:sz w:val="28"/>
          <w:szCs w:val="28"/>
        </w:rPr>
        <w:t xml:space="preserve">         (подпись, Ф.И.О., должность лица, принявшего уведомление)</w:t>
      </w: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0CB6" w:rsidRPr="00160CB6" w:rsidRDefault="00160CB6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450C" w:rsidRPr="00160CB6" w:rsidRDefault="0085450C" w:rsidP="00160CB6">
      <w:pPr>
        <w:rPr>
          <w:rFonts w:ascii="Times New Roman" w:hAnsi="Times New Roman" w:cs="Times New Roman"/>
          <w:sz w:val="28"/>
          <w:szCs w:val="28"/>
        </w:rPr>
      </w:pPr>
    </w:p>
    <w:sectPr w:rsidR="0085450C" w:rsidRPr="00160CB6" w:rsidSect="00E21B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D"/>
    <w:rsid w:val="000A4DF0"/>
    <w:rsid w:val="000C1793"/>
    <w:rsid w:val="00160CB6"/>
    <w:rsid w:val="004A77DF"/>
    <w:rsid w:val="005A09E3"/>
    <w:rsid w:val="007E6717"/>
    <w:rsid w:val="0081668B"/>
    <w:rsid w:val="0085450C"/>
    <w:rsid w:val="009D4203"/>
    <w:rsid w:val="00CB63FA"/>
    <w:rsid w:val="00E2524D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Павлюченкова Ольга Валерьевна</dc:creator>
  <cp:lastModifiedBy>Пользователь</cp:lastModifiedBy>
  <cp:revision>2</cp:revision>
  <dcterms:created xsi:type="dcterms:W3CDTF">2017-08-22T09:34:00Z</dcterms:created>
  <dcterms:modified xsi:type="dcterms:W3CDTF">2017-08-22T09:34:00Z</dcterms:modified>
</cp:coreProperties>
</file>